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4.9.23</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一</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23</w:t>
      </w:r>
      <w:r>
        <w:rPr>
          <w:rFonts w:hint="eastAsia"/>
          <w:sz w:val="24"/>
          <w:szCs w:val="21"/>
          <w:lang w:val="en-US" w:eastAsia="zh-Hans"/>
        </w:rPr>
        <w:t>人</w:t>
      </w:r>
      <w:r>
        <w:rPr>
          <w:rFonts w:hint="eastAsia"/>
          <w:sz w:val="24"/>
          <w:szCs w:val="21"/>
          <w:lang w:val="en-US" w:eastAsia="zh-CN"/>
        </w:rPr>
        <w:t>，2人请假哦。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今天的点心是：鲜牛奶、桃酥。来园的小朋友们能全部吃完喝完，不浪费哦。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d72bb4452f894f0a2ce6c3eaf626b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2bb4452f894f0a2ce6c3eaf626b536"/>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b6eb8fdb50dca108664a3952574cd4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eb8fdb50dca108664a3952574cd4fb"/>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0aa948e3b0b15d1c6e1aa6a58cfef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a948e3b0b15d1c6e1aa6a58cfefa6c"/>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放好水杯及时签到哦，今天我可是第二个来教室的呢。</w:t>
            </w:r>
          </w:p>
        </w:tc>
        <w:tc>
          <w:tcPr>
            <w:tcW w:w="3536" w:type="dxa"/>
          </w:tcPr>
          <w:p w14:paraId="7EC541B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水杯带子绕绕好，我们已经养成习惯了哦~</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新的一周啦，选择自己喜欢的区域进行</w:t>
            </w:r>
            <w:bookmarkStart w:id="0" w:name="_GoBack"/>
            <w:bookmarkEnd w:id="0"/>
            <w:r>
              <w:rPr>
                <w:rFonts w:hint="eastAsia" w:cs="宋体"/>
                <w:b w:val="0"/>
                <w:bCs w:val="0"/>
                <w:sz w:val="24"/>
                <w:szCs w:val="24"/>
                <w:vertAlign w:val="baseline"/>
                <w:lang w:val="en-US" w:eastAsia="zh-CN"/>
              </w:rPr>
              <w:t>游戏哦~</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eb914376d0b79785e5343993f3c37d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914376d0b79785e5343993f3c37dc5"/>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ee721d45dc2ff4395fece569f658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e721d45dc2ff4395fece569f6583982"/>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d18e42a0e8467821d8bb4809ed0d3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18e42a0e8467821d8bb4809ed0d350c"/>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251130A9">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14:paraId="2D0A196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朵朵今天和又又一起玩了故事和子，她们拿着《狼来了》的故事盒子，有模有样的讲了起来。</w:t>
            </w:r>
          </w:p>
        </w:tc>
        <w:tc>
          <w:tcPr>
            <w:tcW w:w="3536" w:type="dxa"/>
          </w:tcPr>
          <w:p w14:paraId="0C6D8D7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75D888D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星辰今天在玩硬币存水游戏，不同大小的硬币能放多少滴水呢，星辰正在小心的尝试中。</w:t>
            </w:r>
          </w:p>
        </w:tc>
        <w:tc>
          <w:tcPr>
            <w:tcW w:w="3536" w:type="dxa"/>
          </w:tcPr>
          <w:p w14:paraId="376633CE">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52839BB7">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瞧，艺艺和舒冉在玩俄罗斯方块游戏呢，她们从四周开始摆放，选择合适的积木放上去。</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外面天气很好，我们来到了滑滑梯游戏，来看看孩子们的运动瞬间吧。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44CEBC34">
        <w:trPr>
          <w:trHeight w:val="90" w:hRule="atLeast"/>
          <w:jc w:val="center"/>
        </w:trPr>
        <w:tc>
          <w:tcPr>
            <w:tcW w:w="3576" w:type="dxa"/>
            <w:vAlign w:val="center"/>
          </w:tcPr>
          <w:p w14:paraId="6DD732A4">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8" name="图片 8" descr="08c66b3ebd0423a79db288bf2f65a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8c66b3ebd0423a79db288bf2f65a497"/>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275C148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05bdf41bde7086fefdc9bf7702770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5bdf41bde7086fefdc9bf77027705be"/>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538C5145">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7" name="图片 7" descr="08ddf9688800e99fc01586b582fbe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ddf9688800e99fc01586b582fbe825"/>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D9FF2CE">
        <w:trPr>
          <w:jc w:val="center"/>
        </w:trPr>
        <w:tc>
          <w:tcPr>
            <w:tcW w:w="3576" w:type="dxa"/>
            <w:vAlign w:val="center"/>
          </w:tcPr>
          <w:p w14:paraId="55C96CF2">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终于来到滑滑梯啦，好开心呢！</w:t>
            </w:r>
          </w:p>
        </w:tc>
        <w:tc>
          <w:tcPr>
            <w:tcW w:w="3536" w:type="dxa"/>
            <w:vAlign w:val="center"/>
          </w:tcPr>
          <w:p w14:paraId="45E2D98A">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我要滑下来啦！呜呼~</w:t>
            </w:r>
          </w:p>
        </w:tc>
        <w:tc>
          <w:tcPr>
            <w:tcW w:w="3536" w:type="dxa"/>
            <w:vAlign w:val="center"/>
          </w:tcPr>
          <w:p w14:paraId="3494B30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有点热了，要大口喝水哦~</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语言：我们的祖国真大</w:t>
      </w:r>
    </w:p>
    <w:p w14:paraId="5328A5DE">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我们的祖国真大》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本班幼儿在自己爸爸妈妈的带领之下也去过一些地方旅游，但那只是出于玩的心情很开心，并没有意识到这些地方都是在我们祖国的领域范围之内，他们并没有感受到祖国的大。部分幼儿在他们旅游的时候，体验到有些地方会比较热，有些地方则比较冷，至于为什么会在同一时间内出现不同的气候他们并不清楚。中班的幼儿喜欢听诗歌，借助图片的帮助，能较快地理解诗歌内容，并能有节奏地朗读。</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：薏米饭</w:t>
      </w:r>
      <w:r>
        <w:rPr>
          <w:rFonts w:hint="eastAsia"/>
          <w:sz w:val="24"/>
          <w:szCs w:val="24"/>
          <w:lang w:eastAsia="zh-CN"/>
        </w:rPr>
        <w:t>、</w:t>
      </w:r>
      <w:r>
        <w:rPr>
          <w:rFonts w:hint="default"/>
          <w:sz w:val="24"/>
          <w:szCs w:val="24"/>
          <w:lang w:eastAsia="zh-Hans"/>
        </w:rPr>
        <w:t>青椒洋葱猪肝</w:t>
      </w:r>
      <w:r>
        <w:rPr>
          <w:rFonts w:hint="eastAsia"/>
          <w:sz w:val="24"/>
          <w:szCs w:val="24"/>
          <w:lang w:eastAsia="zh-CN"/>
        </w:rPr>
        <w:t>、</w:t>
      </w:r>
      <w:r>
        <w:rPr>
          <w:rFonts w:hint="default"/>
          <w:sz w:val="24"/>
          <w:szCs w:val="24"/>
          <w:lang w:eastAsia="zh-Hans"/>
        </w:rPr>
        <w:t>金玉满堂</w:t>
      </w:r>
      <w:r>
        <w:rPr>
          <w:rFonts w:hint="eastAsia"/>
          <w:sz w:val="24"/>
          <w:szCs w:val="24"/>
          <w:lang w:eastAsia="zh-CN"/>
        </w:rPr>
        <w:t>、</w:t>
      </w:r>
      <w:r>
        <w:rPr>
          <w:rFonts w:hint="default"/>
          <w:sz w:val="24"/>
          <w:szCs w:val="24"/>
          <w:lang w:eastAsia="zh-Hans"/>
        </w:rPr>
        <w:t>小青菜木耳山药汤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水果是：夏黑、香蕉。下午的点心是：小米南瓜粥。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12156b0474e67bad66dd80b0cc08b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156b0474e67bad66dd80b0cc08bad7"/>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b979bfc3985c56cf9247a2ccbee8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979bfc3985c56cf9247a2ccbee85232"/>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aaf3001fe7defd3e603b3d8640eda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af3001fe7defd3e603b3d8640eda175"/>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eastAsia"/>
                <w:sz w:val="24"/>
                <w:szCs w:val="24"/>
                <w:vertAlign w:val="baseline"/>
                <w:lang w:val="en-US" w:eastAsia="zh-CN"/>
              </w:rPr>
            </w:pPr>
            <w:r>
              <w:rPr>
                <w:rFonts w:hint="eastAsia"/>
                <w:sz w:val="24"/>
                <w:szCs w:val="24"/>
                <w:vertAlign w:val="baseline"/>
                <w:lang w:val="en-US" w:eastAsia="zh-CN"/>
              </w:rPr>
              <w:t>我们吃饭时也能坐姿端正哦！</w:t>
            </w:r>
          </w:p>
        </w:tc>
        <w:tc>
          <w:tcPr>
            <w:tcW w:w="3534" w:type="dxa"/>
            <w:vAlign w:val="center"/>
          </w:tcPr>
          <w:p w14:paraId="7431DE0B">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一口菜，一口饭，荤素搭配哦！</w:t>
            </w:r>
          </w:p>
        </w:tc>
        <w:tc>
          <w:tcPr>
            <w:tcW w:w="3534" w:type="dxa"/>
            <w:vAlign w:val="center"/>
          </w:tcPr>
          <w:p w14:paraId="731F198D">
            <w:pPr>
              <w:jc w:val="center"/>
              <w:rPr>
                <w:rFonts w:hint="default"/>
                <w:sz w:val="24"/>
                <w:szCs w:val="24"/>
                <w:vertAlign w:val="baseline"/>
                <w:lang w:val="en-US" w:eastAsia="zh-CN"/>
              </w:rPr>
            </w:pPr>
            <w:r>
              <w:rPr>
                <w:rFonts w:hint="eastAsia"/>
                <w:sz w:val="24"/>
                <w:szCs w:val="24"/>
                <w:vertAlign w:val="baseline"/>
                <w:lang w:val="en-US" w:eastAsia="zh-CN"/>
              </w:rPr>
              <w:t>今天的饭菜可真香，我要多吃点</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气温有所下降，大家在上学路上可以给孩子披一件外套哦~</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98F983"/>
    <w:rsid w:val="1B7539C6"/>
    <w:rsid w:val="1EFF901C"/>
    <w:rsid w:val="1F8FF713"/>
    <w:rsid w:val="1FF281E2"/>
    <w:rsid w:val="1FFF114A"/>
    <w:rsid w:val="27CF04A2"/>
    <w:rsid w:val="2BBFE424"/>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CF5B9C"/>
    <w:rsid w:val="6DFE745B"/>
    <w:rsid w:val="6DFF5255"/>
    <w:rsid w:val="6ECFF829"/>
    <w:rsid w:val="6F3417CA"/>
    <w:rsid w:val="6FDAC165"/>
    <w:rsid w:val="6FF56D56"/>
    <w:rsid w:val="74474687"/>
    <w:rsid w:val="74FE47F0"/>
    <w:rsid w:val="75BBC415"/>
    <w:rsid w:val="76FE334E"/>
    <w:rsid w:val="777A500B"/>
    <w:rsid w:val="777F2213"/>
    <w:rsid w:val="77BD0F6B"/>
    <w:rsid w:val="77F738A3"/>
    <w:rsid w:val="78373093"/>
    <w:rsid w:val="78B702E2"/>
    <w:rsid w:val="79CBF59E"/>
    <w:rsid w:val="79FF0D97"/>
    <w:rsid w:val="79FF2B1C"/>
    <w:rsid w:val="7A7FDB76"/>
    <w:rsid w:val="7ADA1C0E"/>
    <w:rsid w:val="7AFDD5C3"/>
    <w:rsid w:val="7B7FAEF1"/>
    <w:rsid w:val="7BEFA413"/>
    <w:rsid w:val="7BFAE8BB"/>
    <w:rsid w:val="7D7FAC62"/>
    <w:rsid w:val="7DDDC314"/>
    <w:rsid w:val="7DDFD81B"/>
    <w:rsid w:val="7DF7F7F2"/>
    <w:rsid w:val="7DFE6B92"/>
    <w:rsid w:val="7EFD57D7"/>
    <w:rsid w:val="7F1215DD"/>
    <w:rsid w:val="7F7B215F"/>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7B7686D"/>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2022-10-26T12:14:00Z</dcterms:created>
  <dc:creator>背单词</dc:creator>
  <cp:lastModifiedBy>背单词</cp:lastModifiedBy>
  <dcterms:modified xsi:type="dcterms:W3CDTF">2024-09-23T12:36:06Z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C36287A354EA871736F0F0667205B203_43</vt:lpwstr>
  </property>
</Properties>
</file>