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5A28B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52D8BD63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2024年</w:t>
      </w:r>
      <w:r>
        <w:rPr>
          <w:rFonts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月18日—</w:t>
      </w:r>
      <w:r>
        <w:rPr>
          <w:rFonts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月20日  第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B0C1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E64EB0">
            <w:pPr>
              <w:pStyle w:val="2"/>
              <w:spacing w:after="0" w:line="30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216599F8">
            <w:pPr>
              <w:pStyle w:val="2"/>
              <w:spacing w:after="0" w:line="300" w:lineRule="exact"/>
              <w:jc w:val="center"/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eastAsia="zh-Hans"/>
              </w:rPr>
              <w:t>我升中班了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(三）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D08560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47999C40">
            <w:pPr>
              <w:spacing w:line="300" w:lineRule="exact"/>
              <w:ind w:firstLine="420" w:firstLineChars="200"/>
              <w:jc w:val="left"/>
            </w:pPr>
            <w:r>
              <w:rPr>
                <w:rFonts w:hint="eastAsia"/>
                <w:kern w:val="1"/>
              </w:rPr>
              <w:t>通过前两周活动中，孩子们认识了新环境、新班级，已经适应了幼儿园的集体生活。通过《新环境、新愿望》《我们是值日生》《我的区域我做主》等活动的开展，孩子们已经设计、布置了新环境，商讨、制定了新规则。</w:t>
            </w:r>
            <w:r>
              <w:rPr>
                <w:rFonts w:hint="eastAsia"/>
                <w:color w:val="000000"/>
                <w:szCs w:val="21"/>
              </w:rPr>
              <w:t>但是对于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班级里的伙伴，孩子们还不是很了解，通过一周的观察我们发现：18位小朋友不知道同伴的姓名，15位小朋友不会主动交朋友，8位小朋友不会友好加入同伴的游戏，需要在不断地认识与活动中进一步了解，因此，本周我们将继续引导孩子们围绕“我升中班了”的话题开展活动，让幼儿体验到有朋友的幸福感以及主动交朋友的乐趣。</w:t>
            </w:r>
          </w:p>
        </w:tc>
      </w:tr>
      <w:tr w14:paraId="2A0F7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EA2B59">
            <w:pPr>
              <w:widowControl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8DBF97">
            <w:pPr>
              <w:spacing w:line="300" w:lineRule="exact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33FE3790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愿意并主动参加群体活动，</w:t>
            </w:r>
            <w:r>
              <w:rPr>
                <w:rFonts w:hint="eastAsia" w:ascii="宋体" w:hAnsi="宋体" w:cs="宋体"/>
                <w:lang w:bidi="ar"/>
              </w:rPr>
              <w:t>会运用介绍自己、交换玩具等简单技巧加入同伴游戏</w:t>
            </w:r>
            <w:r>
              <w:rPr>
                <w:rFonts w:ascii="宋体" w:hAnsi="宋体" w:cs="宋体"/>
                <w:lang w:eastAsia="zh-Hans" w:bidi="ar"/>
              </w:rPr>
              <w:t>。</w:t>
            </w:r>
          </w:p>
          <w:p w14:paraId="7FBDA929">
            <w:pPr>
              <w:spacing w:line="30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/>
                <w:kern w:val="1"/>
                <w:szCs w:val="21"/>
                <w:lang w:eastAsia="zh-Hans"/>
              </w:rPr>
              <w:t>了解交往的基本规则</w:t>
            </w:r>
            <w:r>
              <w:rPr>
                <w:rFonts w:ascii="宋体" w:hAnsi="宋体"/>
                <w:kern w:val="1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kern w:val="1"/>
                <w:szCs w:val="21"/>
                <w:lang w:eastAsia="zh-Hans"/>
              </w:rPr>
              <w:t>知道好朋友与自己的共同爱好</w:t>
            </w:r>
            <w:r>
              <w:rPr>
                <w:rFonts w:hint="eastAsia" w:ascii="宋体" w:hAnsi="宋体"/>
                <w:kern w:val="1"/>
                <w:szCs w:val="21"/>
              </w:rPr>
              <w:t>与不同，体验交朋友的乐趣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10D87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28DF">
            <w:pPr>
              <w:adjustRightInd w:val="0"/>
              <w:snapToGrid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BB8D26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1.营造主题氛围：和幼儿一起布置主题环境《我上中班了》。</w:t>
            </w:r>
          </w:p>
          <w:p w14:paraId="1222A46D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区域环境：</w:t>
            </w:r>
          </w:p>
          <w:p w14:paraId="560AB739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生活区：提供牙刷、牙齿模具等，供幼儿练习使用刷牙；</w:t>
            </w:r>
          </w:p>
          <w:p w14:paraId="7423E670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美工区：投放彩纸、粘土等材料，供幼儿进行绘画《我的好朋友》练习；</w:t>
            </w:r>
          </w:p>
          <w:p w14:paraId="204C43A3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图书区：投放《我们都是好朋友》《幼儿园的新朋友》等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绘本</w:t>
            </w:r>
            <w:r>
              <w:rPr>
                <w:rFonts w:hint="eastAsia" w:ascii="宋体" w:hAnsi="宋体" w:cs="宋体"/>
                <w:szCs w:val="21"/>
              </w:rPr>
              <w:t>供幼儿自主阅读讲述；</w:t>
            </w:r>
          </w:p>
          <w:p w14:paraId="28CB7BE3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益智区：投放《纸杯叠叠乐》、《铺路》等玩具供幼儿进行游戏；</w:t>
            </w:r>
          </w:p>
          <w:p w14:paraId="215C8BBC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科探区：投放《磁力玩具》《水中开花》的记录纸，供幼儿进行游戏、记录；</w:t>
            </w:r>
          </w:p>
          <w:p w14:paraId="71C44002"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建构区：</w:t>
            </w:r>
            <w:r>
              <w:rPr>
                <w:rFonts w:hint="eastAsia" w:ascii="宋体" w:hAnsi="宋体" w:cs="宋体"/>
                <w:szCs w:val="21"/>
              </w:rPr>
              <w:t>根据幼儿的兴趣，提供相关图片支架，供幼儿自主创作。</w:t>
            </w:r>
          </w:p>
        </w:tc>
      </w:tr>
      <w:tr w14:paraId="0192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7A59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02DE967B">
            <w:pPr>
              <w:adjustRightInd w:val="0"/>
              <w:snapToGrid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3FA09C"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1.能和老师一起布置区域并做好各类卫生工作，在温馨、安全的环境中快乐生活。</w:t>
            </w:r>
          </w:p>
          <w:p w14:paraId="140155CC"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2.能遵守班级常规，能很快适应新的环境，同时养成良好的生活习惯和学习习惯。</w:t>
            </w:r>
          </w:p>
          <w:p w14:paraId="1245246A">
            <w:pPr>
              <w:spacing w:line="30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</w:rPr>
              <w:t>3.能根据自己的需要喝水、入厕等，在活动中学会自主管理和自我保护。</w:t>
            </w:r>
          </w:p>
        </w:tc>
      </w:tr>
      <w:tr w14:paraId="70CF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8C97D1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A916A7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D6CF12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D2CD8A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B240579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F29A5E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18F6D2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C194B4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3672A2FF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E3CFCD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CA7CA08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FE779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C3E97CC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5252F1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449542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1ED72C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3196CB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729B1F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B5E8FF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B87EB0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AE1101D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33EAC5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DC27749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66FEC4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48777A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11C47BB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A48D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1CDAA55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E740A3"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建构区：雪花片《劳动工具》、积木建构《我的新教室》等；</w:t>
            </w:r>
          </w:p>
          <w:p w14:paraId="31A790B9"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图书区：绘本阅读《我们都是好朋友》、《幼儿园的新朋友》；</w:t>
            </w:r>
          </w:p>
          <w:p w14:paraId="0467C514"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益智区：《纸杯叠叠乐》、《铺路》、《图形分分类》等；</w:t>
            </w:r>
          </w:p>
          <w:p w14:paraId="1C0048C4"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科探区：《磁力玩具》、《水中开花》；</w:t>
            </w:r>
          </w:p>
          <w:p w14:paraId="51F43908"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美工区：绘画《我的好朋友》、《送给好朋友的礼物》等</w:t>
            </w:r>
          </w:p>
          <w:p w14:paraId="03FC07CF"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生活区：《我会刷牙》。</w:t>
            </w:r>
          </w:p>
          <w:p w14:paraId="213CB9BB">
            <w:pPr>
              <w:spacing w:line="300" w:lineRule="exact"/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关注要点：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沈</w:t>
            </w:r>
            <w:r>
              <w:rPr>
                <w:rFonts w:hint="eastAsia"/>
                <w:color w:val="000000"/>
                <w:szCs w:val="21"/>
              </w:rPr>
              <w:t>老师关注科探区、图书区游戏情况，观察幼儿玩游戏的方法和状态，倾听幼儿的对话；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戴</w:t>
            </w:r>
            <w:r>
              <w:rPr>
                <w:rFonts w:hint="eastAsia"/>
                <w:color w:val="000000"/>
                <w:szCs w:val="21"/>
              </w:rPr>
              <w:t>老师关注美工区、建构区幼儿区域材料的使用和整理情况</w:t>
            </w:r>
          </w:p>
          <w:p w14:paraId="31ADFBE6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 w14:paraId="7AA56C89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 w14:paraId="3741B6A3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 w14:paraId="6F085039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 w14:paraId="2CFA7FB6"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21023D44"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娃娃家：给娃娃换夏装、我来做小主人等。</w:t>
            </w:r>
          </w:p>
          <w:p w14:paraId="6DF50C81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 w14:paraId="6CED908B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14:paraId="6E1CA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5807B9E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34AC5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828306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82A035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晴天：户外混班游戏—万能工匠、球类游戏、跑跨游戏、钻爬游戏、攀爬游戏、大型玩具、滑梯、跳跃游戏、平衡游戏、生态游戏场、综合情景游戏等。</w:t>
            </w:r>
          </w:p>
          <w:p w14:paraId="21E1CA5A"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57E8A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BE393D7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B8E8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04878858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0F82A6C">
            <w:pPr>
              <w:spacing w:line="360" w:lineRule="exact"/>
              <w:jc w:val="left"/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1.综合</w:t>
            </w:r>
            <w:r>
              <w:rPr>
                <w:rFonts w:hint="eastAsia" w:ascii="宋体" w:hAnsi="宋体" w:cs="宋体"/>
              </w:rPr>
              <w:t>：朋友大家谈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2.数学</w:t>
            </w:r>
            <w:r>
              <w:rPr>
                <w:rFonts w:hint="eastAsia" w:ascii="宋体" w:hAnsi="宋体" w:cs="宋体"/>
              </w:rPr>
              <w:t>：相邻的朋友在哪里</w:t>
            </w:r>
          </w:p>
          <w:p w14:paraId="7673EA18">
            <w:pPr>
              <w:spacing w:line="360" w:lineRule="exact"/>
              <w:rPr>
                <w:rFonts w:hint="eastAsia" w:ascii="宋体" w:hAnsi="宋体" w:eastAsia="新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3.音乐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：好朋友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</w:t>
            </w:r>
          </w:p>
        </w:tc>
      </w:tr>
      <w:tr w14:paraId="32E0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F65130"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6A45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51A85A7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35860E1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磁力玩具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2D6771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悦生活：我会刷牙</w:t>
            </w:r>
          </w:p>
          <w:p w14:paraId="28A2BFA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：单脚跳 </w:t>
            </w:r>
          </w:p>
          <w:p w14:paraId="069F933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2.专用活动室：美工室：我的好朋友</w:t>
            </w:r>
          </w:p>
        </w:tc>
      </w:tr>
    </w:tbl>
    <w:p w14:paraId="555A74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ind w:right="210"/>
        <w:jc w:val="both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u w:val="single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87306">
    <w:pPr>
      <w:pStyle w:val="5"/>
      <w:ind w:right="720"/>
      <w:rPr>
        <w:rFonts w:hint="eastAsia"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172A27"/>
    <w:rsid w:val="00001678"/>
    <w:rsid w:val="00013F91"/>
    <w:rsid w:val="00016069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47DE1"/>
    <w:rsid w:val="000518C5"/>
    <w:rsid w:val="0005213C"/>
    <w:rsid w:val="00053281"/>
    <w:rsid w:val="00056B12"/>
    <w:rsid w:val="00061117"/>
    <w:rsid w:val="0006183D"/>
    <w:rsid w:val="0006499B"/>
    <w:rsid w:val="00065BFF"/>
    <w:rsid w:val="00067FA3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205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1F6BBB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71A"/>
    <w:rsid w:val="002C46EB"/>
    <w:rsid w:val="002D3ED5"/>
    <w:rsid w:val="002D776A"/>
    <w:rsid w:val="002E0671"/>
    <w:rsid w:val="002E285C"/>
    <w:rsid w:val="002E3FBF"/>
    <w:rsid w:val="002E4B0D"/>
    <w:rsid w:val="002F3F13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267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316D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47FA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0736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5394"/>
    <w:rsid w:val="006A0F09"/>
    <w:rsid w:val="006A1636"/>
    <w:rsid w:val="006B18C4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C7E01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4B57"/>
    <w:rsid w:val="0096647E"/>
    <w:rsid w:val="0097194C"/>
    <w:rsid w:val="009835A9"/>
    <w:rsid w:val="009852CF"/>
    <w:rsid w:val="00987AA9"/>
    <w:rsid w:val="00991479"/>
    <w:rsid w:val="00991833"/>
    <w:rsid w:val="00992035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12FC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4F1B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1EE7"/>
    <w:rsid w:val="00DA2D49"/>
    <w:rsid w:val="00DA3EDB"/>
    <w:rsid w:val="00DB047A"/>
    <w:rsid w:val="00DB337D"/>
    <w:rsid w:val="00DB7C0E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740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87A1B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7E48A7"/>
    <w:rsid w:val="01BD17FD"/>
    <w:rsid w:val="020225D0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841421"/>
    <w:rsid w:val="0DC724AD"/>
    <w:rsid w:val="0DE93979"/>
    <w:rsid w:val="0F170F7D"/>
    <w:rsid w:val="0F1C0B4A"/>
    <w:rsid w:val="1045133B"/>
    <w:rsid w:val="107A3433"/>
    <w:rsid w:val="10B54054"/>
    <w:rsid w:val="1364120B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87B075B"/>
    <w:rsid w:val="18B820D0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A026C8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4321126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9EC7B15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3FED6AE9"/>
    <w:rsid w:val="401F4E55"/>
    <w:rsid w:val="40F167F2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8A759E8"/>
    <w:rsid w:val="49792BB2"/>
    <w:rsid w:val="4A2D63C1"/>
    <w:rsid w:val="4A394D65"/>
    <w:rsid w:val="4B796E72"/>
    <w:rsid w:val="4B864BF3"/>
    <w:rsid w:val="4BAE52DF"/>
    <w:rsid w:val="4BFB3C1E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2D6CA6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592481B"/>
    <w:rsid w:val="56301712"/>
    <w:rsid w:val="5697113A"/>
    <w:rsid w:val="57B44B4D"/>
    <w:rsid w:val="57D43CE2"/>
    <w:rsid w:val="57E570AF"/>
    <w:rsid w:val="589C4E3D"/>
    <w:rsid w:val="58B73D71"/>
    <w:rsid w:val="59CD76A4"/>
    <w:rsid w:val="59CE679A"/>
    <w:rsid w:val="5A4B47A0"/>
    <w:rsid w:val="5A7832EA"/>
    <w:rsid w:val="5BCE0D19"/>
    <w:rsid w:val="5C500BA3"/>
    <w:rsid w:val="5C6F429A"/>
    <w:rsid w:val="5CE82630"/>
    <w:rsid w:val="5CFF0E18"/>
    <w:rsid w:val="5D0A5949"/>
    <w:rsid w:val="5D3F048D"/>
    <w:rsid w:val="5E7940E6"/>
    <w:rsid w:val="5EAA7B88"/>
    <w:rsid w:val="5FD07741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3B65674"/>
    <w:rsid w:val="64625BF4"/>
    <w:rsid w:val="65080F90"/>
    <w:rsid w:val="6545019F"/>
    <w:rsid w:val="65D11E9E"/>
    <w:rsid w:val="66285F62"/>
    <w:rsid w:val="66EA6B58"/>
    <w:rsid w:val="693C516B"/>
    <w:rsid w:val="6B4E6A40"/>
    <w:rsid w:val="6B701EFC"/>
    <w:rsid w:val="6BE26BB3"/>
    <w:rsid w:val="6C571AC0"/>
    <w:rsid w:val="6CD3126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6C92E49"/>
    <w:rsid w:val="78002BF0"/>
    <w:rsid w:val="78D930EC"/>
    <w:rsid w:val="78F3F20D"/>
    <w:rsid w:val="795C61F7"/>
    <w:rsid w:val="7AD4466B"/>
    <w:rsid w:val="7B7A2964"/>
    <w:rsid w:val="7CBD6589"/>
    <w:rsid w:val="7CC82109"/>
    <w:rsid w:val="7D7D6E53"/>
    <w:rsid w:val="7D8A5F4B"/>
    <w:rsid w:val="7E4B05E8"/>
    <w:rsid w:val="7EAF7DA7"/>
    <w:rsid w:val="7EFE38AC"/>
    <w:rsid w:val="7F5820C3"/>
    <w:rsid w:val="7F623E4F"/>
    <w:rsid w:val="FBBBF998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1257</Words>
  <Characters>1277</Characters>
  <Lines>10</Lines>
  <Paragraphs>2</Paragraphs>
  <TotalTime>57</TotalTime>
  <ScaleCrop>false</ScaleCrop>
  <LinksUpToDate>false</LinksUpToDate>
  <CharactersWithSpaces>1364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WPS_1310369129</cp:lastModifiedBy>
  <cp:lastPrinted>2023-08-31T23:42:00Z</cp:lastPrinted>
  <dcterms:modified xsi:type="dcterms:W3CDTF">2024-09-18T04:43:59Z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AA3892660EA0426E8C1547E98A505536_13</vt:lpwstr>
  </property>
</Properties>
</file>