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7A93D78">
      <w:pPr>
        <w:spacing w:line="240" w:lineRule="auto"/>
        <w:jc w:val="center"/>
        <w:rPr>
          <w:rFonts w:hint="eastAsia" w:eastAsia="黑体"/>
          <w:b/>
          <w:bCs/>
          <w:color w:val="000000"/>
          <w:sz w:val="32"/>
        </w:rPr>
      </w:pPr>
      <w:r>
        <w:rPr>
          <w:rFonts w:hint="eastAsia" w:eastAsia="黑体"/>
          <w:b/>
          <w:bCs/>
          <w:color w:val="000000"/>
          <w:sz w:val="32"/>
        </w:rPr>
        <w:t>常州市新北区新桥街道中心幼儿园周日活动安排</w:t>
      </w:r>
    </w:p>
    <w:p w14:paraId="2109D4F7">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四</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3</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18</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9</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20</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三</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49DE2D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0AA16C5D">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27434D74">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lang w:eastAsia="zh-CN"/>
                <w14:textFill>
                  <w14:solidFill>
                    <w14:schemeClr w14:val="tx1"/>
                  </w14:solidFill>
                </w14:textFill>
              </w:rPr>
            </w:pPr>
            <w:r>
              <w:rPr>
                <w:rFonts w:hint="eastAsia" w:ascii="宋体" w:hAnsi="宋体" w:eastAsia="宋体" w:cs="宋体"/>
                <w:kern w:val="2"/>
                <w:sz w:val="21"/>
                <w:szCs w:val="21"/>
                <w:lang w:val="en-US" w:eastAsia="zh-CN"/>
              </w:rPr>
              <w:t>高高兴兴上幼儿园（</w:t>
            </w:r>
            <w:r>
              <w:rPr>
                <w:rFonts w:hint="eastAsia" w:ascii="宋体" w:hAnsi="宋体" w:cs="宋体"/>
                <w:kern w:val="2"/>
                <w:sz w:val="21"/>
                <w:szCs w:val="21"/>
                <w:lang w:val="en-US" w:eastAsia="zh-CN"/>
              </w:rPr>
              <w:t>三</w:t>
            </w:r>
            <w:r>
              <w:rPr>
                <w:rFonts w:hint="eastAsia" w:ascii="宋体" w:hAnsi="宋体" w:eastAsia="宋体" w:cs="宋体"/>
                <w:kern w:val="2"/>
                <w:sz w:val="21"/>
                <w:szCs w:val="21"/>
                <w:lang w:val="en-US" w:eastAsia="zh-CN"/>
              </w:rPr>
              <w:t>）</w:t>
            </w:r>
          </w:p>
          <w:p w14:paraId="21B9775F">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27BA474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2"/>
              </w:rPr>
            </w:pPr>
            <w:r>
              <w:rPr>
                <w:rFonts w:hint="eastAsia" w:ascii="宋体" w:hAnsi="宋体" w:eastAsia="宋体" w:cs="宋体"/>
                <w:szCs w:val="22"/>
              </w:rPr>
              <w:t>幼儿基础分析：</w:t>
            </w:r>
          </w:p>
          <w:p w14:paraId="4393BAE9">
            <w:pPr>
              <w:keepNext w:val="0"/>
              <w:keepLines w:val="0"/>
              <w:pageBreakBefore w:val="0"/>
              <w:widowControl/>
              <w:kinsoku/>
              <w:wordWrap/>
              <w:overflowPunct/>
              <w:topLinePunct w:val="0"/>
              <w:autoSpaceDE/>
              <w:autoSpaceDN/>
              <w:bidi w:val="0"/>
              <w:adjustRightInd/>
              <w:snapToGrid/>
              <w:spacing w:line="280" w:lineRule="exact"/>
              <w:ind w:firstLine="420" w:firstLineChars="200"/>
              <w:jc w:val="left"/>
              <w:textAlignment w:val="auto"/>
              <w:rPr>
                <w:rFonts w:hint="default" w:ascii="宋体" w:hAnsi="宋体" w:eastAsia="宋体" w:cs="宋体"/>
                <w:lang w:val="en-US"/>
              </w:rPr>
            </w:pPr>
            <w:r>
              <w:rPr>
                <w:rFonts w:hint="eastAsia" w:ascii="宋体" w:hAnsi="宋体" w:eastAsia="宋体" w:cs="宋体"/>
                <w:kern w:val="0"/>
                <w:szCs w:val="21"/>
              </w:rPr>
              <w:t>经过</w:t>
            </w:r>
            <w:r>
              <w:rPr>
                <w:rFonts w:hint="eastAsia" w:ascii="宋体" w:hAnsi="宋体" w:cs="宋体"/>
                <w:kern w:val="0"/>
                <w:szCs w:val="21"/>
                <w:lang w:val="en-US" w:eastAsia="zh-CN"/>
              </w:rPr>
              <w:t>两</w:t>
            </w:r>
            <w:r>
              <w:rPr>
                <w:rFonts w:hint="eastAsia" w:ascii="宋体" w:hAnsi="宋体" w:eastAsia="宋体" w:cs="宋体"/>
                <w:kern w:val="0"/>
                <w:szCs w:val="21"/>
              </w:rPr>
              <w:t>周的幼儿园生活，</w:t>
            </w:r>
            <w:r>
              <w:rPr>
                <w:rFonts w:hint="eastAsia" w:ascii="宋体" w:hAnsi="宋体" w:eastAsia="宋体" w:cs="宋体"/>
                <w:kern w:val="0"/>
                <w:szCs w:val="21"/>
                <w:lang w:eastAsia="zh-CN"/>
              </w:rPr>
              <w:t>我们观察到</w:t>
            </w:r>
            <w:r>
              <w:rPr>
                <w:rFonts w:hint="eastAsia" w:ascii="宋体" w:hAnsi="宋体" w:cs="宋体"/>
                <w:kern w:val="0"/>
                <w:szCs w:val="21"/>
                <w:lang w:val="en-US" w:eastAsia="zh-Hans"/>
              </w:rPr>
              <w:t>有</w:t>
            </w:r>
            <w:r>
              <w:rPr>
                <w:rFonts w:hint="default" w:ascii="宋体" w:hAnsi="宋体" w:cs="宋体"/>
                <w:kern w:val="0"/>
                <w:szCs w:val="21"/>
                <w:lang w:eastAsia="zh-Hans"/>
              </w:rPr>
              <w:t>2</w:t>
            </w:r>
            <w:r>
              <w:rPr>
                <w:rFonts w:hint="eastAsia" w:ascii="宋体" w:hAnsi="宋体" w:cs="宋体"/>
                <w:kern w:val="0"/>
                <w:szCs w:val="21"/>
                <w:lang w:val="en-US" w:eastAsia="zh-CN"/>
              </w:rPr>
              <w:t>2</w:t>
            </w:r>
            <w:r>
              <w:rPr>
                <w:rFonts w:hint="eastAsia" w:ascii="宋体" w:hAnsi="宋体" w:cs="宋体"/>
                <w:kern w:val="0"/>
                <w:szCs w:val="21"/>
                <w:lang w:val="en-US" w:eastAsia="zh-Hans"/>
              </w:rPr>
              <w:t>名幼儿</w:t>
            </w:r>
            <w:r>
              <w:rPr>
                <w:rFonts w:hint="eastAsia" w:ascii="宋体" w:hAnsi="宋体" w:eastAsia="宋体" w:cs="宋体"/>
                <w:kern w:val="0"/>
                <w:szCs w:val="21"/>
              </w:rPr>
              <w:t>已经适应幼儿园的生活，</w:t>
            </w:r>
            <w:r>
              <w:rPr>
                <w:rFonts w:hint="eastAsia" w:ascii="宋体" w:hAnsi="宋体" w:eastAsia="宋体" w:cs="宋体"/>
              </w:rPr>
              <w:t>在一日生活中</w:t>
            </w:r>
            <w:r>
              <w:rPr>
                <w:rFonts w:hint="eastAsia" w:ascii="宋体" w:hAnsi="宋体" w:cs="宋体"/>
                <w:lang w:val="en-US" w:eastAsia="zh-Hans"/>
              </w:rPr>
              <w:t>有</w:t>
            </w:r>
            <w:r>
              <w:rPr>
                <w:rFonts w:hint="default" w:ascii="宋体" w:hAnsi="宋体" w:cs="宋体"/>
                <w:lang w:eastAsia="zh-Hans"/>
              </w:rPr>
              <w:t>20</w:t>
            </w:r>
            <w:r>
              <w:rPr>
                <w:rFonts w:hint="eastAsia" w:ascii="宋体" w:hAnsi="宋体" w:cs="宋体"/>
                <w:lang w:val="en-US" w:eastAsia="zh-Hans"/>
              </w:rPr>
              <w:t>名</w:t>
            </w:r>
            <w:r>
              <w:rPr>
                <w:rFonts w:hint="eastAsia" w:ascii="宋体" w:hAnsi="宋体" w:eastAsia="宋体" w:cs="宋体"/>
                <w:lang w:eastAsia="zh-CN"/>
              </w:rPr>
              <w:t>幼儿</w:t>
            </w:r>
            <w:r>
              <w:rPr>
                <w:rFonts w:hint="eastAsia" w:ascii="宋体" w:hAnsi="宋体" w:eastAsia="宋体" w:cs="宋体"/>
              </w:rPr>
              <w:t>愿意参与集体活动，特别是在音乐活动中，幼儿参与的积极性很高</w:t>
            </w:r>
            <w:r>
              <w:rPr>
                <w:rFonts w:hint="eastAsia" w:ascii="宋体" w:hAnsi="宋体" w:eastAsia="宋体" w:cs="宋体"/>
                <w:lang w:eastAsia="zh-CN"/>
              </w:rPr>
              <w:t>，但是仍然有</w:t>
            </w:r>
            <w:r>
              <w:rPr>
                <w:rFonts w:hint="eastAsia" w:ascii="宋体" w:hAnsi="宋体" w:eastAsia="宋体" w:cs="宋体"/>
                <w:lang w:val="en-US" w:eastAsia="zh-CN"/>
              </w:rPr>
              <w:t>2名幼儿</w:t>
            </w:r>
            <w:r>
              <w:rPr>
                <w:rFonts w:hint="eastAsia" w:ascii="宋体" w:hAnsi="宋体" w:cs="宋体"/>
                <w:lang w:val="en-US" w:eastAsia="zh-CN"/>
              </w:rPr>
              <w:t>活动积极性不高。</w:t>
            </w:r>
            <w:r>
              <w:rPr>
                <w:rFonts w:hint="eastAsia" w:ascii="宋体" w:hAnsi="宋体" w:eastAsia="宋体" w:cs="宋体"/>
                <w:color w:val="auto"/>
                <w:lang w:eastAsia="zh-CN"/>
              </w:rPr>
              <w:t>在游戏活动中，</w:t>
            </w:r>
            <w:r>
              <w:rPr>
                <w:rFonts w:hint="eastAsia" w:ascii="宋体" w:hAnsi="宋体" w:cs="宋体"/>
                <w:color w:val="auto"/>
                <w:lang w:val="en-US" w:eastAsia="zh-CN"/>
              </w:rPr>
              <w:t>7</w:t>
            </w:r>
            <w:r>
              <w:rPr>
                <w:rFonts w:hint="eastAsia" w:ascii="宋体" w:hAnsi="宋体" w:cs="宋体"/>
                <w:color w:val="auto"/>
                <w:lang w:val="en-US" w:eastAsia="zh-Hans"/>
              </w:rPr>
              <w:t>名</w:t>
            </w:r>
            <w:r>
              <w:rPr>
                <w:rFonts w:hint="eastAsia" w:ascii="宋体" w:hAnsi="宋体" w:eastAsia="宋体" w:cs="宋体"/>
                <w:color w:val="auto"/>
                <w:lang w:val="en-US" w:eastAsia="zh-CN"/>
              </w:rPr>
              <w:t>幼儿</w:t>
            </w:r>
            <w:r>
              <w:rPr>
                <w:rFonts w:hint="eastAsia" w:ascii="宋体" w:hAnsi="宋体" w:eastAsia="宋体" w:cs="宋体"/>
                <w:color w:val="auto"/>
              </w:rPr>
              <w:t>没有主动交往的意识，</w:t>
            </w:r>
            <w:r>
              <w:rPr>
                <w:rFonts w:hint="eastAsia" w:ascii="宋体" w:hAnsi="宋体" w:eastAsia="宋体" w:cs="宋体"/>
                <w:color w:val="auto"/>
                <w:lang w:eastAsia="zh-CN"/>
              </w:rPr>
              <w:t>基本</w:t>
            </w:r>
            <w:r>
              <w:rPr>
                <w:rFonts w:hint="eastAsia" w:ascii="宋体" w:hAnsi="宋体" w:cs="宋体"/>
                <w:color w:val="auto"/>
                <w:lang w:val="en-US" w:eastAsia="zh-CN"/>
              </w:rPr>
              <w:t>处于平行游戏状态；大部分幼儿与同伴</w:t>
            </w:r>
            <w:r>
              <w:rPr>
                <w:rFonts w:hint="eastAsia" w:ascii="宋体" w:hAnsi="宋体" w:eastAsia="宋体" w:cs="宋体"/>
                <w:color w:val="auto"/>
                <w:lang w:eastAsia="zh-CN"/>
              </w:rPr>
              <w:t>语言交流</w:t>
            </w:r>
            <w:r>
              <w:rPr>
                <w:rFonts w:hint="eastAsia" w:ascii="宋体" w:hAnsi="宋体" w:cs="宋体"/>
                <w:color w:val="auto"/>
                <w:lang w:val="en-US" w:eastAsia="zh-CN"/>
              </w:rPr>
              <w:t>较少</w:t>
            </w:r>
            <w:r>
              <w:rPr>
                <w:rFonts w:hint="eastAsia" w:ascii="宋体" w:hAnsi="宋体" w:eastAsia="宋体" w:cs="宋体"/>
                <w:color w:val="auto"/>
                <w:lang w:eastAsia="zh-CN"/>
              </w:rPr>
              <w:t>，</w:t>
            </w:r>
            <w:r>
              <w:rPr>
                <w:rFonts w:hint="eastAsia" w:ascii="宋体" w:hAnsi="宋体" w:cs="宋体"/>
                <w:color w:val="auto"/>
                <w:lang w:val="en-US" w:eastAsia="zh-CN"/>
              </w:rPr>
              <w:t>互动不多；4名幼</w:t>
            </w:r>
            <w:r>
              <w:rPr>
                <w:rFonts w:hint="eastAsia" w:ascii="宋体" w:hAnsi="宋体" w:cs="宋体"/>
                <w:lang w:val="en-US" w:eastAsia="zh-CN"/>
              </w:rPr>
              <w:t>儿在游戏过程中出现争抢玩具的现象。</w:t>
            </w:r>
          </w:p>
          <w:p w14:paraId="765BE2E1">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Cs w:val="21"/>
                <w:lang w:eastAsia="zh-CN"/>
              </w:rPr>
              <w:t>本</w:t>
            </w:r>
            <w:r>
              <w:rPr>
                <w:rFonts w:hint="eastAsia" w:ascii="宋体" w:hAnsi="宋体" w:eastAsia="宋体" w:cs="宋体"/>
                <w:color w:val="000000"/>
              </w:rPr>
              <w:t>周我们将利用幼儿园的现有资源，</w:t>
            </w:r>
            <w:r>
              <w:rPr>
                <w:rFonts w:hint="eastAsia" w:eastAsia="宋体"/>
                <w:szCs w:val="21"/>
              </w:rPr>
              <w:t>邀请大班哥哥姐姐来指导，引导孩子们认识、了解幼儿园的同伴，愿意和同伴交往，学习一些简单的交往技能，体验与同伴一起玩的快乐，让幼儿更有归属感和安全感。</w:t>
            </w:r>
          </w:p>
        </w:tc>
      </w:tr>
      <w:tr w14:paraId="7E5460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7" w:hRule="atLeast"/>
        </w:trPr>
        <w:tc>
          <w:tcPr>
            <w:tcW w:w="1377" w:type="dxa"/>
            <w:gridSpan w:val="2"/>
            <w:vMerge w:val="continue"/>
            <w:tcBorders>
              <w:bottom w:val="single" w:color="auto" w:sz="4" w:space="0"/>
              <w:right w:val="single" w:color="auto" w:sz="4" w:space="0"/>
            </w:tcBorders>
            <w:vAlign w:val="center"/>
          </w:tcPr>
          <w:p w14:paraId="6E94F9B1">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6E7D1C6F">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sz w:val="21"/>
                <w:szCs w:val="21"/>
              </w:rPr>
            </w:pPr>
            <w:r>
              <w:rPr>
                <w:rFonts w:hint="eastAsia" w:ascii="宋体" w:hAnsi="宋体" w:eastAsia="宋体" w:cs="宋体"/>
                <w:bCs/>
                <w:sz w:val="21"/>
                <w:szCs w:val="21"/>
              </w:rPr>
              <w:t>周发展目标：</w:t>
            </w:r>
          </w:p>
          <w:p w14:paraId="4EE3C47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1.</w:t>
            </w:r>
            <w:r>
              <w:rPr>
                <w:rFonts w:hint="eastAsia" w:ascii="宋体" w:hAnsi="宋体" w:cs="宋体"/>
                <w:szCs w:val="21"/>
                <w:lang w:val="en-US" w:eastAsia="zh-CN"/>
              </w:rPr>
              <w:t>认识了解幼儿园的同伴，</w:t>
            </w:r>
            <w:r>
              <w:rPr>
                <w:rFonts w:hint="eastAsia" w:eastAsia="宋体"/>
                <w:szCs w:val="21"/>
              </w:rPr>
              <w:t>学习一些简单的交往技能</w:t>
            </w:r>
            <w:r>
              <w:rPr>
                <w:rFonts w:hint="eastAsia"/>
                <w:szCs w:val="21"/>
                <w:lang w:eastAsia="zh-CN"/>
              </w:rPr>
              <w:t>，</w:t>
            </w:r>
            <w:r>
              <w:rPr>
                <w:rFonts w:hint="eastAsia" w:ascii="宋体" w:hAnsi="宋体" w:eastAsia="宋体" w:cs="宋体"/>
                <w:szCs w:val="21"/>
              </w:rPr>
              <w:t>愿意交朋友。</w:t>
            </w:r>
          </w:p>
          <w:p w14:paraId="70ECE453">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color w:val="000000"/>
                <w:szCs w:val="21"/>
              </w:rPr>
              <w:t>2.</w:t>
            </w:r>
            <w:r>
              <w:rPr>
                <w:rFonts w:hint="eastAsia" w:ascii="宋体" w:hAnsi="宋体" w:eastAsia="宋体" w:cs="宋体"/>
                <w:szCs w:val="21"/>
              </w:rPr>
              <w:t>喜欢参加幼儿园的活动，</w:t>
            </w:r>
            <w:r>
              <w:rPr>
                <w:rFonts w:hint="eastAsia" w:eastAsia="宋体"/>
                <w:szCs w:val="21"/>
              </w:rPr>
              <w:t>体验与同伴一起玩的快乐</w:t>
            </w:r>
            <w:r>
              <w:rPr>
                <w:rFonts w:hint="eastAsia" w:ascii="宋体" w:hAnsi="宋体" w:eastAsia="宋体" w:cs="宋体"/>
                <w:szCs w:val="21"/>
              </w:rPr>
              <w:t>。</w:t>
            </w:r>
          </w:p>
        </w:tc>
      </w:tr>
      <w:tr w14:paraId="3D2BB8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06ABD00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24421DFB">
            <w:pPr>
              <w:pStyle w:val="8"/>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区域投放材料：</w:t>
            </w:r>
            <w:r>
              <w:rPr>
                <w:rFonts w:hint="eastAsia" w:ascii="宋体" w:hAnsi="宋体" w:eastAsia="宋体" w:cs="宋体"/>
                <w:color w:val="000000"/>
                <w:sz w:val="21"/>
                <w:szCs w:val="21"/>
              </w:rPr>
              <w:t>建构区：利用多种积木，如：雪花片、螺母积木等，建构自己喜欢的作品</w:t>
            </w:r>
            <w:r>
              <w:rPr>
                <w:rFonts w:hint="eastAsia" w:ascii="宋体" w:hAnsi="宋体" w:eastAsia="宋体" w:cs="宋体"/>
                <w:sz w:val="21"/>
                <w:szCs w:val="21"/>
              </w:rPr>
              <w:t>。图书区：投放《</w:t>
            </w:r>
            <w:r>
              <w:rPr>
                <w:rFonts w:hint="eastAsia" w:ascii="宋体" w:hAnsi="宋体" w:eastAsia="宋体" w:cs="宋体"/>
                <w:sz w:val="21"/>
                <w:szCs w:val="21"/>
                <w:lang w:eastAsia="zh-CN"/>
              </w:rPr>
              <w:t>幼儿园也是我的家</w:t>
            </w:r>
            <w:r>
              <w:rPr>
                <w:rFonts w:hint="eastAsia" w:ascii="宋体" w:hAnsi="宋体" w:eastAsia="宋体" w:cs="宋体"/>
                <w:sz w:val="21"/>
                <w:szCs w:val="21"/>
              </w:rPr>
              <w:t>》、《</w:t>
            </w:r>
            <w:r>
              <w:rPr>
                <w:rFonts w:hint="eastAsia" w:ascii="宋体" w:hAnsi="宋体" w:eastAsia="宋体" w:cs="宋体"/>
                <w:sz w:val="21"/>
                <w:szCs w:val="21"/>
                <w:lang w:eastAsia="zh-CN"/>
              </w:rPr>
              <w:t>你是我的</w:t>
            </w:r>
            <w:r>
              <w:rPr>
                <w:rFonts w:hint="eastAsia" w:ascii="宋体" w:hAnsi="宋体" w:eastAsia="宋体" w:cs="宋体"/>
                <w:sz w:val="21"/>
                <w:szCs w:val="21"/>
              </w:rPr>
              <w:t>好朋友》等</w:t>
            </w:r>
            <w:r>
              <w:rPr>
                <w:rFonts w:hint="eastAsia" w:ascii="宋体" w:hAnsi="宋体" w:eastAsia="宋体" w:cs="宋体"/>
                <w:color w:val="000000"/>
                <w:sz w:val="21"/>
                <w:szCs w:val="21"/>
              </w:rPr>
              <w:t>有关幼儿园、成长类的书籍</w:t>
            </w:r>
            <w:r>
              <w:rPr>
                <w:rFonts w:hint="eastAsia" w:ascii="宋体" w:hAnsi="宋体" w:eastAsia="宋体" w:cs="宋体"/>
                <w:kern w:val="0"/>
                <w:sz w:val="21"/>
                <w:szCs w:val="21"/>
              </w:rPr>
              <w:t>，供幼儿阅读；</w:t>
            </w:r>
            <w:r>
              <w:rPr>
                <w:rFonts w:hint="eastAsia" w:ascii="宋体" w:hAnsi="宋体" w:eastAsia="宋体" w:cs="宋体"/>
                <w:sz w:val="21"/>
                <w:szCs w:val="21"/>
              </w:rPr>
              <w:t>美工区：提供各种有关幼儿园的图片、</w:t>
            </w:r>
            <w:r>
              <w:rPr>
                <w:rFonts w:hint="eastAsia" w:ascii="宋体" w:hAnsi="宋体" w:eastAsia="宋体" w:cs="宋体"/>
                <w:color w:val="000000"/>
                <w:sz w:val="21"/>
                <w:szCs w:val="21"/>
              </w:rPr>
              <w:t>橡皮泥、纸等多种材料，</w:t>
            </w:r>
            <w:r>
              <w:rPr>
                <w:rFonts w:hint="eastAsia" w:ascii="宋体" w:hAnsi="宋体" w:eastAsia="宋体" w:cs="宋体"/>
                <w:sz w:val="21"/>
                <w:szCs w:val="21"/>
              </w:rPr>
              <w:t>供幼儿欣赏、绘画、涂鸦和制作；利用娃娃家里投放的梳妆台、梳子、头箍、口红、眉笔等玩具材料进行游戏，尝试装扮自己，利用煤气灶、锅、各类蔬果、盘子、勺子等，进行烧饭游戏。</w:t>
            </w:r>
          </w:p>
        </w:tc>
      </w:tr>
      <w:tr w14:paraId="7A3EC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78A8C49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38CDC48B">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szCs w:val="21"/>
              </w:rPr>
              <w:t>1.</w:t>
            </w:r>
            <w:r>
              <w:rPr>
                <w:rFonts w:hint="eastAsia" w:ascii="宋体" w:hAnsi="宋体" w:eastAsia="宋体" w:cs="宋体"/>
                <w:color w:val="000000"/>
                <w:szCs w:val="21"/>
              </w:rPr>
              <w:t>按照自己的需要</w:t>
            </w:r>
            <w:r>
              <w:rPr>
                <w:rFonts w:hint="eastAsia" w:ascii="宋体" w:hAnsi="宋体" w:eastAsia="宋体" w:cs="宋体"/>
                <w:szCs w:val="21"/>
              </w:rPr>
              <w:t>喝水、如厕，</w:t>
            </w:r>
            <w:r>
              <w:rPr>
                <w:rFonts w:hint="eastAsia" w:ascii="宋体" w:hAnsi="宋体" w:eastAsia="宋体" w:cs="宋体"/>
                <w:color w:val="000000"/>
                <w:szCs w:val="21"/>
              </w:rPr>
              <w:t>并按标记进出。</w:t>
            </w:r>
          </w:p>
          <w:p w14:paraId="785072D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2.户外活动时在老师的提醒下会自己擦汗、脱外套。</w:t>
            </w:r>
          </w:p>
          <w:p w14:paraId="3553EF3F">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rPr>
            </w:pPr>
            <w:r>
              <w:rPr>
                <w:rFonts w:hint="eastAsia" w:ascii="宋体" w:hAnsi="宋体" w:eastAsia="宋体" w:cs="宋体"/>
                <w:color w:val="000000"/>
                <w:szCs w:val="21"/>
              </w:rPr>
              <w:t>3.</w:t>
            </w:r>
            <w:r>
              <w:rPr>
                <w:rFonts w:hint="eastAsia" w:ascii="宋体" w:hAnsi="宋体" w:eastAsia="宋体" w:cs="宋体"/>
                <w:color w:val="000000"/>
              </w:rPr>
              <w:t>继续学习正确的洗手方法，</w:t>
            </w:r>
            <w:r>
              <w:rPr>
                <w:rFonts w:hint="eastAsia" w:ascii="宋体" w:hAnsi="宋体" w:cs="宋体"/>
                <w:color w:val="000000"/>
                <w:lang w:val="en-US" w:eastAsia="zh-CN"/>
              </w:rPr>
              <w:t>养成</w:t>
            </w:r>
            <w:r>
              <w:rPr>
                <w:rFonts w:hint="eastAsia" w:ascii="宋体" w:hAnsi="宋体" w:eastAsia="宋体" w:cs="宋体"/>
                <w:color w:val="000000"/>
              </w:rPr>
              <w:t>饭后洗手、漱口、擦嘴的</w:t>
            </w:r>
            <w:r>
              <w:rPr>
                <w:rFonts w:hint="eastAsia" w:ascii="宋体" w:hAnsi="宋体" w:cs="宋体"/>
                <w:color w:val="000000"/>
                <w:lang w:val="en-US" w:eastAsia="zh-CN"/>
              </w:rPr>
              <w:t>习惯</w:t>
            </w:r>
            <w:r>
              <w:rPr>
                <w:rFonts w:hint="eastAsia" w:ascii="宋体" w:hAnsi="宋体" w:eastAsia="宋体" w:cs="宋体"/>
                <w:color w:val="000000"/>
              </w:rPr>
              <w:t>。</w:t>
            </w:r>
          </w:p>
          <w:p w14:paraId="66B6DEE0">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rPr>
              <w:t>4.午睡时能自己脱鞋子整理好放床下。</w:t>
            </w:r>
          </w:p>
        </w:tc>
      </w:tr>
      <w:tr w14:paraId="40B16E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44" w:hRule="exact"/>
        </w:trPr>
        <w:tc>
          <w:tcPr>
            <w:tcW w:w="434" w:type="dxa"/>
            <w:vMerge w:val="restart"/>
            <w:tcBorders>
              <w:top w:val="single" w:color="auto" w:sz="4" w:space="0"/>
              <w:right w:val="single" w:color="auto" w:sz="4" w:space="0"/>
            </w:tcBorders>
            <w:vAlign w:val="center"/>
          </w:tcPr>
          <w:p w14:paraId="63BB8AB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4607E11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44BFA15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6B1903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6A16398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Cs w:val="21"/>
              </w:rPr>
            </w:pPr>
            <w:r>
              <w:rPr>
                <w:rFonts w:hint="eastAsia" w:ascii="宋体" w:hAnsi="宋体" w:eastAsia="宋体" w:cs="宋体"/>
                <w:color w:val="000000"/>
                <w:szCs w:val="21"/>
              </w:rPr>
              <w:t>美工区：</w:t>
            </w:r>
            <w:bookmarkStart w:id="0" w:name="_GoBack"/>
            <w:bookmarkEnd w:id="0"/>
            <w:r>
              <w:rPr>
                <w:rFonts w:hint="eastAsia" w:ascii="宋体" w:hAnsi="宋体" w:eastAsia="宋体" w:cs="宋体"/>
                <w:color w:val="000000"/>
                <w:szCs w:val="21"/>
              </w:rPr>
              <w:t>创意美术《</w:t>
            </w:r>
            <w:r>
              <w:rPr>
                <w:rFonts w:hint="eastAsia" w:ascii="宋体" w:hAnsi="宋体" w:cs="宋体"/>
                <w:color w:val="000000"/>
                <w:szCs w:val="21"/>
                <w:lang w:val="en-US" w:eastAsia="zh-CN"/>
              </w:rPr>
              <w:t>好吃的糖果</w:t>
            </w:r>
            <w:r>
              <w:rPr>
                <w:rFonts w:hint="eastAsia" w:ascii="宋体" w:hAnsi="宋体" w:eastAsia="宋体" w:cs="宋体"/>
                <w:color w:val="000000"/>
                <w:szCs w:val="21"/>
              </w:rPr>
              <w:t>》、泥工制作《</w:t>
            </w:r>
            <w:r>
              <w:rPr>
                <w:rFonts w:hint="eastAsia" w:ascii="宋体" w:hAnsi="宋体" w:cs="宋体"/>
                <w:color w:val="000000"/>
                <w:szCs w:val="21"/>
                <w:lang w:val="en-US" w:eastAsia="zh-CN"/>
              </w:rPr>
              <w:t>棒棒糖</w:t>
            </w:r>
            <w:r>
              <w:rPr>
                <w:rFonts w:hint="eastAsia" w:ascii="宋体" w:hAnsi="宋体" w:eastAsia="宋体" w:cs="宋体"/>
                <w:color w:val="000000"/>
                <w:szCs w:val="21"/>
              </w:rPr>
              <w:t>》；</w:t>
            </w:r>
          </w:p>
          <w:p w14:paraId="5526E041">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Cs w:val="21"/>
              </w:rPr>
            </w:pPr>
            <w:r>
              <w:rPr>
                <w:rFonts w:hint="eastAsia" w:ascii="宋体" w:hAnsi="宋体" w:eastAsia="宋体" w:cs="宋体"/>
                <w:color w:val="000000"/>
                <w:szCs w:val="21"/>
              </w:rPr>
              <w:t>图书区：</w:t>
            </w:r>
            <w:r>
              <w:rPr>
                <w:rStyle w:val="35"/>
                <w:rFonts w:hint="eastAsia" w:ascii="宋体" w:hAnsi="宋体" w:eastAsia="宋体" w:cs="宋体"/>
                <w:szCs w:val="21"/>
              </w:rPr>
              <w:t>绘本阅读《幼儿园也是我的家》、《你是我的好朋友》、洞洞书；</w:t>
            </w:r>
          </w:p>
          <w:p w14:paraId="759FFBFC">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益智区：《</w:t>
            </w:r>
            <w:r>
              <w:rPr>
                <w:rFonts w:hint="eastAsia" w:ascii="宋体" w:hAnsi="宋体" w:eastAsia="宋体" w:cs="宋体"/>
                <w:szCs w:val="21"/>
                <w:lang w:eastAsia="zh-CN"/>
              </w:rPr>
              <w:t>塔形玩具</w:t>
            </w:r>
            <w:r>
              <w:rPr>
                <w:rFonts w:hint="eastAsia" w:ascii="宋体" w:hAnsi="宋体" w:eastAsia="宋体" w:cs="宋体"/>
                <w:szCs w:val="21"/>
              </w:rPr>
              <w:t>》、《俄罗斯方块》、</w:t>
            </w:r>
            <w:r>
              <w:rPr>
                <w:rFonts w:hint="eastAsia" w:ascii="宋体" w:hAnsi="宋体" w:cs="宋体"/>
                <w:szCs w:val="21"/>
                <w:lang w:eastAsia="zh-CN"/>
              </w:rPr>
              <w:t>《</w:t>
            </w:r>
            <w:r>
              <w:rPr>
                <w:rFonts w:hint="eastAsia" w:ascii="宋体" w:hAnsi="宋体" w:cs="宋体"/>
                <w:szCs w:val="21"/>
                <w:lang w:val="en-US" w:eastAsia="zh-CN"/>
              </w:rPr>
              <w:t>小猫钓鱼</w:t>
            </w:r>
            <w:r>
              <w:rPr>
                <w:rFonts w:hint="eastAsia" w:ascii="宋体" w:hAnsi="宋体" w:cs="宋体"/>
                <w:szCs w:val="21"/>
                <w:lang w:eastAsia="zh-CN"/>
              </w:rPr>
              <w:t>》</w:t>
            </w:r>
            <w:r>
              <w:rPr>
                <w:rFonts w:hint="eastAsia" w:ascii="宋体" w:hAnsi="宋体" w:eastAsia="宋体" w:cs="宋体"/>
                <w:szCs w:val="21"/>
              </w:rPr>
              <w:t>等</w:t>
            </w:r>
            <w:r>
              <w:rPr>
                <w:rStyle w:val="35"/>
                <w:rFonts w:hint="eastAsia" w:ascii="宋体" w:hAnsi="宋体" w:eastAsia="宋体" w:cs="宋体"/>
                <w:szCs w:val="21"/>
              </w:rPr>
              <w:t>；</w:t>
            </w:r>
          </w:p>
          <w:p w14:paraId="280C6CE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szCs w:val="21"/>
              </w:rPr>
              <w:t>建构区：运用各种材料建构</w:t>
            </w:r>
            <w:r>
              <w:rPr>
                <w:rFonts w:hint="eastAsia" w:ascii="宋体" w:hAnsi="宋体" w:eastAsia="宋体" w:cs="宋体"/>
                <w:szCs w:val="21"/>
                <w:lang w:eastAsia="zh-CN"/>
              </w:rPr>
              <w:t>小花</w:t>
            </w:r>
            <w:r>
              <w:rPr>
                <w:rFonts w:hint="eastAsia" w:ascii="宋体" w:hAnsi="宋体" w:cs="宋体"/>
                <w:szCs w:val="21"/>
                <w:lang w:eastAsia="zh-CN"/>
              </w:rPr>
              <w:t>、</w:t>
            </w:r>
            <w:r>
              <w:rPr>
                <w:rFonts w:hint="eastAsia" w:ascii="宋体" w:hAnsi="宋体" w:cs="宋体"/>
                <w:szCs w:val="21"/>
                <w:lang w:val="en-US" w:eastAsia="zh-CN"/>
              </w:rPr>
              <w:t>小螃蟹</w:t>
            </w:r>
            <w:r>
              <w:rPr>
                <w:rFonts w:hint="eastAsia" w:ascii="宋体" w:hAnsi="宋体" w:eastAsia="宋体" w:cs="宋体"/>
                <w:szCs w:val="21"/>
              </w:rPr>
              <w:t>；</w:t>
            </w:r>
          </w:p>
          <w:p w14:paraId="6CFC2865">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szCs w:val="21"/>
              </w:rPr>
            </w:pPr>
            <w:r>
              <w:rPr>
                <w:rFonts w:hint="eastAsia" w:ascii="宋体" w:hAnsi="宋体" w:cs="宋体"/>
                <w:color w:val="000000"/>
                <w:szCs w:val="21"/>
                <w:lang w:val="en-US" w:eastAsia="zh-CN"/>
              </w:rPr>
              <w:t>娃娃家</w:t>
            </w:r>
            <w:r>
              <w:rPr>
                <w:rFonts w:hint="eastAsia" w:ascii="宋体" w:hAnsi="宋体" w:eastAsia="宋体" w:cs="宋体"/>
                <w:color w:val="000000"/>
                <w:szCs w:val="21"/>
              </w:rPr>
              <w:t>：《我是小厨师》、《照顾小宝宝》、《我是家庭小主人》</w:t>
            </w:r>
            <w:r>
              <w:rPr>
                <w:rStyle w:val="35"/>
                <w:rFonts w:hint="eastAsia" w:ascii="宋体" w:hAnsi="宋体" w:eastAsia="宋体" w:cs="宋体"/>
                <w:szCs w:val="21"/>
              </w:rPr>
              <w:t>。</w:t>
            </w:r>
          </w:p>
          <w:p w14:paraId="1FE7485C">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lang w:eastAsia="zh-CN"/>
              </w:rPr>
              <w:t>指导</w:t>
            </w:r>
            <w:r>
              <w:rPr>
                <w:rFonts w:hint="eastAsia" w:ascii="宋体" w:hAnsi="宋体" w:eastAsia="宋体" w:cs="宋体"/>
                <w:b/>
                <w:color w:val="auto"/>
                <w:sz w:val="21"/>
                <w:szCs w:val="21"/>
              </w:rPr>
              <w:t>要点：</w:t>
            </w:r>
          </w:p>
          <w:p w14:paraId="72F56981">
            <w:pPr>
              <w:keepNext w:val="0"/>
              <w:keepLines w:val="0"/>
              <w:pageBreakBefore w:val="0"/>
              <w:kinsoku/>
              <w:wordWrap/>
              <w:overflowPunct/>
              <w:topLinePunct w:val="0"/>
              <w:autoSpaceDE/>
              <w:autoSpaceDN/>
              <w:bidi w:val="0"/>
              <w:adjustRightInd/>
              <w:snapToGrid/>
              <w:spacing w:line="240" w:lineRule="auto"/>
              <w:textAlignment w:val="auto"/>
              <w:rPr>
                <w:rFonts w:hint="default" w:ascii="宋体" w:hAnsi="宋体" w:eastAsia="宋体" w:cs="宋体"/>
                <w:color w:val="auto"/>
                <w:lang w:val="en-US" w:eastAsia="zh-CN"/>
              </w:rPr>
            </w:pPr>
            <w:r>
              <w:rPr>
                <w:rFonts w:hint="eastAsia"/>
                <w:kern w:val="2"/>
                <w:sz w:val="21"/>
                <w:szCs w:val="21"/>
                <w:lang w:val="en-US" w:eastAsia="zh-CN"/>
              </w:rPr>
              <w:t>高睿</w:t>
            </w:r>
            <w:r>
              <w:rPr>
                <w:rFonts w:hint="eastAsia"/>
                <w:kern w:val="2"/>
                <w:sz w:val="21"/>
                <w:szCs w:val="21"/>
              </w:rPr>
              <w:t>关注</w:t>
            </w:r>
            <w:r>
              <w:rPr>
                <w:rFonts w:hint="eastAsia"/>
                <w:kern w:val="2"/>
                <w:sz w:val="21"/>
                <w:szCs w:val="21"/>
                <w:lang w:val="en-US" w:eastAsia="zh-CN"/>
              </w:rPr>
              <w:t>图书区：关注幼儿进区情况，</w:t>
            </w:r>
            <w:r>
              <w:rPr>
                <w:rFonts w:hint="eastAsia" w:ascii="宋体" w:hAnsi="宋体" w:cs="宋体"/>
                <w:color w:val="auto"/>
                <w:lang w:val="en-US" w:eastAsia="zh-CN"/>
              </w:rPr>
              <w:t>通过今日动态和观察记录表了解幼儿在图书区的游戏情况及整理图书。</w:t>
            </w:r>
          </w:p>
          <w:p w14:paraId="586EA46C">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FF0000"/>
                <w:kern w:val="2"/>
                <w:sz w:val="21"/>
                <w:szCs w:val="21"/>
                <w:lang w:eastAsia="zh-CN"/>
              </w:rPr>
            </w:pPr>
            <w:r>
              <w:rPr>
                <w:rFonts w:hint="eastAsia" w:cs="宋体"/>
                <w:color w:val="auto"/>
                <w:sz w:val="21"/>
                <w:szCs w:val="21"/>
                <w:lang w:val="en-US" w:eastAsia="zh-CN"/>
              </w:rPr>
              <w:t>王婷关注娃娃家：关注幼儿收拾整理情况，通过区域游戏整理时间观察幼儿在老师的提醒下是否能进行娃娃家材料的使用及整理</w:t>
            </w:r>
            <w:r>
              <w:rPr>
                <w:rFonts w:hint="eastAsia" w:cs="宋体"/>
                <w:color w:val="auto"/>
                <w:sz w:val="21"/>
                <w:szCs w:val="21"/>
                <w:lang w:eastAsia="zh-CN"/>
              </w:rPr>
              <w:t>。</w:t>
            </w:r>
          </w:p>
        </w:tc>
      </w:tr>
      <w:tr w14:paraId="4111B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8" w:hRule="exact"/>
        </w:trPr>
        <w:tc>
          <w:tcPr>
            <w:tcW w:w="434" w:type="dxa"/>
            <w:vMerge w:val="continue"/>
            <w:tcBorders>
              <w:right w:val="single" w:color="auto" w:sz="4" w:space="0"/>
            </w:tcBorders>
            <w:vAlign w:val="center"/>
          </w:tcPr>
          <w:p w14:paraId="2602487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36B83FF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4141C90A">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37A16F">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00" w:lineRule="exact"/>
              <w:jc w:val="both"/>
              <w:textAlignment w:val="auto"/>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14:paraId="608994FE">
            <w:pPr>
              <w:keepNext w:val="0"/>
              <w:keepLines w:val="0"/>
              <w:pageBreakBefore w:val="0"/>
              <w:kinsoku/>
              <w:wordWrap/>
              <w:overflowPunct/>
              <w:topLinePunct w:val="0"/>
              <w:autoSpaceDE/>
              <w:autoSpaceDN/>
              <w:bidi w:val="0"/>
              <w:adjustRightInd/>
              <w:snapToGrid/>
              <w:spacing w:line="240" w:lineRule="auto"/>
              <w:textAlignment w:val="auto"/>
              <w:rPr>
                <w:rFonts w:ascii="宋体" w:hAnsi="宋体" w:cstheme="minorEastAsia"/>
                <w:color w:val="000000" w:themeColor="text1"/>
                <w:szCs w:val="21"/>
                <w14:textFill>
                  <w14:solidFill>
                    <w14:schemeClr w14:val="tx1"/>
                  </w14:solidFill>
                </w14:textFill>
              </w:rPr>
            </w:pPr>
            <w:r>
              <w:rPr>
                <w:rFonts w:hint="eastAsia" w:ascii="Times New Roman" w:hAnsi="Times New Roman" w:cs="Times New Roman"/>
                <w:kern w:val="2"/>
                <w:sz w:val="21"/>
                <w:szCs w:val="21"/>
              </w:rPr>
              <w:t>雨天：室内自主游戏（爬爬乐、万能工匠、桌椅变变变、跳格子、赶小猪、跳圈、袋鼠</w:t>
            </w:r>
          </w:p>
          <w:p w14:paraId="37C98727">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67C1ACD5">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3D128B8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35D57652">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4DB0570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p>
          <w:p w14:paraId="481CAC4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102CC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exact"/>
        </w:trPr>
        <w:tc>
          <w:tcPr>
            <w:tcW w:w="434" w:type="dxa"/>
            <w:vMerge w:val="continue"/>
            <w:tcBorders>
              <w:bottom w:val="single" w:color="auto" w:sz="4" w:space="0"/>
              <w:right w:val="single" w:color="auto" w:sz="4" w:space="0"/>
            </w:tcBorders>
            <w:vAlign w:val="center"/>
          </w:tcPr>
          <w:p w14:paraId="297FAD9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41C00763">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F54E0F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7AAC9E29">
            <w:pPr>
              <w:keepNext w:val="0"/>
              <w:keepLines w:val="0"/>
              <w:pageBreakBefore w:val="0"/>
              <w:tabs>
                <w:tab w:val="left" w:pos="600"/>
              </w:tabs>
              <w:kinsoku/>
              <w:wordWrap/>
              <w:overflowPunct/>
              <w:topLinePunct w:val="0"/>
              <w:autoSpaceDE/>
              <w:autoSpaceDN/>
              <w:bidi w:val="0"/>
              <w:adjustRightInd/>
              <w:snapToGrid/>
              <w:spacing w:line="280" w:lineRule="exact"/>
              <w:textAlignment w:val="auto"/>
              <w:rPr>
                <w:rFonts w:hint="default" w:ascii="宋体" w:hAnsi="宋体" w:eastAsia="宋体" w:cs="宋体"/>
                <w:szCs w:val="21"/>
                <w:lang w:val="en-US" w:eastAsia="zh-CN"/>
              </w:rPr>
            </w:pPr>
            <w:r>
              <w:rPr>
                <w:rFonts w:hint="eastAsia" w:ascii="宋体" w:hAnsi="宋体" w:cs="宋体"/>
                <w:szCs w:val="21"/>
                <w:lang w:val="en-US" w:eastAsia="zh-CN"/>
              </w:rPr>
              <w:t>1.</w:t>
            </w:r>
            <w:r>
              <w:rPr>
                <w:rFonts w:hint="eastAsia" w:ascii="宋体" w:hAnsi="宋体" w:eastAsia="宋体" w:cs="宋体"/>
                <w:szCs w:val="21"/>
                <w:lang w:eastAsia="zh-CN"/>
              </w:rPr>
              <w:t>语言：你是我的好朋友</w:t>
            </w:r>
            <w:r>
              <w:rPr>
                <w:rFonts w:hint="eastAsia" w:ascii="宋体" w:hAnsi="宋体" w:cs="宋体"/>
                <w:szCs w:val="21"/>
                <w:lang w:val="en-US" w:eastAsia="zh-CN"/>
              </w:rPr>
              <w:t xml:space="preserve">  2</w:t>
            </w:r>
            <w:r>
              <w:rPr>
                <w:rFonts w:hint="eastAsia" w:ascii="宋体" w:hAnsi="宋体" w:cs="宋体"/>
                <w:szCs w:val="22"/>
                <w:lang w:val="en-US" w:eastAsia="zh-CN"/>
              </w:rPr>
              <w:t>.</w:t>
            </w:r>
            <w:r>
              <w:rPr>
                <w:rFonts w:hint="eastAsia" w:ascii="宋体" w:hAnsi="宋体" w:eastAsia="宋体" w:cs="宋体"/>
                <w:szCs w:val="22"/>
                <w:lang w:eastAsia="zh-CN"/>
              </w:rPr>
              <w:t>数学：</w:t>
            </w:r>
            <w:r>
              <w:rPr>
                <w:rFonts w:hint="eastAsia" w:ascii="宋体" w:hAnsi="宋体" w:cs="宋体"/>
                <w:color w:val="000000" w:themeColor="text1"/>
                <w:szCs w:val="22"/>
                <w:lang w:val="en-US" w:eastAsia="zh-CN"/>
                <w14:textFill>
                  <w14:solidFill>
                    <w14:schemeClr w14:val="tx1"/>
                  </w14:solidFill>
                </w14:textFill>
              </w:rPr>
              <w:t>动物幼儿园</w:t>
            </w:r>
            <w:r>
              <w:rPr>
                <w:rFonts w:hint="eastAsia" w:ascii="宋体" w:hAnsi="宋体" w:eastAsia="宋体" w:cs="宋体"/>
                <w:color w:val="000000" w:themeColor="text1"/>
                <w:szCs w:val="22"/>
                <w14:textFill>
                  <w14:solidFill>
                    <w14:schemeClr w14:val="tx1"/>
                  </w14:solidFill>
                </w14:textFill>
              </w:rPr>
              <w:t xml:space="preserve">  </w:t>
            </w:r>
            <w:r>
              <w:rPr>
                <w:rFonts w:hint="eastAsia" w:ascii="宋体" w:hAnsi="宋体" w:cs="宋体"/>
                <w:color w:val="000000" w:themeColor="text1"/>
                <w:szCs w:val="22"/>
                <w:lang w:val="en-US" w:eastAsia="zh-CN"/>
                <w14:textFill>
                  <w14:solidFill>
                    <w14:schemeClr w14:val="tx1"/>
                  </w14:solidFill>
                </w14:textFill>
              </w:rPr>
              <w:t xml:space="preserve">  3</w:t>
            </w:r>
            <w:r>
              <w:rPr>
                <w:rFonts w:hint="eastAsia" w:ascii="宋体" w:hAnsi="宋体" w:cs="宋体"/>
                <w:szCs w:val="21"/>
                <w:lang w:val="en-US" w:eastAsia="zh-CN"/>
              </w:rPr>
              <w:t>.半日活动：小手牵大手</w:t>
            </w:r>
          </w:p>
          <w:p w14:paraId="454AD0DE">
            <w:pPr>
              <w:keepNext w:val="0"/>
              <w:keepLines w:val="0"/>
              <w:pageBreakBefore w:val="0"/>
              <w:tabs>
                <w:tab w:val="left" w:pos="600"/>
              </w:tabs>
              <w:kinsoku/>
              <w:wordWrap/>
              <w:overflowPunct/>
              <w:topLinePunct w:val="0"/>
              <w:autoSpaceDE/>
              <w:autoSpaceDN/>
              <w:bidi w:val="0"/>
              <w:adjustRightInd/>
              <w:snapToGrid/>
              <w:spacing w:line="280" w:lineRule="exact"/>
              <w:textAlignment w:val="auto"/>
              <w:rPr>
                <w:rFonts w:hint="eastAsia" w:ascii="宋体" w:hAnsi="宋体" w:eastAsia="宋体" w:cs="宋体"/>
                <w:szCs w:val="21"/>
              </w:rPr>
            </w:pPr>
            <w:r>
              <w:rPr>
                <w:rFonts w:hint="eastAsia" w:ascii="宋体" w:hAnsi="宋体" w:eastAsia="宋体" w:cs="宋体"/>
                <w:color w:val="0000FF"/>
                <w:szCs w:val="21"/>
              </w:rPr>
              <w:t xml:space="preserve"> </w:t>
            </w:r>
            <w:r>
              <w:rPr>
                <w:rFonts w:hint="eastAsia" w:ascii="宋体" w:hAnsi="宋体" w:eastAsia="宋体" w:cs="宋体"/>
                <w:szCs w:val="21"/>
              </w:rPr>
              <w:t xml:space="preserve">    </w:t>
            </w:r>
          </w:p>
          <w:p w14:paraId="55D2DCB0">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FF0000"/>
                <w:kern w:val="0"/>
                <w:sz w:val="21"/>
                <w:szCs w:val="21"/>
                <w:lang w:val="en-US" w:eastAsia="zh-CN"/>
              </w:rPr>
            </w:pPr>
          </w:p>
        </w:tc>
      </w:tr>
      <w:tr w14:paraId="0BB6B7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6" w:hRule="exact"/>
        </w:trPr>
        <w:tc>
          <w:tcPr>
            <w:tcW w:w="434" w:type="dxa"/>
            <w:tcBorders>
              <w:right w:val="single" w:color="auto" w:sz="4" w:space="0"/>
            </w:tcBorders>
            <w:vAlign w:val="center"/>
          </w:tcPr>
          <w:p w14:paraId="0D53128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vAlign w:val="center"/>
          </w:tcPr>
          <w:p w14:paraId="1D505837">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tcBorders>
            <w:vAlign w:val="center"/>
          </w:tcPr>
          <w:p w14:paraId="1A1B2CA5">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w:t>
            </w:r>
          </w:p>
          <w:p w14:paraId="02177DD8">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享科探：</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好玩的磁铁</w:t>
            </w: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w:t>
            </w:r>
          </w:p>
          <w:p w14:paraId="3660710F">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悦生活：与美工区创意美术、游戏融合；</w:t>
            </w:r>
          </w:p>
          <w:p w14:paraId="513892C0">
            <w:pPr>
              <w:keepNext w:val="0"/>
              <w:keepLines w:val="0"/>
              <w:pageBreakBefore w:val="0"/>
              <w:tabs>
                <w:tab w:val="left" w:pos="267"/>
                <w:tab w:val="center" w:pos="839"/>
              </w:tabs>
              <w:kinsoku/>
              <w:wordWrap/>
              <w:overflowPunct/>
              <w:topLinePunct w:val="0"/>
              <w:autoSpaceDE/>
              <w:autoSpaceDN/>
              <w:bidi w:val="0"/>
              <w:adjustRightInd/>
              <w:snapToGrid/>
              <w:spacing w:line="280" w:lineRule="exact"/>
              <w:ind w:left="105" w:hanging="105" w:hangingChars="50"/>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乐运动：与户外活动、体育活动融合；</w:t>
            </w:r>
          </w:p>
          <w:p w14:paraId="1F9B51FF">
            <w:pPr>
              <w:keepNext w:val="0"/>
              <w:keepLines w:val="0"/>
              <w:pageBreakBefore w:val="0"/>
              <w:tabs>
                <w:tab w:val="left" w:pos="267"/>
                <w:tab w:val="center" w:pos="839"/>
              </w:tabs>
              <w:kinsoku/>
              <w:wordWrap/>
              <w:overflowPunct/>
              <w:topLinePunct w:val="0"/>
              <w:autoSpaceDE/>
              <w:autoSpaceDN/>
              <w:bidi w:val="0"/>
              <w:adjustRightInd/>
              <w:snapToGrid/>
              <w:spacing w:line="280" w:lineRule="exact"/>
              <w:jc w:val="left"/>
              <w:textAlignment w:val="auto"/>
              <w:rPr>
                <w:rFonts w:hint="default" w:ascii="宋体" w:hAnsi="宋体" w:eastAsia="宋体" w:cs="宋体"/>
                <w:color w:val="000000" w:themeColor="text1"/>
                <w:kern w:val="0"/>
                <w:sz w:val="21"/>
                <w:szCs w:val="21"/>
                <w:lang w:val="en-US" w:eastAsia="zh-CN"/>
                <w14:textFill>
                  <w14:solidFill>
                    <w14:schemeClr w14:val="tx1"/>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2.</w:t>
            </w:r>
            <w:r>
              <w:rPr>
                <w:rFonts w:hint="eastAsia" w:ascii="宋体" w:hAnsi="宋体" w:cs="宋体"/>
                <w:color w:val="0D0D0D" w:themeColor="text1" w:themeTint="F2"/>
                <w:kern w:val="0"/>
                <w:sz w:val="21"/>
                <w:szCs w:val="21"/>
                <w:lang w:val="en-US" w:eastAsia="zh-CN"/>
                <w14:textFill>
                  <w14:solidFill>
                    <w14:schemeClr w14:val="tx1">
                      <w14:lumMod w14:val="95000"/>
                      <w14:lumOff w14:val="5000"/>
                    </w14:schemeClr>
                  </w14:solidFill>
                </w14:textFill>
              </w:rPr>
              <w:t>游戏</w:t>
            </w:r>
            <w:r>
              <w:rPr>
                <w:rFonts w:hint="eastAsia" w:ascii="宋体" w:hAnsi="宋体" w:eastAsia="宋体" w:cs="宋体"/>
                <w:color w:val="000000" w:themeColor="text1"/>
                <w:kern w:val="0"/>
                <w:sz w:val="21"/>
                <w:szCs w:val="21"/>
                <w14:textFill>
                  <w14:solidFill>
                    <w14:schemeClr w14:val="tx1"/>
                  </w14:solidFill>
                </w14:textFill>
              </w:rPr>
              <w:t>室：</w:t>
            </w:r>
            <w:r>
              <w:rPr>
                <w:rFonts w:hint="eastAsia" w:ascii="宋体" w:hAnsi="宋体" w:cs="宋体"/>
                <w:color w:val="000000" w:themeColor="text1"/>
                <w:kern w:val="0"/>
                <w:sz w:val="21"/>
                <w:szCs w:val="21"/>
                <w:lang w:val="en-US" w:eastAsia="zh-CN"/>
                <w14:textFill>
                  <w14:solidFill>
                    <w14:schemeClr w14:val="tx1"/>
                  </w14:solidFill>
                </w14:textFill>
              </w:rPr>
              <w:t>去郊游</w:t>
            </w:r>
          </w:p>
        </w:tc>
      </w:tr>
    </w:tbl>
    <w:p w14:paraId="2F19C671">
      <w:pPr>
        <w:wordWrap w:val="0"/>
        <w:spacing w:line="240" w:lineRule="auto"/>
        <w:ind w:right="210"/>
        <w:jc w:val="right"/>
        <w:rPr>
          <w:rFonts w:hint="eastAsia" w:ascii="宋体" w:hAnsi="宋体" w:eastAsia="宋体"/>
          <w:u w:val="single"/>
          <w:lang w:val="en-US" w:eastAsia="zh-CN"/>
        </w:rPr>
      </w:pPr>
      <w:r>
        <w:rPr>
          <w:rFonts w:hint="eastAsia" w:ascii="宋体" w:hAnsi="宋体"/>
        </w:rPr>
        <w:t>班级老师：</w:t>
      </w:r>
      <w:r>
        <w:rPr>
          <w:rFonts w:hint="eastAsia" w:ascii="宋体" w:hAnsi="宋体"/>
          <w:u w:val="single"/>
        </w:rPr>
        <w:t xml:space="preserve"> </w:t>
      </w:r>
      <w:r>
        <w:rPr>
          <w:rFonts w:hint="eastAsia" w:ascii="宋体" w:hAnsi="宋体"/>
          <w:u w:val="single"/>
          <w:lang w:val="en-US" w:eastAsia="zh-CN"/>
        </w:rPr>
        <w:t>王婷、高睿</w:t>
      </w:r>
      <w:r>
        <w:rPr>
          <w:rFonts w:hint="eastAsia" w:ascii="宋体" w:hAnsi="宋体"/>
          <w:u w:val="single"/>
        </w:rPr>
        <w:t xml:space="preserve"> </w:t>
      </w:r>
      <w:r>
        <w:rPr>
          <w:rFonts w:hint="eastAsia" w:ascii="宋体" w:hAnsi="宋体"/>
        </w:rPr>
        <w:t xml:space="preserve">  执笔：</w:t>
      </w:r>
      <w:r>
        <w:rPr>
          <w:rFonts w:hint="eastAsia" w:ascii="宋体" w:hAnsi="宋体"/>
          <w:u w:val="single"/>
          <w:lang w:val="en-US" w:eastAsia="zh-CN"/>
        </w:rPr>
        <w:t>高睿</w:t>
      </w:r>
    </w:p>
    <w:p w14:paraId="737BF1DE">
      <w:pPr>
        <w:wordWrap/>
        <w:spacing w:line="310" w:lineRule="exact"/>
        <w:ind w:right="210"/>
        <w:jc w:val="right"/>
        <w:rPr>
          <w:rFonts w:hint="eastAsia" w:ascii="宋体" w:hAnsi="宋体"/>
          <w:u w:val="single"/>
          <w:lang w:val="en-US" w:eastAsia="zh-CN"/>
        </w:rPr>
      </w:pPr>
    </w:p>
    <w:p w14:paraId="23777346">
      <w:pPr>
        <w:wordWrap/>
        <w:spacing w:line="310" w:lineRule="exact"/>
        <w:ind w:right="210"/>
        <w:jc w:val="right"/>
        <w:rPr>
          <w:rFonts w:hint="eastAsia" w:ascii="宋体" w:hAnsi="宋体"/>
          <w:u w:val="single"/>
          <w:lang w:val="en-US" w:eastAsia="zh-CN"/>
        </w:rPr>
      </w:pPr>
    </w:p>
    <w:p w14:paraId="4F9C65DD">
      <w:pPr>
        <w:wordWrap/>
        <w:spacing w:line="310" w:lineRule="exact"/>
        <w:ind w:right="210"/>
        <w:jc w:val="right"/>
        <w:rPr>
          <w:rFonts w:hint="eastAsia" w:ascii="宋体" w:hAnsi="宋体"/>
          <w:u w:val="single"/>
          <w:lang w:val="en-US" w:eastAsia="zh-CN"/>
        </w:rPr>
      </w:pPr>
    </w:p>
    <w:p w14:paraId="285579A3">
      <w:pPr>
        <w:numPr>
          <w:ilvl w:val="0"/>
          <w:numId w:val="0"/>
        </w:numPr>
        <w:spacing w:line="320" w:lineRule="exact"/>
        <w:ind w:right="210" w:rightChars="0"/>
        <w:jc w:val="left"/>
        <w:rPr>
          <w:rFonts w:hint="eastAsia" w:ascii="宋体" w:hAnsi="宋体" w:eastAsia="宋体" w:cs="宋体"/>
          <w:color w:val="000000" w:themeColor="text1"/>
          <w:sz w:val="21"/>
          <w:szCs w:val="21"/>
          <w:lang w:val="en-US" w:eastAsia="zh-CN"/>
          <w14:textFill>
            <w14:solidFill>
              <w14:schemeClr w14:val="tx1"/>
            </w14:solidFill>
          </w14:textFill>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B9E10">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8E3199"/>
    <w:rsid w:val="02AD04D8"/>
    <w:rsid w:val="02DE3EF1"/>
    <w:rsid w:val="036D1000"/>
    <w:rsid w:val="03AC38D7"/>
    <w:rsid w:val="03B1736B"/>
    <w:rsid w:val="03E40FA6"/>
    <w:rsid w:val="04B769D7"/>
    <w:rsid w:val="051C4A8C"/>
    <w:rsid w:val="05243941"/>
    <w:rsid w:val="055D4367"/>
    <w:rsid w:val="056A4339"/>
    <w:rsid w:val="05724B0B"/>
    <w:rsid w:val="05E9511E"/>
    <w:rsid w:val="06224324"/>
    <w:rsid w:val="064E4FF6"/>
    <w:rsid w:val="07C35CE2"/>
    <w:rsid w:val="08DD2784"/>
    <w:rsid w:val="08EF5238"/>
    <w:rsid w:val="09C000DC"/>
    <w:rsid w:val="0A4209FC"/>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5605757"/>
    <w:rsid w:val="15E9720F"/>
    <w:rsid w:val="16021A7C"/>
    <w:rsid w:val="160E0421"/>
    <w:rsid w:val="18784278"/>
    <w:rsid w:val="190E24E6"/>
    <w:rsid w:val="19EC2827"/>
    <w:rsid w:val="1ACD2659"/>
    <w:rsid w:val="1B1555F7"/>
    <w:rsid w:val="1B6F7EEE"/>
    <w:rsid w:val="1BAF4334"/>
    <w:rsid w:val="1CB472DD"/>
    <w:rsid w:val="1D0A7BB8"/>
    <w:rsid w:val="1D2944EF"/>
    <w:rsid w:val="1DFB74DD"/>
    <w:rsid w:val="1EDA5AFC"/>
    <w:rsid w:val="20B32887"/>
    <w:rsid w:val="218714E4"/>
    <w:rsid w:val="228A52D3"/>
    <w:rsid w:val="22A55F1B"/>
    <w:rsid w:val="230E2678"/>
    <w:rsid w:val="231B5F2B"/>
    <w:rsid w:val="23484377"/>
    <w:rsid w:val="2504444E"/>
    <w:rsid w:val="25CF7214"/>
    <w:rsid w:val="26A76454"/>
    <w:rsid w:val="27FD309C"/>
    <w:rsid w:val="282D2989"/>
    <w:rsid w:val="28F270EE"/>
    <w:rsid w:val="29E52C9C"/>
    <w:rsid w:val="2A420242"/>
    <w:rsid w:val="2AF60454"/>
    <w:rsid w:val="2BE23A8A"/>
    <w:rsid w:val="2C617297"/>
    <w:rsid w:val="2C946A15"/>
    <w:rsid w:val="2CD66DA0"/>
    <w:rsid w:val="2CF8724B"/>
    <w:rsid w:val="2D4A5D8B"/>
    <w:rsid w:val="2DAA4A7C"/>
    <w:rsid w:val="2DB73B9C"/>
    <w:rsid w:val="2DEF248E"/>
    <w:rsid w:val="2DFE26D1"/>
    <w:rsid w:val="2EA31DE1"/>
    <w:rsid w:val="2F7A5EF9"/>
    <w:rsid w:val="30127F1B"/>
    <w:rsid w:val="302747C8"/>
    <w:rsid w:val="30B76421"/>
    <w:rsid w:val="311346E6"/>
    <w:rsid w:val="3169622D"/>
    <w:rsid w:val="31833619"/>
    <w:rsid w:val="320F5558"/>
    <w:rsid w:val="325E7BE3"/>
    <w:rsid w:val="33590AD6"/>
    <w:rsid w:val="33641229"/>
    <w:rsid w:val="35FB40C6"/>
    <w:rsid w:val="360E1887"/>
    <w:rsid w:val="36540266"/>
    <w:rsid w:val="37EC5805"/>
    <w:rsid w:val="38382775"/>
    <w:rsid w:val="38B72832"/>
    <w:rsid w:val="38D9545A"/>
    <w:rsid w:val="39007C46"/>
    <w:rsid w:val="3934664D"/>
    <w:rsid w:val="39C93324"/>
    <w:rsid w:val="3AB6569A"/>
    <w:rsid w:val="3B08622F"/>
    <w:rsid w:val="3B0A6B5A"/>
    <w:rsid w:val="3B460492"/>
    <w:rsid w:val="3B84690C"/>
    <w:rsid w:val="3B93072E"/>
    <w:rsid w:val="3C3F333E"/>
    <w:rsid w:val="3CAA45A6"/>
    <w:rsid w:val="3CE84C78"/>
    <w:rsid w:val="3D122796"/>
    <w:rsid w:val="3E77217A"/>
    <w:rsid w:val="3E8802DD"/>
    <w:rsid w:val="3E8D3D29"/>
    <w:rsid w:val="3F1510EC"/>
    <w:rsid w:val="401F4E55"/>
    <w:rsid w:val="41143AC1"/>
    <w:rsid w:val="41D5005A"/>
    <w:rsid w:val="41D51D8D"/>
    <w:rsid w:val="42043638"/>
    <w:rsid w:val="421B40B9"/>
    <w:rsid w:val="42D737C5"/>
    <w:rsid w:val="43262F66"/>
    <w:rsid w:val="43D3507D"/>
    <w:rsid w:val="44481938"/>
    <w:rsid w:val="45174B15"/>
    <w:rsid w:val="468D7838"/>
    <w:rsid w:val="472B3EB7"/>
    <w:rsid w:val="48F9299C"/>
    <w:rsid w:val="4A2D63C1"/>
    <w:rsid w:val="4A394D65"/>
    <w:rsid w:val="4B5B6BAD"/>
    <w:rsid w:val="4B796E72"/>
    <w:rsid w:val="4B864BF3"/>
    <w:rsid w:val="4BAE52DF"/>
    <w:rsid w:val="4C194E4E"/>
    <w:rsid w:val="4D8D177C"/>
    <w:rsid w:val="4DD11390"/>
    <w:rsid w:val="4E361E32"/>
    <w:rsid w:val="4E9570DD"/>
    <w:rsid w:val="4EBC7D13"/>
    <w:rsid w:val="4ED763E2"/>
    <w:rsid w:val="4F1D4C56"/>
    <w:rsid w:val="4F3F4BCC"/>
    <w:rsid w:val="4F84022C"/>
    <w:rsid w:val="50121B5E"/>
    <w:rsid w:val="5092785A"/>
    <w:rsid w:val="50D457E8"/>
    <w:rsid w:val="50EF4991"/>
    <w:rsid w:val="51FC6DA4"/>
    <w:rsid w:val="51FF77D0"/>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FF0E18"/>
    <w:rsid w:val="5D0A5949"/>
    <w:rsid w:val="5D3F048D"/>
    <w:rsid w:val="5D5813B1"/>
    <w:rsid w:val="5E0D2FAE"/>
    <w:rsid w:val="5EAA7B88"/>
    <w:rsid w:val="5FD07741"/>
    <w:rsid w:val="5FDA43B6"/>
    <w:rsid w:val="600C44FD"/>
    <w:rsid w:val="602C50D8"/>
    <w:rsid w:val="61944625"/>
    <w:rsid w:val="61BE5E24"/>
    <w:rsid w:val="625E13B5"/>
    <w:rsid w:val="628726BA"/>
    <w:rsid w:val="636D70BA"/>
    <w:rsid w:val="643310BA"/>
    <w:rsid w:val="64625BF4"/>
    <w:rsid w:val="64E975D1"/>
    <w:rsid w:val="65080F90"/>
    <w:rsid w:val="652D6395"/>
    <w:rsid w:val="65D11E9E"/>
    <w:rsid w:val="66285F62"/>
    <w:rsid w:val="66EA6B58"/>
    <w:rsid w:val="6B4E6A40"/>
    <w:rsid w:val="6B701EFC"/>
    <w:rsid w:val="6C571AC0"/>
    <w:rsid w:val="6CED3A62"/>
    <w:rsid w:val="6DA44F6A"/>
    <w:rsid w:val="6DE45056"/>
    <w:rsid w:val="6E043E55"/>
    <w:rsid w:val="6E9A5805"/>
    <w:rsid w:val="6F1865EB"/>
    <w:rsid w:val="702560E3"/>
    <w:rsid w:val="707540CE"/>
    <w:rsid w:val="70B414C3"/>
    <w:rsid w:val="721A0A58"/>
    <w:rsid w:val="72435ED2"/>
    <w:rsid w:val="72786355"/>
    <w:rsid w:val="72933FAE"/>
    <w:rsid w:val="73374382"/>
    <w:rsid w:val="756E3266"/>
    <w:rsid w:val="76C92E49"/>
    <w:rsid w:val="76CC0B8C"/>
    <w:rsid w:val="78002BF0"/>
    <w:rsid w:val="786B1177"/>
    <w:rsid w:val="78D930EC"/>
    <w:rsid w:val="79BA7942"/>
    <w:rsid w:val="79D97847"/>
    <w:rsid w:val="7AFB0AFB"/>
    <w:rsid w:val="7B223B3E"/>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1201</Words>
  <Characters>1219</Characters>
  <Lines>3</Lines>
  <Paragraphs>1</Paragraphs>
  <TotalTime>36</TotalTime>
  <ScaleCrop>false</ScaleCrop>
  <LinksUpToDate>false</LinksUpToDate>
  <CharactersWithSpaces>1246</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高睿</cp:lastModifiedBy>
  <cp:lastPrinted>2023-09-11T00:39:00Z</cp:lastPrinted>
  <dcterms:modified xsi:type="dcterms:W3CDTF">2024-09-17T23:51:20Z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A02723FF7DBB4C189BBCE806E416A8B0_13</vt:lpwstr>
  </property>
</Properties>
</file>