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bookmarkStart w:id="3" w:name="_GoBack"/>
      <w:bookmarkEnd w:id="3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常州市</w:t>
      </w:r>
      <w:r>
        <w:rPr>
          <w:rFonts w:ascii="Times New Roman" w:hAnsi="Times New Roman" w:eastAsia="方正小标宋简体" w:cs="Times New Roman"/>
          <w:sz w:val="44"/>
          <w:szCs w:val="44"/>
        </w:rPr>
        <w:t>信息化教学优质课</w:t>
      </w:r>
      <w:bookmarkStart w:id="0" w:name="_Hlk115185889"/>
      <w:r>
        <w:rPr>
          <w:rFonts w:ascii="Times New Roman" w:hAnsi="Times New Roman" w:eastAsia="方正小标宋简体" w:cs="Times New Roman"/>
          <w:sz w:val="44"/>
          <w:szCs w:val="44"/>
        </w:rPr>
        <w:t>大赛</w:t>
      </w:r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参赛教师报名表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</w:t>
      </w: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82"/>
        <w:gridCol w:w="1185"/>
        <w:gridCol w:w="976"/>
        <w:gridCol w:w="1276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1" w:name="_Hlk115186099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  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  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学生年级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教学媒体/环境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bookmarkEnd w:id="1"/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  <w:bookmarkStart w:id="2" w:name="_Hlk115185834"/>
      <w:r>
        <w:rPr>
          <w:rFonts w:ascii="黑体" w:hAnsi="黑体" w:eastAsia="黑体" w:cs="Times New Roman"/>
          <w:sz w:val="44"/>
          <w:szCs w:val="44"/>
        </w:rPr>
        <w:t>2023年</w:t>
      </w:r>
      <w:r>
        <w:rPr>
          <w:rFonts w:hint="eastAsia" w:ascii="黑体" w:hAnsi="黑体" w:eastAsia="黑体" w:cs="Times New Roman"/>
          <w:sz w:val="44"/>
          <w:szCs w:val="44"/>
        </w:rPr>
        <w:t>常州市</w:t>
      </w:r>
      <w:r>
        <w:rPr>
          <w:rFonts w:ascii="黑体" w:hAnsi="黑体" w:eastAsia="黑体" w:cs="Times New Roman"/>
          <w:sz w:val="44"/>
          <w:szCs w:val="44"/>
        </w:rPr>
        <w:t>信息化教学优质课大赛</w:t>
      </w:r>
      <w:bookmarkEnd w:id="2"/>
      <w:r>
        <w:rPr>
          <w:rFonts w:ascii="黑体" w:hAnsi="黑体" w:eastAsia="黑体" w:cs="Times New Roman"/>
          <w:sz w:val="44"/>
          <w:szCs w:val="44"/>
        </w:rPr>
        <w:t>评比指标</w:t>
      </w:r>
    </w:p>
    <w:tbl>
      <w:tblPr>
        <w:tblStyle w:val="5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94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指标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内    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设计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教学目标符合新课程标准，明确完整，可操作、可检测，体现以学生发展为中心。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教学设计要素完整，结构严谨，重难点突出，活动恰当，技术应用优势凸显。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过程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在教学中突出学生的主体地位，体现新媒体环境下学与教方式的转变。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采取多种策略组织教学，教学环节合理、自然、流畅。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教学中重视学生已有的经验，符合幼儿和中小学生的认知特点和规律。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应用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能将新媒体新技术作为学生学习和认知的工具。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有效解决教学重难点问题，促进师生、生生深层次互动，共享课堂。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巧妙运用技术手段和工具，引导学生开展多种形式的学习。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科学合理安排电子产品使用时长。 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素养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教态亲切、自然，语言准确、清晰、生动，书写规范，教学设备操作娴熟。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专业知识扎实，准确把握学科特点实施教学。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效果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完成教学目标，师生信息素养得到提升，不同层次的学生获得发展。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课堂教学氛围和谐、民主、向上，学生的情感、行动和思维参与积极、活跃。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特色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创新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个性化教学平台操作方便，效率高，可复制性强。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</w:tbl>
    <w:p>
      <w:pPr>
        <w:jc w:val="center"/>
        <w:rPr>
          <w:rFonts w:ascii="黑体" w:hAnsi="黑体" w:eastAsia="黑体" w:cs="黑体"/>
          <w:sz w:val="36"/>
          <w:szCs w:val="18"/>
        </w:rPr>
      </w:pPr>
    </w:p>
    <w:p>
      <w:pPr>
        <w:jc w:val="center"/>
        <w:rPr>
          <w:rFonts w:ascii="黑体" w:hAnsi="黑体" w:eastAsia="黑体" w:cs="黑体"/>
          <w:sz w:val="32"/>
          <w:szCs w:val="18"/>
        </w:rPr>
      </w:pPr>
      <w:r>
        <w:rPr>
          <w:rFonts w:hint="eastAsia" w:ascii="黑体" w:hAnsi="黑体" w:eastAsia="黑体" w:cs="黑体"/>
          <w:sz w:val="36"/>
          <w:szCs w:val="18"/>
        </w:rPr>
        <w:t>附表</w:t>
      </w:r>
      <w:r>
        <w:rPr>
          <w:rFonts w:ascii="黑体" w:hAnsi="黑体" w:eastAsia="黑体" w:cs="黑体"/>
          <w:sz w:val="36"/>
          <w:szCs w:val="18"/>
        </w:rPr>
        <w:t>3：</w:t>
      </w:r>
      <w:r>
        <w:rPr>
          <w:rFonts w:hint="eastAsia" w:ascii="黑体" w:hAnsi="黑体" w:eastAsia="黑体" w:cs="黑体"/>
          <w:sz w:val="32"/>
          <w:szCs w:val="18"/>
        </w:rPr>
        <w:t>常州市信息化教学优质课教学设计方案</w:t>
      </w:r>
    </w:p>
    <w:tbl>
      <w:tblPr>
        <w:tblStyle w:val="5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课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年 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>
            <w:pPr>
              <w:ind w:firstLine="240" w:firstLineChars="100"/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18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教时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一、教材分析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ind w:firstLine="355" w:firstLineChars="148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二、学生分析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三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四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、教学环境(多选)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五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、信息技术应用特色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（应用技术、教学策略、预期效果等）（200字以内）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六、教学设计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信息技术支持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（资源、技术</w:t>
            </w:r>
            <w:r>
              <w:rPr>
                <w:rFonts w:ascii="微软雅黑" w:hAnsi="微软雅黑" w:eastAsia="微软雅黑"/>
                <w:sz w:val="24"/>
                <w:szCs w:val="18"/>
              </w:rPr>
              <w:t>、意图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B9"/>
    <w:rsid w:val="000C72FA"/>
    <w:rsid w:val="00276CF0"/>
    <w:rsid w:val="002B605B"/>
    <w:rsid w:val="00336074"/>
    <w:rsid w:val="003508A1"/>
    <w:rsid w:val="0037366E"/>
    <w:rsid w:val="003D2AB0"/>
    <w:rsid w:val="003D3587"/>
    <w:rsid w:val="005E34FB"/>
    <w:rsid w:val="006069B8"/>
    <w:rsid w:val="006A50B9"/>
    <w:rsid w:val="007F66D1"/>
    <w:rsid w:val="00843944"/>
    <w:rsid w:val="00845691"/>
    <w:rsid w:val="009770B6"/>
    <w:rsid w:val="00A8716A"/>
    <w:rsid w:val="00C646A4"/>
    <w:rsid w:val="00CC3D69"/>
    <w:rsid w:val="00D01232"/>
    <w:rsid w:val="00D61FAF"/>
    <w:rsid w:val="00DF462D"/>
    <w:rsid w:val="00EF58F7"/>
    <w:rsid w:val="658E5D00"/>
    <w:rsid w:val="72B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</Words>
  <Characters>743</Characters>
  <Lines>6</Lines>
  <Paragraphs>1</Paragraphs>
  <TotalTime>2</TotalTime>
  <ScaleCrop>false</ScaleCrop>
  <LinksUpToDate>false</LinksUpToDate>
  <CharactersWithSpaces>872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2022-09-30T05:02:00Z</dcterms:created>
  <dc:creator>黄炎</dc:creator>
  <cp:lastModifiedBy>Administrator</cp:lastModifiedBy>
  <dcterms:modified xsi:type="dcterms:W3CDTF">2024-09-17T07:00:33Z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