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35F88">
      <w:pPr>
        <w:jc w:val="center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2024-2025学年卢家巷实验学校班主任</w:t>
      </w:r>
      <w:bookmarkStart w:id="0" w:name="_GoBack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晨检“六关注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”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要求</w:t>
      </w:r>
    </w:p>
    <w:bookmarkEnd w:id="0"/>
    <w:p w14:paraId="30EB1AE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关注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学生出勤与到班情况</w:t>
      </w:r>
    </w:p>
    <w:p w14:paraId="135C64C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首先，核实学生的出勤情况，确保每位学生都已按时到校。对于未按时到校的学生，及时与家长取得联系，了解原因，并做好记录。</w:t>
      </w:r>
    </w:p>
    <w:p w14:paraId="5494F93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关注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学生身体状况</w:t>
      </w:r>
    </w:p>
    <w:p w14:paraId="0954742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进行简单的晨检，观察学生是否有明显的身体不适，如发热、咳嗽、皮疹等症状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及时上报给校医</w:t>
      </w:r>
      <w:r>
        <w:rPr>
          <w:rFonts w:hint="eastAsia" w:ascii="宋体" w:hAnsi="宋体" w:eastAsia="宋体" w:cs="宋体"/>
          <w:sz w:val="24"/>
          <w:szCs w:val="24"/>
        </w:rPr>
        <w:t>。鼓励学生主动报告自己的身体状况，以便及时发现并处理健康问题。</w:t>
      </w:r>
    </w:p>
    <w:p w14:paraId="0A0056A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关注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班级卫生环境</w:t>
      </w:r>
    </w:p>
    <w:p w14:paraId="170593C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检查教室的卫生状况，包括地面、桌面、黑板、门窗等是否干净整洁，以及教室内的通风情况是否良好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确保学习环境的卫生和安全。</w:t>
      </w:r>
    </w:p>
    <w:p w14:paraId="5CD6C9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关注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安全隐患排查</w:t>
      </w:r>
    </w:p>
    <w:p w14:paraId="3DBDFD7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对教室内的设施设备进行安全检查，如电器设备是否安全使用、桌椅板凳是否稳固、门窗是否完好等。同时，留意教室周围是否存在其他安全隐患。</w:t>
      </w:r>
    </w:p>
    <w:p w14:paraId="4590EF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关注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学生情绪与心理状态</w:t>
      </w:r>
    </w:p>
    <w:p w14:paraId="1501E7E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关注学生的情绪变化和心理状态，特别是对于那些在假期中可能遇到困扰或挑战的学生。通过简短的交流，了解学生的假期生活和感受，鼓励他们积极面对新学期的挑战。</w:t>
      </w:r>
    </w:p>
    <w:p w14:paraId="4486442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关注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携带物品检查</w:t>
      </w:r>
    </w:p>
    <w:p w14:paraId="65CA549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除</w:t>
      </w:r>
      <w:r>
        <w:rPr>
          <w:rFonts w:hint="eastAsia" w:ascii="宋体" w:hAnsi="宋体" w:eastAsia="宋体" w:cs="宋体"/>
          <w:sz w:val="24"/>
          <w:szCs w:val="24"/>
        </w:rPr>
        <w:t>必要的学习用品，如课本、笔记本、文具等，检查是否有违禁的学习辅助工具，如未经允许的电子设备等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检查学生携带的个人物品是否安全、适宜，如是否有尖锐物品、易燃易爆物品等可能危害学生安全的物品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提醒学生不要携带过期、变质或不适合在校内食用的食品与饮料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询问学生是否携带了药品或保健品，并了解其用途和是否符合学校规定。对于需要特别关注的学生，如过敏体质或患有慢性疾病的学生，班主任应给予更多关注。</w:t>
      </w:r>
    </w:p>
    <w:p w14:paraId="06DE02E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CB443E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备注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一旦发现异常情况，迅速联系政教处。一二年级联系杨菊花副主任，三四年级联系岳丽芬副主任，五六年级联系俞倩副主任；七年级联系贡玉宝主任，八九年级联系杨彬副主任。有突发特殊紧急情况，及时联系校长室。</w:t>
      </w:r>
    </w:p>
    <w:p w14:paraId="16E3DD0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5274FBF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卢家巷实验学校</w:t>
      </w:r>
    </w:p>
    <w:p w14:paraId="4E08554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2024年9月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A15160"/>
    <w:multiLevelType w:val="singleLevel"/>
    <w:tmpl w:val="09A151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5NjBlYzlkOGI2OGI0ZWI3MjBiYTlkZDdlMWU5MGMifQ=="/>
  </w:docVars>
  <w:rsids>
    <w:rsidRoot w:val="00000000"/>
    <w:rsid w:val="3227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2024-09-14T06:58:06Z</dcterms:created>
  <dc:creator>Administrator</dc:creator>
  <cp:lastModifiedBy>HL</cp:lastModifiedBy>
  <dcterms:modified xsi:type="dcterms:W3CDTF">2024-09-14T07:12:50Z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6DA4C466E3C440FDABFEC4079AABB426_12</vt:lpwstr>
  </property>
</Properties>
</file>