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4E74">
      <w:pPr>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新北区初中语文教学芦启顺优秀教师培育室</w:t>
      </w:r>
    </w:p>
    <w:p w14:paraId="33A95FCD">
      <w:pPr>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2024-2025学年度第一学期工作计划</w:t>
      </w:r>
    </w:p>
    <w:p w14:paraId="612F015A">
      <w:pPr>
        <w:jc w:val="center"/>
        <w:rPr>
          <w:rFonts w:ascii="Calibri" w:hAnsi="Calibri" w:eastAsia="宋体" w:cs="Times New Roman"/>
          <w:b/>
          <w:bCs/>
          <w:sz w:val="28"/>
          <w:szCs w:val="28"/>
        </w:rPr>
      </w:pPr>
      <w:r>
        <w:rPr>
          <w:rFonts w:hint="eastAsia" w:ascii="Calibri" w:hAnsi="Calibri" w:eastAsia="宋体" w:cs="Times New Roman"/>
          <w:b/>
          <w:bCs/>
          <w:sz w:val="28"/>
          <w:szCs w:val="28"/>
        </w:rPr>
        <w:t>（202</w:t>
      </w:r>
      <w:r>
        <w:rPr>
          <w:rFonts w:hint="eastAsia" w:ascii="Calibri" w:hAnsi="Calibri" w:eastAsia="宋体" w:cs="Times New Roman"/>
          <w:b/>
          <w:bCs/>
          <w:sz w:val="28"/>
          <w:szCs w:val="28"/>
          <w:lang w:val="en-US" w:eastAsia="zh-CN"/>
        </w:rPr>
        <w:t>4</w:t>
      </w:r>
      <w:r>
        <w:rPr>
          <w:rFonts w:hint="eastAsia" w:ascii="Calibri" w:hAnsi="Calibri" w:eastAsia="宋体" w:cs="Times New Roman"/>
          <w:b/>
          <w:bCs/>
          <w:sz w:val="28"/>
          <w:szCs w:val="28"/>
        </w:rPr>
        <w:t>年9月—202</w:t>
      </w:r>
      <w:r>
        <w:rPr>
          <w:rFonts w:hint="eastAsia" w:ascii="Calibri" w:hAnsi="Calibri" w:eastAsia="宋体" w:cs="Times New Roman"/>
          <w:b/>
          <w:bCs/>
          <w:sz w:val="28"/>
          <w:szCs w:val="28"/>
          <w:lang w:val="en-US" w:eastAsia="zh-CN"/>
        </w:rPr>
        <w:t>5</w:t>
      </w:r>
      <w:r>
        <w:rPr>
          <w:rFonts w:hint="eastAsia" w:ascii="Calibri" w:hAnsi="Calibri" w:eastAsia="宋体" w:cs="Times New Roman"/>
          <w:b/>
          <w:bCs/>
          <w:sz w:val="28"/>
          <w:szCs w:val="28"/>
        </w:rPr>
        <w:t>年1月）</w:t>
      </w:r>
    </w:p>
    <w:p w14:paraId="1C67A55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r>
        <w:rPr>
          <w:rFonts w:hint="eastAsia"/>
          <w:b/>
          <w:bCs/>
          <w:sz w:val="24"/>
          <w:szCs w:val="24"/>
          <w:lang w:val="en-US" w:eastAsia="zh-CN"/>
        </w:rPr>
        <w:t>指导思想</w:t>
      </w:r>
    </w:p>
    <w:p w14:paraId="0992B3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eastAsia"/>
          <w:sz w:val="24"/>
          <w:szCs w:val="24"/>
          <w:lang w:val="en-US" w:eastAsia="zh-CN"/>
        </w:rPr>
        <w:t>培育室</w:t>
      </w:r>
      <w:r>
        <w:rPr>
          <w:rFonts w:hint="default"/>
          <w:sz w:val="24"/>
          <w:szCs w:val="24"/>
          <w:lang w:val="en-US" w:eastAsia="zh-CN"/>
        </w:rPr>
        <w:t>将继续根据新北区教师管理中心有关优秀教师培育室工作指示和要求，以专业引领、实践探索、共同发展为宗旨，以团队协作为研究方式，以课堂教学为主要阵地，着眼于教师培养，着力于教学研究，努力实现将课程理念有效地转化为课程实践。同时要通过</w:t>
      </w:r>
      <w:r>
        <w:rPr>
          <w:rFonts w:hint="eastAsia"/>
          <w:sz w:val="24"/>
          <w:szCs w:val="24"/>
          <w:lang w:val="en-US" w:eastAsia="zh-CN"/>
        </w:rPr>
        <w:t>培育室</w:t>
      </w:r>
      <w:r>
        <w:rPr>
          <w:rFonts w:hint="default"/>
          <w:sz w:val="24"/>
          <w:szCs w:val="24"/>
          <w:lang w:val="en-US" w:eastAsia="zh-CN"/>
        </w:rPr>
        <w:t>扎实有效的活动，吸引</w:t>
      </w:r>
      <w:r>
        <w:rPr>
          <w:rFonts w:hint="eastAsia"/>
          <w:sz w:val="24"/>
          <w:szCs w:val="24"/>
          <w:lang w:val="en-US" w:eastAsia="zh-CN"/>
        </w:rPr>
        <w:t>青年</w:t>
      </w:r>
      <w:r>
        <w:rPr>
          <w:rFonts w:hint="default"/>
          <w:sz w:val="24"/>
          <w:szCs w:val="24"/>
          <w:lang w:val="en-US" w:eastAsia="zh-CN"/>
        </w:rPr>
        <w:t>教师的研究兴趣，促进教学改革实践。</w:t>
      </w:r>
    </w:p>
    <w:p w14:paraId="3C85869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b/>
          <w:bCs/>
          <w:sz w:val="24"/>
          <w:szCs w:val="24"/>
          <w:lang w:val="en-US" w:eastAsia="zh-CN"/>
        </w:rPr>
      </w:pPr>
      <w:r>
        <w:rPr>
          <w:rFonts w:hint="eastAsia"/>
          <w:b/>
          <w:bCs/>
          <w:sz w:val="24"/>
          <w:szCs w:val="24"/>
          <w:lang w:val="en-US" w:eastAsia="zh-CN"/>
        </w:rPr>
        <w:t>工作目标</w:t>
      </w:r>
    </w:p>
    <w:p w14:paraId="36FC6B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default"/>
          <w:sz w:val="24"/>
          <w:szCs w:val="24"/>
          <w:lang w:val="en-US" w:eastAsia="zh-CN"/>
        </w:rPr>
        <w:t>1.以研课、磨课为形式，</w:t>
      </w:r>
      <w:r>
        <w:rPr>
          <w:rFonts w:hint="eastAsia"/>
          <w:sz w:val="24"/>
          <w:szCs w:val="24"/>
          <w:lang w:val="en-US" w:eastAsia="zh-CN"/>
        </w:rPr>
        <w:t>进一步</w:t>
      </w:r>
      <w:r>
        <w:rPr>
          <w:rFonts w:hint="default"/>
          <w:sz w:val="24"/>
          <w:szCs w:val="24"/>
          <w:lang w:val="en-US" w:eastAsia="zh-CN"/>
        </w:rPr>
        <w:t>塑造</w:t>
      </w:r>
      <w:r>
        <w:rPr>
          <w:rFonts w:hint="eastAsia"/>
          <w:sz w:val="24"/>
          <w:szCs w:val="24"/>
          <w:lang w:val="en-US" w:eastAsia="zh-CN"/>
        </w:rPr>
        <w:t>培育室</w:t>
      </w:r>
      <w:r>
        <w:rPr>
          <w:rFonts w:hint="default"/>
          <w:sz w:val="24"/>
          <w:szCs w:val="24"/>
          <w:lang w:val="en-US" w:eastAsia="zh-CN"/>
        </w:rPr>
        <w:t>成员鲜明的教学风格和特点。</w:t>
      </w:r>
    </w:p>
    <w:p w14:paraId="4EEF9C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default"/>
          <w:sz w:val="24"/>
          <w:szCs w:val="24"/>
          <w:lang w:val="en-US" w:eastAsia="zh-CN"/>
        </w:rPr>
        <w:t>2.以课题研究为载体，组织有效的教学研究，提高撰写教学论文、教学反思的能力。</w:t>
      </w:r>
    </w:p>
    <w:p w14:paraId="66C822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default"/>
          <w:sz w:val="24"/>
          <w:szCs w:val="24"/>
          <w:lang w:val="en-US" w:eastAsia="zh-CN"/>
        </w:rPr>
        <w:t>3.以激发</w:t>
      </w:r>
      <w:r>
        <w:rPr>
          <w:rFonts w:hint="eastAsia"/>
          <w:sz w:val="24"/>
          <w:szCs w:val="24"/>
          <w:lang w:val="en-US" w:eastAsia="zh-CN"/>
        </w:rPr>
        <w:t>培育室</w:t>
      </w:r>
      <w:r>
        <w:rPr>
          <w:rFonts w:hint="default"/>
          <w:sz w:val="24"/>
          <w:szCs w:val="24"/>
          <w:lang w:val="en-US" w:eastAsia="zh-CN"/>
        </w:rPr>
        <w:t>成员自身潜力为目的，指导青年教师为抓手，积极参加各类教学活动。以研讨会、名师论坛和现场指导等形式，有计划的传播先进教育理念和教学方法，发挥</w:t>
      </w:r>
      <w:r>
        <w:rPr>
          <w:rFonts w:hint="eastAsia"/>
          <w:sz w:val="24"/>
          <w:szCs w:val="24"/>
          <w:lang w:val="en-US" w:eastAsia="zh-CN"/>
        </w:rPr>
        <w:t>培育室</w:t>
      </w:r>
      <w:r>
        <w:rPr>
          <w:rFonts w:hint="default"/>
          <w:sz w:val="24"/>
          <w:szCs w:val="24"/>
          <w:lang w:val="en-US" w:eastAsia="zh-CN"/>
        </w:rPr>
        <w:t>成员的示范、引领和辐射作用。</w:t>
      </w:r>
    </w:p>
    <w:p w14:paraId="5AB9B8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default"/>
          <w:sz w:val="24"/>
          <w:szCs w:val="24"/>
          <w:lang w:val="en-US" w:eastAsia="zh-CN"/>
        </w:rPr>
        <w:t>4.以融汇</w:t>
      </w:r>
      <w:r>
        <w:rPr>
          <w:rFonts w:hint="eastAsia"/>
          <w:sz w:val="24"/>
          <w:szCs w:val="24"/>
          <w:lang w:val="en-US" w:eastAsia="zh-CN"/>
        </w:rPr>
        <w:t>培育室</w:t>
      </w:r>
      <w:r>
        <w:rPr>
          <w:rFonts w:hint="default"/>
          <w:sz w:val="24"/>
          <w:szCs w:val="24"/>
          <w:lang w:val="en-US" w:eastAsia="zh-CN"/>
        </w:rPr>
        <w:t>成员集体智慧为宗旨，搭建好</w:t>
      </w:r>
      <w:r>
        <w:rPr>
          <w:rFonts w:hint="eastAsia"/>
          <w:sz w:val="24"/>
          <w:szCs w:val="24"/>
          <w:lang w:val="en-US" w:eastAsia="zh-CN"/>
        </w:rPr>
        <w:t>培育室</w:t>
      </w:r>
      <w:r>
        <w:rPr>
          <w:rFonts w:hint="default"/>
          <w:sz w:val="24"/>
          <w:szCs w:val="24"/>
          <w:lang w:val="en-US" w:eastAsia="zh-CN"/>
        </w:rPr>
        <w:t>网络教研平台。</w:t>
      </w:r>
    </w:p>
    <w:p w14:paraId="5A51D1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b/>
          <w:bCs/>
          <w:sz w:val="24"/>
          <w:szCs w:val="24"/>
          <w:lang w:val="en-US" w:eastAsia="zh-CN"/>
        </w:rPr>
      </w:pPr>
      <w:r>
        <w:rPr>
          <w:rFonts w:hint="eastAsia"/>
          <w:b/>
          <w:bCs/>
          <w:sz w:val="24"/>
          <w:szCs w:val="24"/>
          <w:lang w:val="en-US" w:eastAsia="zh-CN"/>
        </w:rPr>
        <w:t>三、具体措施</w:t>
      </w:r>
    </w:p>
    <w:p w14:paraId="21AEB4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default"/>
          <w:b/>
          <w:bCs/>
          <w:sz w:val="24"/>
          <w:szCs w:val="24"/>
          <w:lang w:val="en-US" w:eastAsia="zh-CN"/>
        </w:rPr>
      </w:pPr>
      <w:r>
        <w:rPr>
          <w:rFonts w:hint="default"/>
          <w:b/>
          <w:bCs/>
          <w:sz w:val="24"/>
          <w:szCs w:val="24"/>
          <w:lang w:val="en-US" w:eastAsia="zh-CN"/>
        </w:rPr>
        <w:t>1</w:t>
      </w:r>
      <w:r>
        <w:rPr>
          <w:rFonts w:hint="eastAsia"/>
          <w:b/>
          <w:bCs/>
          <w:sz w:val="24"/>
          <w:szCs w:val="24"/>
          <w:lang w:val="en-US" w:eastAsia="zh-CN"/>
        </w:rPr>
        <w:t>.</w:t>
      </w:r>
      <w:r>
        <w:rPr>
          <w:rFonts w:hint="default"/>
          <w:b/>
          <w:bCs/>
          <w:sz w:val="24"/>
          <w:szCs w:val="24"/>
          <w:lang w:val="en-US" w:eastAsia="zh-CN"/>
        </w:rPr>
        <w:t>加强理论学习，丰厚教学底蕴。</w:t>
      </w:r>
    </w:p>
    <w:p w14:paraId="1FC959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default"/>
          <w:sz w:val="24"/>
          <w:szCs w:val="24"/>
          <w:lang w:val="en-US" w:eastAsia="zh-CN"/>
        </w:rPr>
        <w:t>先进的教育理论是教学和科研的先导。而阅读和学习是提高教师教育理论修养的有效途径。</w:t>
      </w:r>
      <w:r>
        <w:rPr>
          <w:rFonts w:hint="eastAsia"/>
          <w:sz w:val="24"/>
          <w:szCs w:val="24"/>
          <w:lang w:val="en-US" w:eastAsia="zh-CN"/>
        </w:rPr>
        <w:t>本学期将组织培育室成员着重研究新教材，</w:t>
      </w:r>
      <w:r>
        <w:rPr>
          <w:rFonts w:hint="default"/>
          <w:sz w:val="24"/>
          <w:szCs w:val="24"/>
          <w:lang w:val="en-US" w:eastAsia="zh-CN"/>
        </w:rPr>
        <w:t>采取集中学习和分散自学相结合的形式，加强理论学习。</w:t>
      </w:r>
      <w:r>
        <w:rPr>
          <w:rFonts w:hint="eastAsia"/>
          <w:sz w:val="24"/>
          <w:szCs w:val="24"/>
          <w:lang w:val="en-US" w:eastAsia="zh-CN"/>
        </w:rPr>
        <w:t>同时要求培育室成员</w:t>
      </w:r>
      <w:r>
        <w:rPr>
          <w:rFonts w:hint="default"/>
          <w:sz w:val="24"/>
          <w:szCs w:val="24"/>
          <w:lang w:val="en-US" w:eastAsia="zh-CN"/>
        </w:rPr>
        <w:t>每学期至少读一本书，时刻关注教育改革与发展的动态，不断更新教育理念和吸收最新研究成果</w:t>
      </w:r>
      <w:r>
        <w:rPr>
          <w:rFonts w:hint="eastAsia"/>
          <w:sz w:val="24"/>
          <w:szCs w:val="24"/>
          <w:lang w:val="en-US" w:eastAsia="zh-CN"/>
        </w:rPr>
        <w:t>，</w:t>
      </w:r>
      <w:r>
        <w:rPr>
          <w:rFonts w:hint="default"/>
          <w:sz w:val="24"/>
          <w:szCs w:val="24"/>
          <w:lang w:val="en-US" w:eastAsia="zh-CN"/>
        </w:rPr>
        <w:t>以同伴互助的方式实现成员的共同成长。</w:t>
      </w:r>
    </w:p>
    <w:p w14:paraId="54D93C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default"/>
          <w:b/>
          <w:bCs/>
          <w:sz w:val="24"/>
          <w:szCs w:val="24"/>
          <w:lang w:val="en-US" w:eastAsia="zh-CN"/>
        </w:rPr>
      </w:pPr>
      <w:r>
        <w:rPr>
          <w:rFonts w:hint="default"/>
          <w:b/>
          <w:bCs/>
          <w:sz w:val="24"/>
          <w:szCs w:val="24"/>
          <w:lang w:val="en-US" w:eastAsia="zh-CN"/>
        </w:rPr>
        <w:t>2</w:t>
      </w:r>
      <w:r>
        <w:rPr>
          <w:rFonts w:hint="eastAsia"/>
          <w:b/>
          <w:bCs/>
          <w:sz w:val="24"/>
          <w:szCs w:val="24"/>
          <w:lang w:val="en-US" w:eastAsia="zh-CN"/>
        </w:rPr>
        <w:t>.</w:t>
      </w:r>
      <w:r>
        <w:rPr>
          <w:rFonts w:hint="default"/>
          <w:b/>
          <w:bCs/>
          <w:sz w:val="24"/>
          <w:szCs w:val="24"/>
          <w:lang w:val="en-US" w:eastAsia="zh-CN"/>
        </w:rPr>
        <w:t>加强课堂实践，探索教学方式。</w:t>
      </w:r>
    </w:p>
    <w:p w14:paraId="78A535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eastAsia"/>
          <w:sz w:val="24"/>
          <w:szCs w:val="24"/>
          <w:lang w:val="en-US" w:eastAsia="zh-CN"/>
        </w:rPr>
        <w:t>培育室</w:t>
      </w:r>
      <w:r>
        <w:rPr>
          <w:rFonts w:hint="default"/>
          <w:sz w:val="24"/>
          <w:szCs w:val="24"/>
          <w:lang w:val="en-US" w:eastAsia="zh-CN"/>
        </w:rPr>
        <w:t>将</w:t>
      </w:r>
      <w:r>
        <w:rPr>
          <w:rFonts w:hint="eastAsia"/>
          <w:sz w:val="24"/>
          <w:szCs w:val="24"/>
          <w:lang w:val="en-US" w:eastAsia="zh-CN"/>
        </w:rPr>
        <w:t>继续</w:t>
      </w:r>
      <w:r>
        <w:rPr>
          <w:rFonts w:hint="default"/>
          <w:sz w:val="24"/>
          <w:szCs w:val="24"/>
          <w:lang w:val="en-US" w:eastAsia="zh-CN"/>
        </w:rPr>
        <w:t>推出不同年级同一主题的“同课异构”或“一课多磨”活动，围绕共同关注的问题，采取实践--反思--再实践-再反思--再实践的行动研究。</w:t>
      </w:r>
      <w:r>
        <w:rPr>
          <w:rFonts w:hint="eastAsia"/>
          <w:sz w:val="24"/>
          <w:szCs w:val="24"/>
          <w:lang w:val="en-US" w:eastAsia="zh-CN"/>
        </w:rPr>
        <w:t>培育室</w:t>
      </w:r>
      <w:r>
        <w:rPr>
          <w:rFonts w:hint="default"/>
          <w:sz w:val="24"/>
          <w:szCs w:val="24"/>
          <w:lang w:val="en-US" w:eastAsia="zh-CN"/>
        </w:rPr>
        <w:t>成员每人每年至少开设一节优质示范公开课，并形成书面教案及课后反思。</w:t>
      </w:r>
      <w:r>
        <w:rPr>
          <w:rFonts w:hint="eastAsia"/>
          <w:sz w:val="24"/>
          <w:szCs w:val="24"/>
          <w:lang w:val="en-US" w:eastAsia="zh-CN"/>
        </w:rPr>
        <w:t>在这过程中，</w:t>
      </w:r>
      <w:r>
        <w:rPr>
          <w:rFonts w:hint="default"/>
          <w:sz w:val="24"/>
          <w:szCs w:val="24"/>
          <w:lang w:val="en-US" w:eastAsia="zh-CN"/>
        </w:rPr>
        <w:t>各位</w:t>
      </w:r>
      <w:r>
        <w:rPr>
          <w:rFonts w:hint="eastAsia"/>
          <w:sz w:val="24"/>
          <w:szCs w:val="24"/>
          <w:lang w:val="en-US" w:eastAsia="zh-CN"/>
        </w:rPr>
        <w:t>成员要自</w:t>
      </w:r>
      <w:r>
        <w:rPr>
          <w:rFonts w:hint="default"/>
          <w:sz w:val="24"/>
          <w:szCs w:val="24"/>
          <w:lang w:val="en-US" w:eastAsia="zh-CN"/>
        </w:rPr>
        <w:t>觉改进教学方法，灵活地驾驭课堂，形成自己独特的教学风格，要勤于反思，还要将课堂中发现的难点带回</w:t>
      </w:r>
      <w:r>
        <w:rPr>
          <w:rFonts w:hint="eastAsia"/>
          <w:sz w:val="24"/>
          <w:szCs w:val="24"/>
          <w:lang w:val="en-US" w:eastAsia="zh-CN"/>
        </w:rPr>
        <w:t>培育室</w:t>
      </w:r>
      <w:r>
        <w:rPr>
          <w:rFonts w:hint="default"/>
          <w:sz w:val="24"/>
          <w:szCs w:val="24"/>
          <w:lang w:val="en-US" w:eastAsia="zh-CN"/>
        </w:rPr>
        <w:t>研究，又将</w:t>
      </w:r>
      <w:r>
        <w:rPr>
          <w:rFonts w:hint="eastAsia"/>
          <w:sz w:val="24"/>
          <w:szCs w:val="24"/>
          <w:lang w:val="en-US" w:eastAsia="zh-CN"/>
        </w:rPr>
        <w:t>培育室</w:t>
      </w:r>
      <w:r>
        <w:rPr>
          <w:rFonts w:hint="default"/>
          <w:sz w:val="24"/>
          <w:szCs w:val="24"/>
          <w:lang w:val="en-US" w:eastAsia="zh-CN"/>
        </w:rPr>
        <w:t>研究的结果实践于课堂，再发现、再研究、再实践，推动课堂教学研究高位运行。</w:t>
      </w:r>
    </w:p>
    <w:p w14:paraId="343584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default"/>
          <w:b/>
          <w:bCs/>
          <w:sz w:val="24"/>
          <w:szCs w:val="24"/>
          <w:lang w:val="en-US" w:eastAsia="zh-CN"/>
        </w:rPr>
      </w:pPr>
      <w:r>
        <w:rPr>
          <w:rFonts w:hint="eastAsia"/>
          <w:b/>
          <w:bCs/>
          <w:sz w:val="24"/>
          <w:szCs w:val="24"/>
          <w:lang w:val="en-US" w:eastAsia="zh-CN"/>
        </w:rPr>
        <w:t>3.</w:t>
      </w:r>
      <w:r>
        <w:rPr>
          <w:rFonts w:hint="default"/>
          <w:b/>
          <w:bCs/>
          <w:sz w:val="24"/>
          <w:szCs w:val="24"/>
          <w:lang w:val="en-US" w:eastAsia="zh-CN"/>
        </w:rPr>
        <w:t>加强课题研究，提高科研水平。</w:t>
      </w:r>
    </w:p>
    <w:p w14:paraId="120162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sz w:val="24"/>
          <w:szCs w:val="24"/>
          <w:lang w:val="en-US" w:eastAsia="zh-CN"/>
        </w:rPr>
      </w:pPr>
      <w:r>
        <w:rPr>
          <w:rFonts w:hint="eastAsia" w:ascii="宋体" w:hAnsi="宋体" w:eastAsia="宋体" w:cs="宋体"/>
          <w:b w:val="0"/>
          <w:bCs w:val="0"/>
          <w:sz w:val="24"/>
          <w:szCs w:val="24"/>
          <w:lang w:val="en-US" w:eastAsia="zh-CN"/>
        </w:rPr>
        <w:t>培育室将继续围绕《素养导向下初中语文学习任务群教学实践研究》《核心素养导向下初中语文散文阅读教学策略研究》等课题深入开展研究。</w:t>
      </w:r>
      <w:r>
        <w:rPr>
          <w:rFonts w:hint="default"/>
          <w:sz w:val="24"/>
          <w:szCs w:val="24"/>
          <w:lang w:val="en-US" w:eastAsia="zh-CN"/>
        </w:rPr>
        <w:t>在研究中工作，在工作中研究，以此提升自身的教育教学水平，提高教育教学研究能力。</w:t>
      </w:r>
      <w:r>
        <w:rPr>
          <w:rFonts w:hint="eastAsia"/>
          <w:sz w:val="24"/>
          <w:szCs w:val="24"/>
          <w:lang w:val="en-US" w:eastAsia="zh-CN"/>
        </w:rPr>
        <w:t>本学年力争完成课题中期评估。同时督促并鼓励培育室全体成员积极撰写教育教学论文、案例反思等。争取获市级以上奖励、登载刊物或在网站上发布。</w:t>
      </w:r>
    </w:p>
    <w:p w14:paraId="1B5FCB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default"/>
          <w:b/>
          <w:bCs/>
          <w:sz w:val="24"/>
          <w:szCs w:val="24"/>
          <w:lang w:val="en-US" w:eastAsia="zh-CN"/>
        </w:rPr>
      </w:pPr>
      <w:r>
        <w:rPr>
          <w:rFonts w:hint="eastAsia"/>
          <w:b/>
          <w:bCs/>
          <w:sz w:val="24"/>
          <w:szCs w:val="24"/>
          <w:lang w:val="en-US" w:eastAsia="zh-CN"/>
        </w:rPr>
        <w:t>4.加强平台管理，</w:t>
      </w:r>
      <w:r>
        <w:rPr>
          <w:rFonts w:hint="default"/>
          <w:b/>
          <w:bCs/>
          <w:sz w:val="24"/>
          <w:szCs w:val="24"/>
          <w:lang w:val="en-US" w:eastAsia="zh-CN"/>
        </w:rPr>
        <w:t>引领教师成长。</w:t>
      </w:r>
    </w:p>
    <w:p w14:paraId="35A0F0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lang w:val="en-US" w:eastAsia="zh-CN"/>
        </w:rPr>
      </w:pPr>
      <w:r>
        <w:rPr>
          <w:rFonts w:hint="default"/>
          <w:sz w:val="24"/>
          <w:szCs w:val="24"/>
          <w:lang w:val="en-US" w:eastAsia="zh-CN"/>
        </w:rPr>
        <w:t xml:space="preserve">我们将借助公众号平台进一步加强培育室网络教研建设，积极开展网络在线互动式研讨，丰富培育室教育教学资源。本学期我们进一步要求培育室成员时常提供教育教学随笔、优秀教学设计、案例等使培育室博客的内容更加丰富、新颖、实用，力争使每一位浏览者能得到有益的启发。我们要让培育室网络教研平台成为培育室成员与外界同行进行交流的窗口，实现教育智慧共享。 </w:t>
      </w:r>
      <w:r>
        <w:rPr>
          <w:rFonts w:hint="default"/>
          <w:lang w:val="en-US" w:eastAsia="zh-CN"/>
        </w:rPr>
        <w:t xml:space="preserve"> </w:t>
      </w:r>
    </w:p>
    <w:p w14:paraId="6968FA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四、2024-2025学年度第一学期具体行事历</w:t>
      </w:r>
    </w:p>
    <w:tbl>
      <w:tblPr>
        <w:tblStyle w:val="3"/>
        <w:tblW w:w="10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413"/>
        <w:gridCol w:w="1462"/>
        <w:gridCol w:w="855"/>
      </w:tblGrid>
      <w:tr w14:paraId="5FFE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7806CA9B">
            <w:pPr>
              <w:numPr>
                <w:ilvl w:val="0"/>
                <w:numId w:val="0"/>
              </w:num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时间</w:t>
            </w:r>
          </w:p>
        </w:tc>
        <w:tc>
          <w:tcPr>
            <w:tcW w:w="6413" w:type="dxa"/>
            <w:vAlign w:val="center"/>
          </w:tcPr>
          <w:p w14:paraId="10F82F94">
            <w:pPr>
              <w:numPr>
                <w:ilvl w:val="0"/>
                <w:numId w:val="0"/>
              </w:num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内容</w:t>
            </w:r>
          </w:p>
        </w:tc>
        <w:tc>
          <w:tcPr>
            <w:tcW w:w="1462" w:type="dxa"/>
            <w:vAlign w:val="center"/>
          </w:tcPr>
          <w:p w14:paraId="238D2512">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活动形式</w:t>
            </w:r>
          </w:p>
        </w:tc>
        <w:tc>
          <w:tcPr>
            <w:tcW w:w="855" w:type="dxa"/>
            <w:vAlign w:val="center"/>
          </w:tcPr>
          <w:p w14:paraId="56D3A870">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14:paraId="5079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513388CE">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9月</w:t>
            </w:r>
          </w:p>
        </w:tc>
        <w:tc>
          <w:tcPr>
            <w:tcW w:w="6413" w:type="dxa"/>
            <w:vAlign w:val="center"/>
          </w:tcPr>
          <w:p w14:paraId="172E4436">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第1次活动（线上）</w:t>
            </w:r>
          </w:p>
          <w:p w14:paraId="082649B6">
            <w:pPr>
              <w:numPr>
                <w:ilvl w:val="0"/>
                <w:numId w:val="2"/>
              </w:numPr>
              <w:spacing w:line="36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课题研究交流</w:t>
            </w:r>
          </w:p>
          <w:p w14:paraId="05235C92">
            <w:pPr>
              <w:numPr>
                <w:ilvl w:val="0"/>
                <w:numId w:val="2"/>
              </w:numPr>
              <w:spacing w:line="36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vertAlign w:val="baseline"/>
                <w:lang w:val="en-US" w:eastAsia="zh-CN"/>
              </w:rPr>
              <w:t>对暑假“读-教-研”成果进行总结</w:t>
            </w:r>
          </w:p>
          <w:p w14:paraId="518ACBA8">
            <w:pPr>
              <w:spacing w:line="36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3.新学期活动安排</w:t>
            </w:r>
          </w:p>
          <w:p w14:paraId="4F1A2839">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第2次活动（9.26）</w:t>
            </w:r>
          </w:p>
          <w:p w14:paraId="334B167E">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散文阅读教学中核心素养的培养（八年级上册教材）</w:t>
            </w:r>
          </w:p>
          <w:p w14:paraId="09352265">
            <w:pPr>
              <w:numPr>
                <w:ilvl w:val="0"/>
                <w:numId w:val="0"/>
              </w:numPr>
              <w:jc w:val="both"/>
              <w:rPr>
                <w:rFonts w:hint="eastAsia" w:ascii="仿宋" w:hAnsi="仿宋" w:eastAsia="仿宋" w:cs="仿宋"/>
                <w:b/>
                <w:bCs/>
                <w:sz w:val="28"/>
                <w:szCs w:val="28"/>
                <w:vertAlign w:val="baseline"/>
                <w:lang w:val="en-US" w:eastAsia="zh-CN"/>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陈嘉贤</w:t>
            </w:r>
            <w:r>
              <w:rPr>
                <w:rFonts w:hint="eastAsia" w:ascii="仿宋" w:hAnsi="仿宋" w:eastAsia="仿宋" w:cs="仿宋"/>
                <w:sz w:val="22"/>
                <w:szCs w:val="22"/>
                <w:lang w:val="en-US" w:eastAsia="zh-CN"/>
              </w:rPr>
              <w:t>开</w:t>
            </w:r>
            <w:r>
              <w:rPr>
                <w:rFonts w:hint="eastAsia" w:ascii="仿宋" w:hAnsi="仿宋" w:eastAsia="仿宋" w:cs="仿宋"/>
                <w:b w:val="0"/>
                <w:bCs w:val="0"/>
                <w:sz w:val="22"/>
                <w:szCs w:val="22"/>
                <w:lang w:val="en-US" w:eastAsia="zh-CN"/>
              </w:rPr>
              <w:t>设课例研究课（地点：薛家中学）</w:t>
            </w:r>
          </w:p>
        </w:tc>
        <w:tc>
          <w:tcPr>
            <w:tcW w:w="1462" w:type="dxa"/>
            <w:vAlign w:val="center"/>
          </w:tcPr>
          <w:p w14:paraId="4884D3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学术沙龙</w:t>
            </w:r>
          </w:p>
          <w:p w14:paraId="6276CD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读书交流</w:t>
            </w:r>
          </w:p>
          <w:p w14:paraId="6CD9100C">
            <w:pPr>
              <w:numPr>
                <w:ilvl w:val="0"/>
                <w:numId w:val="0"/>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课例研讨</w:t>
            </w:r>
          </w:p>
          <w:p w14:paraId="038BBF55">
            <w:pPr>
              <w:numPr>
                <w:ilvl w:val="0"/>
                <w:numId w:val="0"/>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专家引领</w:t>
            </w:r>
          </w:p>
        </w:tc>
        <w:tc>
          <w:tcPr>
            <w:tcW w:w="855" w:type="dxa"/>
            <w:vAlign w:val="center"/>
          </w:tcPr>
          <w:p w14:paraId="7B1E7C45">
            <w:pPr>
              <w:numPr>
                <w:ilvl w:val="0"/>
                <w:numId w:val="0"/>
              </w:numPr>
              <w:jc w:val="center"/>
              <w:rPr>
                <w:rFonts w:hint="eastAsia" w:ascii="宋体" w:hAnsi="宋体" w:eastAsia="宋体" w:cs="宋体"/>
                <w:b/>
                <w:bCs/>
                <w:sz w:val="28"/>
                <w:szCs w:val="28"/>
                <w:vertAlign w:val="baseline"/>
                <w:lang w:val="en-US" w:eastAsia="zh-CN"/>
              </w:rPr>
            </w:pPr>
          </w:p>
        </w:tc>
      </w:tr>
      <w:tr w14:paraId="145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486A4524">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10月</w:t>
            </w:r>
          </w:p>
        </w:tc>
        <w:tc>
          <w:tcPr>
            <w:tcW w:w="6413" w:type="dxa"/>
            <w:vAlign w:val="center"/>
          </w:tcPr>
          <w:p w14:paraId="6E0B5195">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第1次活动（10.10）</w:t>
            </w:r>
          </w:p>
          <w:p w14:paraId="118A4234">
            <w:pPr>
              <w:numPr>
                <w:ilvl w:val="0"/>
                <w:numId w:val="3"/>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基于学习任务群的议论文教学实践研究（九年级上册教材）</w:t>
            </w:r>
          </w:p>
          <w:p w14:paraId="5A15CE97">
            <w:pPr>
              <w:numPr>
                <w:ilvl w:val="0"/>
                <w:numId w:val="3"/>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潘颖开设课例研究课（地点：龙城中学）</w:t>
            </w:r>
          </w:p>
          <w:p w14:paraId="5E8FE0D1">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w:t>
            </w:r>
            <w:r>
              <w:rPr>
                <w:rFonts w:hint="eastAsia" w:ascii="仿宋" w:hAnsi="仿宋" w:eastAsia="仿宋" w:cs="仿宋"/>
                <w:b w:val="0"/>
                <w:bCs w:val="0"/>
                <w:sz w:val="22"/>
                <w:szCs w:val="22"/>
                <w:lang w:val="en-US" w:eastAsia="zh-CN"/>
              </w:rPr>
              <w:t>（10.24）</w:t>
            </w:r>
          </w:p>
          <w:p w14:paraId="06E6E8D0">
            <w:pPr>
              <w:spacing w:line="360" w:lineRule="exact"/>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新教材与学习任务群（芦启顺）</w:t>
            </w:r>
          </w:p>
          <w:p w14:paraId="05A4A883">
            <w:pPr>
              <w:numPr>
                <w:ilvl w:val="0"/>
                <w:numId w:val="0"/>
              </w:numPr>
              <w:jc w:val="both"/>
              <w:rPr>
                <w:rFonts w:hint="eastAsia" w:ascii="仿宋" w:hAnsi="仿宋" w:eastAsia="仿宋" w:cs="仿宋"/>
                <w:b/>
                <w:bCs/>
                <w:sz w:val="28"/>
                <w:szCs w:val="28"/>
                <w:vertAlign w:val="baseline"/>
                <w:lang w:val="en-US" w:eastAsia="zh-CN"/>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杨帆</w:t>
            </w:r>
            <w:r>
              <w:rPr>
                <w:rFonts w:hint="eastAsia" w:ascii="仿宋" w:hAnsi="仿宋" w:eastAsia="仿宋" w:cs="仿宋"/>
                <w:sz w:val="22"/>
                <w:szCs w:val="22"/>
                <w:lang w:val="en-US" w:eastAsia="zh-CN"/>
              </w:rPr>
              <w:t>开</w:t>
            </w:r>
            <w:r>
              <w:rPr>
                <w:rFonts w:hint="eastAsia" w:ascii="仿宋" w:hAnsi="仿宋" w:eastAsia="仿宋" w:cs="仿宋"/>
                <w:b w:val="0"/>
                <w:bCs w:val="0"/>
                <w:sz w:val="22"/>
                <w:szCs w:val="22"/>
                <w:lang w:val="en-US" w:eastAsia="zh-CN"/>
              </w:rPr>
              <w:t>设课例研究课（地点：龙虎塘中学）</w:t>
            </w:r>
          </w:p>
        </w:tc>
        <w:tc>
          <w:tcPr>
            <w:tcW w:w="1462" w:type="dxa"/>
            <w:vAlign w:val="center"/>
          </w:tcPr>
          <w:p w14:paraId="52D0887B">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3910ED30">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16CE4855">
            <w:pPr>
              <w:numPr>
                <w:ilvl w:val="0"/>
                <w:numId w:val="0"/>
              </w:numPr>
              <w:jc w:val="center"/>
              <w:rPr>
                <w:rFonts w:hint="eastAsia" w:ascii="宋体" w:hAnsi="宋体" w:eastAsia="宋体" w:cs="宋体"/>
                <w:b/>
                <w:bCs/>
                <w:sz w:val="28"/>
                <w:szCs w:val="28"/>
                <w:vertAlign w:val="baseline"/>
                <w:lang w:val="en-US" w:eastAsia="zh-CN"/>
              </w:rPr>
            </w:pPr>
          </w:p>
        </w:tc>
      </w:tr>
      <w:tr w14:paraId="3BAB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522" w:type="dxa"/>
            <w:vAlign w:val="center"/>
          </w:tcPr>
          <w:p w14:paraId="4E94D0C6">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11月</w:t>
            </w:r>
          </w:p>
        </w:tc>
        <w:tc>
          <w:tcPr>
            <w:tcW w:w="6413" w:type="dxa"/>
            <w:vAlign w:val="center"/>
          </w:tcPr>
          <w:p w14:paraId="4310004F">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w:t>
            </w:r>
            <w:r>
              <w:rPr>
                <w:rFonts w:hint="eastAsia" w:ascii="仿宋" w:hAnsi="仿宋" w:eastAsia="仿宋" w:cs="仿宋"/>
                <w:b w:val="0"/>
                <w:bCs w:val="0"/>
                <w:sz w:val="22"/>
                <w:szCs w:val="22"/>
                <w:lang w:val="en-US" w:eastAsia="zh-CN"/>
              </w:rPr>
              <w:t>（11.21）</w:t>
            </w:r>
          </w:p>
          <w:p w14:paraId="787FF294">
            <w:pPr>
              <w:spacing w:line="360" w:lineRule="exact"/>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基于学习任务群的整本书阅读教学实践研究（芦启顺）</w:t>
            </w:r>
          </w:p>
          <w:p w14:paraId="09181CAA">
            <w:pPr>
              <w:numPr>
                <w:ilvl w:val="0"/>
                <w:numId w:val="0"/>
              </w:numPr>
              <w:jc w:val="both"/>
              <w:rPr>
                <w:rFonts w:hint="eastAsia" w:ascii="仿宋" w:hAnsi="仿宋" w:eastAsia="仿宋" w:cs="仿宋"/>
                <w:b w:val="0"/>
                <w:bCs w:val="0"/>
                <w:sz w:val="22"/>
                <w:szCs w:val="22"/>
                <w:lang w:val="en-US" w:eastAsia="zh-CN"/>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芦启顺</w:t>
            </w:r>
            <w:r>
              <w:rPr>
                <w:rFonts w:hint="eastAsia" w:ascii="仿宋" w:hAnsi="仿宋" w:eastAsia="仿宋" w:cs="仿宋"/>
                <w:sz w:val="22"/>
                <w:szCs w:val="22"/>
                <w:lang w:val="en-US" w:eastAsia="zh-CN"/>
              </w:rPr>
              <w:t>开</w:t>
            </w:r>
            <w:r>
              <w:rPr>
                <w:rFonts w:hint="eastAsia" w:ascii="仿宋" w:hAnsi="仿宋" w:eastAsia="仿宋" w:cs="仿宋"/>
                <w:b w:val="0"/>
                <w:bCs w:val="0"/>
                <w:sz w:val="22"/>
                <w:szCs w:val="22"/>
                <w:lang w:val="en-US" w:eastAsia="zh-CN"/>
              </w:rPr>
              <w:t>设课例研究课（地点：河海实验学校）</w:t>
            </w:r>
          </w:p>
          <w:p w14:paraId="71B50584">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w:t>
            </w:r>
            <w:r>
              <w:rPr>
                <w:rFonts w:hint="eastAsia" w:ascii="仿宋" w:hAnsi="仿宋" w:eastAsia="仿宋" w:cs="仿宋"/>
                <w:b w:val="0"/>
                <w:bCs w:val="0"/>
                <w:sz w:val="22"/>
                <w:szCs w:val="22"/>
                <w:lang w:val="en-US" w:eastAsia="zh-CN"/>
              </w:rPr>
              <w:t>（11.28）</w:t>
            </w:r>
          </w:p>
          <w:p w14:paraId="1DAA525C">
            <w:pPr>
              <w:spacing w:line="360" w:lineRule="exact"/>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散文阅读教学中核心素养的培养（七年级上册教材）</w:t>
            </w:r>
          </w:p>
          <w:p w14:paraId="542F112B">
            <w:pPr>
              <w:numPr>
                <w:ilvl w:val="0"/>
                <w:numId w:val="0"/>
              </w:numPr>
              <w:jc w:val="both"/>
              <w:rPr>
                <w:rFonts w:hint="eastAsia" w:ascii="仿宋" w:hAnsi="仿宋" w:eastAsia="仿宋" w:cs="仿宋"/>
                <w:b w:val="0"/>
                <w:bCs w:val="0"/>
                <w:sz w:val="22"/>
                <w:szCs w:val="22"/>
                <w:lang w:val="en-US" w:eastAsia="zh-CN"/>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满红艳</w:t>
            </w:r>
            <w:r>
              <w:rPr>
                <w:rFonts w:hint="eastAsia" w:ascii="仿宋" w:hAnsi="仿宋" w:eastAsia="仿宋" w:cs="仿宋"/>
                <w:sz w:val="22"/>
                <w:szCs w:val="22"/>
                <w:lang w:val="en-US" w:eastAsia="zh-CN"/>
              </w:rPr>
              <w:t>开</w:t>
            </w:r>
            <w:r>
              <w:rPr>
                <w:rFonts w:hint="eastAsia" w:ascii="仿宋" w:hAnsi="仿宋" w:eastAsia="仿宋" w:cs="仿宋"/>
                <w:b w:val="0"/>
                <w:bCs w:val="0"/>
                <w:sz w:val="22"/>
                <w:szCs w:val="22"/>
                <w:lang w:val="en-US" w:eastAsia="zh-CN"/>
              </w:rPr>
              <w:t>设课例研究课（地点：薛家中学）</w:t>
            </w:r>
          </w:p>
        </w:tc>
        <w:tc>
          <w:tcPr>
            <w:tcW w:w="1462" w:type="dxa"/>
            <w:vAlign w:val="center"/>
          </w:tcPr>
          <w:p w14:paraId="0B67E460">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73B4E47E">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6F4BECE9">
            <w:pPr>
              <w:numPr>
                <w:ilvl w:val="0"/>
                <w:numId w:val="0"/>
              </w:numPr>
              <w:jc w:val="center"/>
              <w:rPr>
                <w:rFonts w:hint="eastAsia" w:ascii="宋体" w:hAnsi="宋体" w:eastAsia="宋体" w:cs="宋体"/>
                <w:b/>
                <w:bCs/>
                <w:sz w:val="28"/>
                <w:szCs w:val="28"/>
                <w:vertAlign w:val="baseline"/>
                <w:lang w:val="en-US" w:eastAsia="zh-CN"/>
              </w:rPr>
            </w:pPr>
          </w:p>
        </w:tc>
      </w:tr>
      <w:tr w14:paraId="5DDF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753F6DD">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12月</w:t>
            </w:r>
          </w:p>
        </w:tc>
        <w:tc>
          <w:tcPr>
            <w:tcW w:w="6413" w:type="dxa"/>
            <w:vAlign w:val="center"/>
          </w:tcPr>
          <w:p w14:paraId="78E312CB">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第1次活动（12.12）</w:t>
            </w:r>
          </w:p>
          <w:p w14:paraId="6F68DF96">
            <w:pPr>
              <w:numPr>
                <w:numId w:val="0"/>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1.基于学习任务群的说明文教学实践研究（八年级上册教材）</w:t>
            </w:r>
          </w:p>
          <w:p w14:paraId="36F3D961">
            <w:pPr>
              <w:numPr>
                <w:ilvl w:val="0"/>
                <w:numId w:val="3"/>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刘玉洁开设课例研究课（地点：孟河中学）</w:t>
            </w:r>
          </w:p>
          <w:p w14:paraId="3E5AA3DC">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w:t>
            </w:r>
            <w:r>
              <w:rPr>
                <w:rFonts w:hint="eastAsia" w:ascii="仿宋" w:hAnsi="仿宋" w:eastAsia="仿宋" w:cs="仿宋"/>
                <w:b w:val="0"/>
                <w:bCs w:val="0"/>
                <w:sz w:val="22"/>
                <w:szCs w:val="22"/>
                <w:lang w:val="en-US" w:eastAsia="zh-CN"/>
              </w:rPr>
              <w:t>（12.26）</w:t>
            </w:r>
          </w:p>
          <w:p w14:paraId="6590CA4B">
            <w:pPr>
              <w:numPr>
                <w:ilvl w:val="0"/>
                <w:numId w:val="0"/>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基于学习任务群的小说教学实践研究（八年级上册教材）</w:t>
            </w:r>
          </w:p>
          <w:p w14:paraId="50227FBC">
            <w:pPr>
              <w:numPr>
                <w:ilvl w:val="0"/>
                <w:numId w:val="0"/>
              </w:numPr>
              <w:jc w:val="both"/>
              <w:rPr>
                <w:rFonts w:hint="eastAsia" w:ascii="仿宋" w:hAnsi="仿宋" w:eastAsia="仿宋" w:cs="仿宋"/>
                <w:b/>
                <w:bCs/>
                <w:sz w:val="28"/>
                <w:szCs w:val="28"/>
                <w:vertAlign w:val="baseline"/>
                <w:lang w:val="en-US" w:eastAsia="zh-CN"/>
              </w:rPr>
            </w:pPr>
            <w:bookmarkStart w:id="0" w:name="_GoBack"/>
            <w:bookmarkEnd w:id="0"/>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王颖茹</w:t>
            </w:r>
            <w:r>
              <w:rPr>
                <w:rFonts w:hint="eastAsia" w:ascii="仿宋" w:hAnsi="仿宋" w:eastAsia="仿宋" w:cs="仿宋"/>
                <w:sz w:val="22"/>
                <w:szCs w:val="22"/>
                <w:lang w:val="en-US" w:eastAsia="zh-CN"/>
              </w:rPr>
              <w:t>开</w:t>
            </w:r>
            <w:r>
              <w:rPr>
                <w:rFonts w:hint="eastAsia" w:ascii="仿宋" w:hAnsi="仿宋" w:eastAsia="仿宋" w:cs="仿宋"/>
                <w:b w:val="0"/>
                <w:bCs w:val="0"/>
                <w:sz w:val="22"/>
                <w:szCs w:val="22"/>
                <w:lang w:val="en-US" w:eastAsia="zh-CN"/>
              </w:rPr>
              <w:t>设课例研究课（地点：龙虎塘中学）</w:t>
            </w:r>
          </w:p>
        </w:tc>
        <w:tc>
          <w:tcPr>
            <w:tcW w:w="1462" w:type="dxa"/>
            <w:vAlign w:val="center"/>
          </w:tcPr>
          <w:p w14:paraId="354E3701">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621552FA">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1CA78185">
            <w:pPr>
              <w:numPr>
                <w:ilvl w:val="0"/>
                <w:numId w:val="0"/>
              </w:numPr>
              <w:jc w:val="center"/>
              <w:rPr>
                <w:rFonts w:hint="eastAsia" w:ascii="宋体" w:hAnsi="宋体" w:eastAsia="宋体" w:cs="宋体"/>
                <w:b/>
                <w:bCs/>
                <w:sz w:val="28"/>
                <w:szCs w:val="28"/>
                <w:vertAlign w:val="baseline"/>
                <w:lang w:val="en-US" w:eastAsia="zh-CN"/>
              </w:rPr>
            </w:pPr>
          </w:p>
        </w:tc>
      </w:tr>
      <w:tr w14:paraId="4110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614BF1F">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1月</w:t>
            </w:r>
          </w:p>
        </w:tc>
        <w:tc>
          <w:tcPr>
            <w:tcW w:w="6413" w:type="dxa"/>
            <w:vAlign w:val="center"/>
          </w:tcPr>
          <w:p w14:paraId="5DB71B66">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w:t>
            </w:r>
          </w:p>
          <w:p w14:paraId="1968CE2D">
            <w:pPr>
              <w:numPr>
                <w:ilvl w:val="0"/>
                <w:numId w:val="0"/>
              </w:numPr>
              <w:spacing w:line="36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1.聚焦学习任务群在课型中的落地</w:t>
            </w:r>
          </w:p>
          <w:p w14:paraId="6488B3E4">
            <w:pPr>
              <w:numPr>
                <w:ilvl w:val="0"/>
                <w:numId w:val="0"/>
              </w:numPr>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2.高莹莹开设课例研究课（地点：奔牛中学）</w:t>
            </w:r>
          </w:p>
          <w:p w14:paraId="3EF38E63">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第2次活动（线上）</w:t>
            </w:r>
          </w:p>
          <w:p w14:paraId="23FDCE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培育室成员个人学期盘点。</w:t>
            </w:r>
          </w:p>
          <w:p w14:paraId="643FBC7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每位成员撰写一篇学习总结，在培育室交流学习心得。</w:t>
            </w:r>
          </w:p>
          <w:p w14:paraId="5444C19A">
            <w:pPr>
              <w:numPr>
                <w:ilvl w:val="0"/>
                <w:numId w:val="0"/>
              </w:numPr>
              <w:tabs>
                <w:tab w:val="left" w:pos="983"/>
              </w:tabs>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布置寒假教学设计和读书任务。</w:t>
            </w:r>
          </w:p>
        </w:tc>
        <w:tc>
          <w:tcPr>
            <w:tcW w:w="1462" w:type="dxa"/>
            <w:vAlign w:val="center"/>
          </w:tcPr>
          <w:p w14:paraId="47B8F0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课例研讨</w:t>
            </w:r>
          </w:p>
          <w:p w14:paraId="0B0C54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线上交流</w:t>
            </w:r>
          </w:p>
          <w:p w14:paraId="324F92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主题分享</w:t>
            </w:r>
          </w:p>
          <w:p w14:paraId="0F3A9366">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lang w:val="en-US" w:eastAsia="zh-CN"/>
              </w:rPr>
              <w:t>阶段展示</w:t>
            </w:r>
          </w:p>
        </w:tc>
        <w:tc>
          <w:tcPr>
            <w:tcW w:w="855" w:type="dxa"/>
            <w:vAlign w:val="center"/>
          </w:tcPr>
          <w:p w14:paraId="1853407C">
            <w:pPr>
              <w:numPr>
                <w:ilvl w:val="0"/>
                <w:numId w:val="0"/>
              </w:numPr>
              <w:jc w:val="center"/>
              <w:rPr>
                <w:rFonts w:hint="eastAsia" w:ascii="宋体" w:hAnsi="宋体" w:eastAsia="宋体" w:cs="宋体"/>
                <w:b/>
                <w:bCs/>
                <w:sz w:val="28"/>
                <w:szCs w:val="28"/>
                <w:vertAlign w:val="baseline"/>
                <w:lang w:val="en-US" w:eastAsia="zh-CN"/>
              </w:rPr>
            </w:pPr>
          </w:p>
        </w:tc>
      </w:tr>
      <w:tr w14:paraId="547B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99F5E3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sz w:val="28"/>
                <w:szCs w:val="28"/>
                <w:vertAlign w:val="baseline"/>
                <w:lang w:val="en-US" w:eastAsia="zh-CN"/>
              </w:rPr>
              <w:t>寒假</w:t>
            </w:r>
          </w:p>
        </w:tc>
        <w:tc>
          <w:tcPr>
            <w:tcW w:w="6413" w:type="dxa"/>
          </w:tcPr>
          <w:p w14:paraId="6E90C9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完善培育室网站、微信群、微信公众号。</w:t>
            </w:r>
          </w:p>
          <w:p w14:paraId="5863E7C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读书活动分享</w:t>
            </w:r>
          </w:p>
        </w:tc>
        <w:tc>
          <w:tcPr>
            <w:tcW w:w="1462" w:type="dxa"/>
            <w:vAlign w:val="center"/>
          </w:tcPr>
          <w:p w14:paraId="470E05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线上交流</w:t>
            </w:r>
          </w:p>
          <w:p w14:paraId="40982D9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主题分享</w:t>
            </w:r>
          </w:p>
        </w:tc>
        <w:tc>
          <w:tcPr>
            <w:tcW w:w="855" w:type="dxa"/>
            <w:vAlign w:val="center"/>
          </w:tcPr>
          <w:p w14:paraId="3C915D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rPr>
            </w:pPr>
          </w:p>
        </w:tc>
      </w:tr>
    </w:tbl>
    <w:p w14:paraId="1B04A9C7">
      <w:pPr>
        <w:numPr>
          <w:ilvl w:val="0"/>
          <w:numId w:val="0"/>
        </w:numPr>
        <w:ind w:leftChars="0"/>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49816"/>
    <w:multiLevelType w:val="singleLevel"/>
    <w:tmpl w:val="AC849816"/>
    <w:lvl w:ilvl="0" w:tentative="0">
      <w:start w:val="1"/>
      <w:numFmt w:val="decimal"/>
      <w:lvlText w:val="%1."/>
      <w:lvlJc w:val="left"/>
      <w:pPr>
        <w:tabs>
          <w:tab w:val="left" w:pos="312"/>
        </w:tabs>
      </w:pPr>
    </w:lvl>
  </w:abstractNum>
  <w:abstractNum w:abstractNumId="1">
    <w:nsid w:val="D151FD5A"/>
    <w:multiLevelType w:val="singleLevel"/>
    <w:tmpl w:val="D151FD5A"/>
    <w:lvl w:ilvl="0" w:tentative="0">
      <w:start w:val="1"/>
      <w:numFmt w:val="decimal"/>
      <w:lvlText w:val="%1."/>
      <w:lvlJc w:val="left"/>
      <w:pPr>
        <w:tabs>
          <w:tab w:val="left" w:pos="312"/>
        </w:tabs>
      </w:pPr>
    </w:lvl>
  </w:abstractNum>
  <w:abstractNum w:abstractNumId="2">
    <w:nsid w:val="DC3DAD85"/>
    <w:multiLevelType w:val="singleLevel"/>
    <w:tmpl w:val="DC3DAD8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21172CD"/>
    <w:rsid w:val="021172CD"/>
    <w:rsid w:val="0B9C54BB"/>
    <w:rsid w:val="5768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2039</Words>
  <Characters>2119</Characters>
  <Lines>0</Lines>
  <Paragraphs>0</Paragraphs>
  <TotalTime>10</TotalTime>
  <ScaleCrop>false</ScaleCrop>
  <LinksUpToDate>false</LinksUpToDate>
  <CharactersWithSpaces>2145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2024-09-04T11:29:00Z</dcterms:created>
  <dc:creator>LENOVO</dc:creator>
  <cp:lastModifiedBy>LENOVO</cp:lastModifiedBy>
  <dcterms:modified xsi:type="dcterms:W3CDTF">2024-09-13T14:22:04Z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06D5A95AB34142DD8FD5CA94E157976D_11</vt:lpwstr>
  </property>
</Properties>
</file>