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4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  <w:t>新北区大中小学思政课一体化建设吴海燕优秀教师培育室2024-2025学年第一学期工作计划</w:t>
      </w:r>
    </w:p>
    <w:p w14:paraId="16A9D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一、指导思想</w:t>
      </w:r>
    </w:p>
    <w:p w14:paraId="3308CA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为进一步提高中小学思政教师专业能力与整体素质，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思政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课改革创新和内涵式发展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北区大中小学思政课一体化建设培育室以立德树人为根本任务，以“大思政课”研究为重点，以“思政课一体化建设”为方向，深入贯彻新时代中国特色社会主义思想，致力于培养一支政治素质高、业务能力强、师德师风优的思政课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教师队伍。通过系统培训、实践锻炼和理论研究，推动思政课教师专业成长，促进大中小学思政课的有效衔接和高质量发展。</w:t>
      </w:r>
    </w:p>
    <w:p w14:paraId="5FC8B9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二、工作目标</w:t>
      </w:r>
    </w:p>
    <w:p w14:paraId="2E199D4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1.提升理论素养：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通过组织学习教育政策、新课程方案与新课程标准、大思政课建设等理论书籍，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增强思政课教师的政治理论水平、教学设计能力和科研创新能力。</w:t>
      </w:r>
    </w:p>
    <w:p w14:paraId="21A73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2.增强教学能力：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围绕“国家认同”、“优秀传统文化”主题，进行课堂教学实践，加强日常实践与专题研究，提高课程实施水平，切实增强思政课时代性、针对性、实效性。</w:t>
      </w:r>
    </w:p>
    <w:p w14:paraId="7296BF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3.促进课程一体化：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加强大中小学联动，推动大中小学思政课内容、方法和目标的深度融合，形成循序渐进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、螺旋上升的课程体系。</w:t>
      </w:r>
    </w:p>
    <w:p w14:paraId="00314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4.推进项目实践：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依托“知行合一：指向政治认同素养培育的实践探索”课题的研究，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对学科中的热点、难点问题进行研讨，形成一些解决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问题的策略和方法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提升成员科研能力。</w:t>
      </w:r>
    </w:p>
    <w:p w14:paraId="393B94C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5.构建评价机制：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建立科学合理的教师评价和课程评价体系，促进教学质量持续提升。</w:t>
      </w:r>
    </w:p>
    <w:p w14:paraId="095BD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三、具体行动</w:t>
      </w:r>
    </w:p>
    <w:p w14:paraId="14A3BF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13F6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33950" cy="3641090"/>
            <wp:effectExtent l="0" t="0" r="635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64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A27C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D8A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1.目标驱动</w:t>
      </w:r>
    </w:p>
    <w:p w14:paraId="2FD5A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明确本学期培育室工作计划，针对培育室培养目标，每位成员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根据各自的特点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发展的方向，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本学期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成长目标、路线、措施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明确专业成长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方向，进而有效促进培养对象的专业成长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4F63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2.研修助动</w:t>
      </w:r>
    </w:p>
    <w:p w14:paraId="415AC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围绕本学期培育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室的研究主题，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培育室制定读书推荐书目，并以读书计划为行动指南，开展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培育室成员共读一本书活动。每位成员阅读不同章节并认真撰写读书心得，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每月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定期开展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阅读学习分享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，加强理论学习的针对性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系列性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进一步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提高教育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理论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水平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，丰厚科研底蕴，为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主题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研究不断注入新的活力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本学期推荐共读书目为《今天怎样做教科研》《专家型教师是如何修炼成的》《深度教学：运用苏格拉底式提问法有效开展备课设计和课堂教学》等。与此同时，组织全体培育室成员充分利用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各级各类线上线下资源和平台多维度多方面学习，全面提升培育室成员综合素质，拓展成员思维视野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1237D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3.科研带动</w:t>
      </w:r>
    </w:p>
    <w:p w14:paraId="11D5D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培育室科研活动注重几个结合：学习培训与专题研究相结合，理论学习与实践操作相结合，自主学习与专家引领相结合，独立思考与合作交流相结合，自我反思与不断提升相结合。本学期将围绕以下五个方面开展研究：</w:t>
      </w:r>
    </w:p>
    <w:p w14:paraId="34B65B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一是深入开展培育室课题研究。以培育室课题《指向政治认同的小学道德与法治知行合一育人方式的实践探索》为载体，依托跨学科、跨年级的研究团队，分工合作，共同推进课题研究进程，定期组织课题研究进展汇报会，交流研究成果，探讨研究难点，确保课题研究的顺利进行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鼓励培育室成员积以教学设计、课件、讲座、微课、论文等形式呈现研究成果，如市级以上的论文发表、区级以上获奖等。 </w:t>
      </w:r>
    </w:p>
    <w:p w14:paraId="55A569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二是围绕“政治认同”、“中华优秀传统文化”等主题，在一体化理念指导下，打造一批聚焦课标引领、素养提升、活动导向的精品思政课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，培育室每月至少组织1次一体化建设研讨活动，集中活动尝试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“理论学习+教学实践+观摩评议+专家引领+反思成文”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的研讨模式。在活动中，加强交流的深度和广度，上课教师精心磨课展风采，评课教师围绕教学目标、资源运用等多元维度深探究，力求培育室内成员人人有机会上课、评课，人人都承担相关任务。在活动后，加强对教学案例的收集整理和资源共享，建立培育室专属优质教案、课件教学资源库。</w:t>
      </w:r>
    </w:p>
    <w:p w14:paraId="4FFCE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三是组织好“政治认同”思政主题学习微分享，工作室成员读文献、读专著、读人、读时事，提升个人综合素养和教育担当。</w:t>
      </w:r>
    </w:p>
    <w:p w14:paraId="697B7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四是开展好“活动思政”组织与展示，通过组织学校或班级的思政育人活动，开展红色家长学院活动，开展“行走的思政课堂”社会实践基地活动等，积累案例，并及时进行成果发布。</w:t>
      </w:r>
    </w:p>
    <w:p w14:paraId="3B9AE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五是定期举办大中小学思政集体备课、主题沙龙、教学研讨活动。以同题异构、公开教学、双师同堂、名师公开课观摩等形式深化不同学段思政课教师的教学交流与碰撞，帮助各学段教师在思政一体化视域下，立足本学段学情扎实提高教育教学水平。</w:t>
      </w:r>
    </w:p>
    <w:p w14:paraId="16E18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4.团队联动</w:t>
      </w:r>
    </w:p>
    <w:p w14:paraId="5C51D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培育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室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力求实现学思践悟互相促进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携手并进聚合力。向外，邀请省市专家、思政学科骨干教师，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为每一位成员的发展提供高位指导和坚强支持；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向内，通过培育室的主题分享、研讨活动强化成员培训与交流，与此同时，团队内部高效分工，各小组分工合作、互相促进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合力运营好“思政课一体化研究工作室”微信公众号、QQ号、新北区教育网站培育室网页；同时，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各成员要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发挥骨干引领作用，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以自身的发展带动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学校、区域团队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的成长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与交流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，辐射研究成果，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扩大培育室影响力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1408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5.考核推动</w:t>
      </w:r>
    </w:p>
    <w:p w14:paraId="3301B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进一步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完善培育室管理运行制度、成员专业成长评估细则；评选培育室学期“优秀成员”，强化榜样引领示范作用；完善“过程性评价”与“终结性评价”相结合的发展性评价，不断提升工作室成员的教学能力和研究水平。</w:t>
      </w:r>
    </w:p>
    <w:p w14:paraId="3C6FF2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  <w:t>附：本学期具体工作安排</w:t>
      </w:r>
    </w:p>
    <w:tbl>
      <w:tblPr>
        <w:tblStyle w:val="3"/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73"/>
        <w:gridCol w:w="3879"/>
        <w:gridCol w:w="1975"/>
      </w:tblGrid>
      <w:tr w14:paraId="011A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D6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4F0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09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B3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活动形式</w:t>
            </w:r>
          </w:p>
        </w:tc>
      </w:tr>
      <w:tr w14:paraId="5DE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EB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C3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DE0F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提升国家认同，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培育家国情怀</w:t>
            </w:r>
          </w:p>
          <w:p w14:paraId="662B825F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戴  慧、王雅丽专家讲座</w:t>
            </w:r>
          </w:p>
          <w:p w14:paraId="7013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2.学习培育室学期工作计划，各成员交流学期成长目标与计划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B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1.计划交流</w:t>
            </w:r>
          </w:p>
          <w:p w14:paraId="65D4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0F04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2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3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7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三井实验小学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300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提升国家认同，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培育家国情怀</w:t>
            </w:r>
          </w:p>
          <w:p w14:paraId="199B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钱琪瑶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5ED9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罗慧芳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钱琪瑶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进行“国家认同”主题分享、思政第二课堂活动分享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0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7D64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58C7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 w14:paraId="5573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5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0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百草园小学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C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主题：思政课“政治认同”培育目标的一体化建设</w:t>
            </w:r>
          </w:p>
          <w:p w14:paraId="34B9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陈丽梅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14E6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陈丽梅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3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0993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36E7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3.学术沙龙</w:t>
            </w:r>
          </w:p>
          <w:p w14:paraId="6409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7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9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BD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春江小学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76E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5F6B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杨吉娣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2ED7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杨吉娣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进行“优秀传统文化”主题分享、思政第二课堂活动分享</w:t>
            </w:r>
          </w:p>
          <w:p w14:paraId="0657A1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3.课题研究情况汇报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0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297E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38B98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3.课题汇报</w:t>
            </w:r>
          </w:p>
        </w:tc>
      </w:tr>
      <w:tr w14:paraId="50D9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D4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AC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飞龙实验小学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142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6247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李叶男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31D4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2.李叶男、曾霆进行“优秀传统文化”主题分享、思政第二课堂活动分享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0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53AA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1DF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 w14:paraId="7A9D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4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63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新北区实验中学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F5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主题：思政课“政治认同”知行合一教学路径探析</w:t>
            </w:r>
          </w:p>
          <w:p w14:paraId="627B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沈佳敏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教研讨课</w:t>
            </w:r>
          </w:p>
          <w:p w14:paraId="5F74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殷蓉艳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  <w:p w14:paraId="541C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3.学期小结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8F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21FE0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0889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阶段展示</w:t>
            </w:r>
          </w:p>
        </w:tc>
      </w:tr>
    </w:tbl>
    <w:p w14:paraId="36E09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5E13813"/>
    <w:rsid w:val="1C26575B"/>
    <w:rsid w:val="1D6E3AC8"/>
    <w:rsid w:val="252C4420"/>
    <w:rsid w:val="43EE6A01"/>
    <w:rsid w:val="65E13813"/>
    <w:rsid w:val="6E6C218F"/>
    <w:rsid w:val="72B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2038</Words>
  <Characters>2057</Characters>
  <Lines>0</Lines>
  <Paragraphs>0</Paragraphs>
  <TotalTime>0</TotalTime>
  <ScaleCrop>false</ScaleCrop>
  <LinksUpToDate>false</LinksUpToDate>
  <CharactersWithSpaces>2058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2024-09-10T12:50:00Z</dcterms:created>
  <dc:creator>周蛟</dc:creator>
  <cp:lastModifiedBy>周蛟</cp:lastModifiedBy>
  <dcterms:modified xsi:type="dcterms:W3CDTF">2024-09-12T00:13:29Z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15D60E621D6C4094A2FB2E098B8CA11E_11</vt:lpwstr>
  </property>
</Properties>
</file>