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9.12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通过我们老师的观察记录，可以发现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val="en-US" w:eastAsia="zh-CN"/>
        </w:rPr>
        <w:t>大部分小朋友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都已经稳定了，进入班级后能选择自己喜欢的游戏。今天午餐时小朋友们个别小朋友有挑食的情况，特别是饭里的杂粮不喜欢吃，另外漏饭菜还是比较严重。今天宝贝们都睡着了，个别宝贝还需要老师的陪护，期待明天有新的进步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孩子们</w:t>
      </w:r>
      <w:r>
        <w:rPr>
          <w:rFonts w:hint="eastAsia" w:ascii="宋体" w:hAnsi="宋体" w:eastAsia="宋体" w:cs="宋体"/>
          <w:szCs w:val="21"/>
        </w:rPr>
        <w:t>在入园时的情绪是比较稳定的，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Cs w:val="21"/>
          <w:lang w:val="en-US" w:eastAsia="zh-CN"/>
        </w:rPr>
        <w:t>在入园时出现情绪不太稳定的情况，但和老师交流后就稳定下来了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开始前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小朋友们都</w:t>
      </w:r>
      <w:r>
        <w:rPr>
          <w:rFonts w:hint="eastAsia" w:ascii="宋体" w:hAnsi="宋体" w:eastAsia="宋体" w:cs="宋体"/>
          <w:szCs w:val="21"/>
        </w:rPr>
        <w:t>愿意</w:t>
      </w:r>
      <w:r>
        <w:rPr>
          <w:rFonts w:hint="eastAsia" w:ascii="宋体" w:hAnsi="宋体" w:eastAsia="宋体" w:cs="宋体"/>
          <w:szCs w:val="21"/>
          <w:lang w:val="en-US" w:eastAsia="zh-CN"/>
        </w:rPr>
        <w:t>主动</w:t>
      </w:r>
      <w:r>
        <w:rPr>
          <w:rFonts w:hint="eastAsia" w:ascii="宋体" w:hAnsi="宋体" w:eastAsia="宋体" w:cs="宋体"/>
          <w:szCs w:val="21"/>
        </w:rPr>
        <w:t>去选择自己喜欢的游戏。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集体活动时大家都积极地参与了活动。午饭时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 w:ascii="宋体" w:hAnsi="宋体" w:eastAsia="宋体" w:cs="宋体"/>
          <w:szCs w:val="21"/>
          <w:lang w:val="en-US" w:eastAsia="zh-CN"/>
        </w:rPr>
        <w:t>小朋友在老师的鼓励下能自己进餐了。午睡时间</w:t>
      </w:r>
      <w:r>
        <w:rPr>
          <w:rFonts w:hint="eastAsia" w:eastAsia="宋体"/>
          <w:u w:val="none"/>
          <w:lang w:val="en-US" w:eastAsia="zh-CN"/>
        </w:rPr>
        <w:t>小朋友们在小豆丁的故事里慢慢</w:t>
      </w:r>
      <w:r>
        <w:rPr>
          <w:rFonts w:hint="eastAsia"/>
          <w:u w:val="none"/>
          <w:lang w:val="en-US" w:eastAsia="zh-CN"/>
        </w:rPr>
        <w:t>睡着了。</w:t>
      </w: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DDA0FB7">
      <w:pPr>
        <w:rPr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15240</wp:posOffset>
            </wp:positionV>
            <wp:extent cx="6768465" cy="5076825"/>
            <wp:effectExtent l="0" t="0" r="13335" b="1333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D3CF74D">
      <w:pPr>
        <w:rPr>
          <w:rFonts w:ascii="宋体" w:hAnsi="宋体" w:eastAsia="宋体" w:cs="宋体"/>
          <w:sz w:val="24"/>
          <w:szCs w:val="24"/>
        </w:rPr>
      </w:pPr>
    </w:p>
    <w:p w14:paraId="747FD44C">
      <w:pPr>
        <w:rPr>
          <w:rFonts w:ascii="宋体" w:hAnsi="宋体" w:eastAsia="宋体" w:cs="宋体"/>
          <w:sz w:val="24"/>
          <w:szCs w:val="24"/>
        </w:rPr>
      </w:pPr>
    </w:p>
    <w:p w14:paraId="718E116C">
      <w:pPr>
        <w:rPr>
          <w:rFonts w:ascii="宋体" w:hAnsi="宋体" w:eastAsia="宋体" w:cs="宋体"/>
          <w:sz w:val="24"/>
          <w:szCs w:val="24"/>
        </w:rPr>
      </w:pPr>
    </w:p>
    <w:p w14:paraId="64E5CF92">
      <w:pPr>
        <w:rPr>
          <w:rFonts w:ascii="宋体" w:hAnsi="宋体" w:eastAsia="宋体" w:cs="宋体"/>
          <w:sz w:val="24"/>
          <w:szCs w:val="24"/>
        </w:rPr>
      </w:pPr>
    </w:p>
    <w:p w14:paraId="0EAD9C77">
      <w:pPr>
        <w:rPr>
          <w:rFonts w:ascii="宋体" w:hAnsi="宋体" w:eastAsia="宋体" w:cs="宋体"/>
          <w:sz w:val="24"/>
          <w:szCs w:val="24"/>
        </w:rPr>
      </w:pPr>
    </w:p>
    <w:p w14:paraId="7DBE16E4">
      <w:pPr>
        <w:rPr>
          <w:rFonts w:ascii="宋体" w:hAnsi="宋体" w:eastAsia="宋体" w:cs="宋体"/>
          <w:sz w:val="24"/>
          <w:szCs w:val="24"/>
        </w:rPr>
      </w:pPr>
    </w:p>
    <w:p w14:paraId="333D6134">
      <w:pPr>
        <w:rPr>
          <w:rFonts w:ascii="宋体" w:hAnsi="宋体" w:eastAsia="宋体" w:cs="宋体"/>
          <w:sz w:val="24"/>
          <w:szCs w:val="24"/>
        </w:rPr>
      </w:pPr>
    </w:p>
    <w:p w14:paraId="0BF20BDC">
      <w:pPr>
        <w:rPr>
          <w:rFonts w:ascii="宋体" w:hAnsi="宋体" w:eastAsia="宋体" w:cs="宋体"/>
          <w:sz w:val="24"/>
          <w:szCs w:val="24"/>
        </w:rPr>
      </w:pPr>
    </w:p>
    <w:p w14:paraId="59D05ED4">
      <w:pPr>
        <w:rPr>
          <w:rFonts w:ascii="宋体" w:hAnsi="宋体" w:eastAsia="宋体" w:cs="宋体"/>
          <w:sz w:val="24"/>
          <w:szCs w:val="24"/>
        </w:rPr>
      </w:pPr>
    </w:p>
    <w:p w14:paraId="062F8FED">
      <w:pPr>
        <w:rPr>
          <w:rFonts w:ascii="宋体" w:hAnsi="宋体" w:eastAsia="宋体" w:cs="宋体"/>
          <w:sz w:val="24"/>
          <w:szCs w:val="24"/>
        </w:rPr>
      </w:pPr>
    </w:p>
    <w:p w14:paraId="4A31E78B">
      <w:pPr>
        <w:rPr>
          <w:rFonts w:ascii="宋体" w:hAnsi="宋体" w:eastAsia="宋体" w:cs="宋体"/>
          <w:sz w:val="24"/>
          <w:szCs w:val="24"/>
        </w:rPr>
      </w:pPr>
    </w:p>
    <w:p w14:paraId="72F7BD91">
      <w:pPr>
        <w:rPr>
          <w:rFonts w:ascii="宋体" w:hAnsi="宋体" w:eastAsia="宋体" w:cs="宋体"/>
          <w:sz w:val="24"/>
          <w:szCs w:val="24"/>
        </w:rPr>
      </w:pPr>
    </w:p>
    <w:p w14:paraId="6F689051">
      <w:pPr>
        <w:rPr>
          <w:rFonts w:ascii="宋体" w:hAnsi="宋体" w:eastAsia="宋体" w:cs="宋体"/>
          <w:sz w:val="24"/>
          <w:szCs w:val="24"/>
        </w:rPr>
      </w:pPr>
    </w:p>
    <w:p w14:paraId="62B10343">
      <w:pPr>
        <w:rPr>
          <w:rFonts w:ascii="宋体" w:hAnsi="宋体" w:eastAsia="宋体" w:cs="宋体"/>
          <w:sz w:val="24"/>
          <w:szCs w:val="24"/>
        </w:rPr>
      </w:pPr>
    </w:p>
    <w:p w14:paraId="667C37F5">
      <w:pPr>
        <w:rPr>
          <w:rFonts w:ascii="宋体" w:hAnsi="宋体" w:eastAsia="宋体" w:cs="宋体"/>
          <w:sz w:val="24"/>
          <w:szCs w:val="24"/>
        </w:rPr>
      </w:pPr>
    </w:p>
    <w:p w14:paraId="215B1386">
      <w:pPr>
        <w:rPr>
          <w:rFonts w:ascii="宋体" w:hAnsi="宋体" w:eastAsia="宋体" w:cs="宋体"/>
          <w:sz w:val="24"/>
          <w:szCs w:val="24"/>
        </w:rPr>
      </w:pPr>
    </w:p>
    <w:p w14:paraId="1ACEA3B9">
      <w:pPr>
        <w:rPr>
          <w:rFonts w:ascii="宋体" w:hAnsi="宋体" w:eastAsia="宋体" w:cs="宋体"/>
          <w:sz w:val="24"/>
          <w:szCs w:val="24"/>
        </w:rPr>
      </w:pPr>
    </w:p>
    <w:p w14:paraId="69A9F45E">
      <w:pPr>
        <w:rPr>
          <w:rFonts w:ascii="宋体" w:hAnsi="宋体" w:eastAsia="宋体" w:cs="宋体"/>
          <w:sz w:val="24"/>
          <w:szCs w:val="24"/>
        </w:rPr>
      </w:pPr>
    </w:p>
    <w:p w14:paraId="38180143">
      <w:pPr>
        <w:rPr>
          <w:rFonts w:ascii="宋体" w:hAnsi="宋体" w:eastAsia="宋体" w:cs="宋体"/>
          <w:sz w:val="24"/>
          <w:szCs w:val="24"/>
        </w:rPr>
      </w:pPr>
    </w:p>
    <w:p w14:paraId="086AD6F7">
      <w:pPr>
        <w:rPr>
          <w:rFonts w:ascii="宋体" w:hAnsi="宋体" w:eastAsia="宋体" w:cs="宋体"/>
          <w:sz w:val="24"/>
          <w:szCs w:val="24"/>
        </w:rPr>
      </w:pPr>
    </w:p>
    <w:p w14:paraId="2A24F245">
      <w:pPr>
        <w:rPr>
          <w:rFonts w:ascii="宋体" w:hAnsi="宋体" w:eastAsia="宋体" w:cs="宋体"/>
          <w:sz w:val="24"/>
          <w:szCs w:val="24"/>
        </w:rPr>
      </w:pPr>
    </w:p>
    <w:p w14:paraId="03192AE2">
      <w:pPr>
        <w:rPr>
          <w:rFonts w:ascii="宋体" w:hAnsi="宋体" w:eastAsia="宋体" w:cs="宋体"/>
          <w:sz w:val="24"/>
          <w:szCs w:val="24"/>
        </w:rPr>
      </w:pPr>
    </w:p>
    <w:p w14:paraId="74C210F9">
      <w:pPr>
        <w:rPr>
          <w:rFonts w:ascii="宋体" w:hAnsi="宋体" w:eastAsia="宋体" w:cs="宋体"/>
          <w:sz w:val="24"/>
          <w:szCs w:val="24"/>
        </w:rPr>
      </w:pPr>
    </w:p>
    <w:p w14:paraId="5C65017A">
      <w:pPr>
        <w:rPr>
          <w:rFonts w:ascii="宋体" w:hAnsi="宋体" w:eastAsia="宋体" w:cs="宋体"/>
          <w:sz w:val="24"/>
          <w:szCs w:val="24"/>
        </w:rPr>
      </w:pPr>
    </w:p>
    <w:p w14:paraId="574F4804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571B03">
      <w:pPr>
        <w:spacing w:line="360" w:lineRule="exact"/>
        <w:ind w:firstLine="420" w:firstLineChars="200"/>
        <w:rPr>
          <w:lang w:eastAsia="zh-Hans"/>
        </w:rPr>
      </w:pPr>
      <w:r>
        <w:rPr>
          <w:rFonts w:hint="eastAsia" w:ascii="宋体" w:hAnsi="宋体" w:eastAsia="宋体" w:cs="宋体"/>
          <w:szCs w:val="21"/>
        </w:rPr>
        <w:t>今天游戏中，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有的宝贝在照顾宝宝，有的宝宝在烧菜，有的宝贝在看书，有的宝贝在玩链接游戏，有的宝贝在玩烧烤游戏……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992D114">
      <w:pPr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数学：玩具找家</w:t>
      </w:r>
    </w:p>
    <w:p w14:paraId="7A620A0F">
      <w:pPr>
        <w:ind w:firstLine="420" w:firstLineChars="200"/>
        <w:rPr>
          <w:rFonts w:hint="eastAsia" w:ascii="Calibri" w:hAnsi="Calibri" w:eastAsiaTheme="minorEastAsia"/>
          <w:szCs w:val="22"/>
          <w:lang w:val="en-US" w:eastAsia="zh-CN"/>
        </w:rPr>
      </w:pPr>
      <w:r>
        <w:rPr>
          <w:rFonts w:hint="eastAsia"/>
          <w:color w:val="000000"/>
          <w:szCs w:val="18"/>
        </w:rPr>
        <w:t>在暑假家访的时候，发现现在孩子的玩具都很多，但是大多数孩子都没有整理玩具的习惯，都是爸爸、妈妈或者爷爷奶奶整理，少数孩子在家长的鼓励能与家长共同整理，而且大部分家长在整理的时候也是把所有的玩具放在一起，没有分类的习惯</w:t>
      </w:r>
      <w:r>
        <w:rPr>
          <w:rFonts w:hint="eastAsia"/>
          <w:color w:val="000000"/>
          <w:szCs w:val="18"/>
          <w:lang w:eastAsia="zh-CN"/>
        </w:rPr>
        <w:t>。</w:t>
      </w:r>
      <w:r>
        <w:rPr>
          <w:rFonts w:hint="eastAsia"/>
          <w:color w:val="000000"/>
          <w:szCs w:val="18"/>
        </w:rPr>
        <w:t>玩具找家活动主要是让幼儿根据标记，把玩具与标记一一对应，按标记分类，放玩具的时候能把相应的玩具放到相应的标记柜子里。本次数学活动生活化、娱乐化，让幼儿在日常生活、游戏中有意无意地亲近数学，愉快地步入数学世界，体验分类的有趣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/>
          <w:color w:val="000000"/>
          <w:szCs w:val="18"/>
        </w:rPr>
        <w:t>喜欢参加数学游戏活动，体验分类活动的乐趣。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color w:val="000000"/>
          <w:szCs w:val="18"/>
          <w:lang w:val="en-US" w:eastAsia="zh-CN"/>
        </w:rPr>
        <w:t>小朋友愿意参与分类活动，能在活动中学会看标记归类。</w:t>
      </w:r>
    </w:p>
    <w:p w14:paraId="6E8A667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7155E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1335F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974AD1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-457200</wp:posOffset>
            </wp:positionV>
            <wp:extent cx="4231640" cy="5641975"/>
            <wp:effectExtent l="0" t="0" r="5080" b="1206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37205F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56137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7533B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C64757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E44BB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A58EB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6560B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06F07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D8741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E90BD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B7277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B4558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318DA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243469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911055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9B0BA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15C2B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0CC6D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587AA2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BDA0D0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6C15E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CB396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68DCE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793DAD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CB8E4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24DB2E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E0C000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芝麻饭、清蒸鸦片鱼、鱼香茄子、芙蓉山药汤(山药、胡萝卜、香菇、青菜、鸡蛋)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大部分</w:t>
      </w:r>
      <w:r>
        <w:rPr>
          <w:rFonts w:hint="eastAsia"/>
        </w:rPr>
        <w:t>的孩子是能够自主进餐，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none"/>
          <w:lang w:val="en-US" w:eastAsia="zh-CN"/>
        </w:rPr>
        <w:t>等宝贝</w:t>
      </w:r>
      <w:r>
        <w:rPr>
          <w:rFonts w:hint="eastAsia"/>
          <w:lang w:val="en-US" w:eastAsia="zh-CN"/>
        </w:rPr>
        <w:t>在等待老师喂餐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部分孩子不喜欢吃茄子，并把它挑出来放在了盘子里，还有个别小朋友不喜欢吃鱼。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bookmarkStart w:id="0" w:name="_GoBack"/>
      <w:bookmarkEnd w:id="0"/>
      <w:r>
        <w:rPr>
          <w:rFonts w:hint="eastAsia"/>
          <w:lang w:val="en-US" w:eastAsia="zh-CN"/>
        </w:rPr>
        <w:t>等宝贝还需要老师的陪护。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部分宝贝的</w:t>
      </w:r>
      <w:r>
        <w:rPr>
          <w:rFonts w:hint="eastAsia"/>
        </w:rPr>
        <w:t>入睡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比较晚，</w:t>
      </w:r>
      <w:r>
        <w:rPr>
          <w:rFonts w:hint="eastAsia"/>
          <w:lang w:val="en-US" w:eastAsia="zh-CN"/>
        </w:rPr>
        <w:t>请大家根据幼儿园的入园午睡时间</w:t>
      </w:r>
      <w:r>
        <w:rPr>
          <w:rFonts w:hint="eastAsia"/>
        </w:rPr>
        <w:t>调整孩子的</w:t>
      </w:r>
      <w:r>
        <w:rPr>
          <w:rFonts w:hint="eastAsia"/>
          <w:lang w:val="en-US" w:eastAsia="zh-CN"/>
        </w:rPr>
        <w:t>日常</w:t>
      </w:r>
      <w:r>
        <w:rPr>
          <w:rFonts w:hint="eastAsia"/>
        </w:rPr>
        <w:t>作息时间哦！</w:t>
      </w:r>
      <w:r>
        <w:rPr>
          <w:rFonts w:hint="eastAsia"/>
          <w:lang w:val="en-US" w:eastAsia="zh-CN"/>
        </w:rPr>
        <w:t xml:space="preserve"> </w:t>
      </w:r>
    </w:p>
    <w:p w14:paraId="356AD4A9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最近宝贝们出汗比较多，大家根据自己家宝贝的情况，可以带一件T恤来幼儿园，活动后替换。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C753B81"/>
    <w:rsid w:val="2D97159C"/>
    <w:rsid w:val="2E3D31FA"/>
    <w:rsid w:val="2F130A19"/>
    <w:rsid w:val="2F4910A0"/>
    <w:rsid w:val="31C37EBA"/>
    <w:rsid w:val="360F1920"/>
    <w:rsid w:val="3F7E3672"/>
    <w:rsid w:val="402F0E05"/>
    <w:rsid w:val="417E0E14"/>
    <w:rsid w:val="42BD2503"/>
    <w:rsid w:val="46192347"/>
    <w:rsid w:val="48DE461B"/>
    <w:rsid w:val="4A6022F2"/>
    <w:rsid w:val="4EFA79F1"/>
    <w:rsid w:val="507C1E50"/>
    <w:rsid w:val="517A75BA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E1C105D"/>
    <w:rsid w:val="6FC24592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1373</Words>
  <Characters>1401</Characters>
  <Lines>12</Lines>
  <Paragraphs>3</Paragraphs>
  <TotalTime>8</TotalTime>
  <ScaleCrop>false</ScaleCrop>
  <LinksUpToDate>false</LinksUpToDate>
  <CharactersWithSpaces>1474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Chris</cp:lastModifiedBy>
  <cp:lastPrinted>2022-08-31T08:51:00Z</cp:lastPrinted>
  <dcterms:modified xsi:type="dcterms:W3CDTF">2024-09-12T08:44:33Z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12CDD97D2DB740078F90C8EEA18647E5_13</vt:lpwstr>
  </property>
</Properties>
</file>