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5CEF6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上幼儿园（二）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2318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名孩子出现焦虑现象，但是焦虑时间较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短，能在老师的引导和陪伴下情绪很快平稳起来，并正常地参与活动。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通过观察发现班级里的2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能自己独立喝牛奶、吃饼干，在老师的帮助下能够上厕所、洗手等。在游戏中，20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幼儿能够跟着音乐的节奏做动作，但是有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为此本周将围绕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我会自己做”、“我会大声说”、“我会学一学”等方面进行活动，旨在帮助幼儿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愿意自己的事情自己做，能在他人的帮助下较快地适应集体生活。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5BDC7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能遵守幼儿园一日生活、卫生、活动等规则，愿意自己的事情自己做。</w:t>
            </w:r>
          </w:p>
          <w:p w14:paraId="60324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形成基本生活常规。</w:t>
            </w:r>
          </w:p>
          <w:p w14:paraId="2848A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能初步感受中秋节的节日氛围，知道相关的习俗活动，喜欢参与活动。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1.创设“开开心心上幼儿园”的主题环境，逐步完善班级文化墙面。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建构自己喜欢的作品。美工区：提供各种有关幼儿园的图片、橡皮泥、纸等多种材料，供幼儿欣赏、绘画、涂鸦和制作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娃娃家里投放梳妆台、梳子、头箍、口红、眉笔等玩具材料进行游戏，尝试装扮自己，利用煤气灶、锅、各类蔬果、盘子、勺子等，进行烧饭游戏。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1D0C9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绘本阅读、布书、洞洞书；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涂色《大苹果》、泥工《棒棒糖》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生活区：串项链、拧一拧、扣扣子等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教师1关注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家的入区情况。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教师2关注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/>
                <w:color w:val="auto"/>
                <w:sz w:val="21"/>
                <w:szCs w:val="21"/>
                <w:lang w:val="en-US" w:eastAsia="zh-CN"/>
              </w:rPr>
              <w:t>是否能用正确的握笔姿势进行涂色。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8A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玩具找家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健康：多吃粗粮好处多 6.综合：跟着月饼去赏月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15600C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颜色变变变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整理小抽屉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蚂蚁爬、小兔跳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粘粘乐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赵梦娇、王洪燕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AE3A19"/>
    <w:rsid w:val="43D3507D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1300</Words>
  <Characters>1325</Characters>
  <Lines>3</Lines>
  <Paragraphs>1</Paragraphs>
  <TotalTime>29</TotalTime>
  <ScaleCrop>false</ScaleCrop>
  <LinksUpToDate>false</LinksUpToDate>
  <CharactersWithSpaces>1347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2023-09-11T00:39:00Z</cp:lastPrinted>
  <dcterms:modified xsi:type="dcterms:W3CDTF">2024-09-06T05:52:16Z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4304C9270CA6401DA096ECCA907C8B52_13</vt:lpwstr>
  </property>
</Properties>
</file>