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rPr>
          <w:rFonts w:hint="eastAsia"/>
          <w:sz w:val="32"/>
          <w:szCs w:val="32"/>
        </w:rPr>
      </w:pPr>
      <w:r>
        <w:rPr>
          <w:rFonts w:hint="eastAsia"/>
          <w:b/>
          <w:bCs/>
          <w:sz w:val="32"/>
          <w:szCs w:val="32"/>
          <w:lang w:val="en-US" w:eastAsia="zh-CN"/>
        </w:rPr>
        <w:t>清凉</w:t>
      </w:r>
      <w:r>
        <w:rPr>
          <w:rFonts w:hint="eastAsia"/>
          <w:b/>
          <w:bCs/>
          <w:sz w:val="32"/>
          <w:szCs w:val="32"/>
        </w:rPr>
        <w:t>小学</w:t>
      </w:r>
      <w:r>
        <w:rPr>
          <w:rFonts w:hint="eastAsia"/>
          <w:b/>
          <w:bCs/>
          <w:sz w:val="32"/>
          <w:szCs w:val="32"/>
          <w:lang w:val="en-US" w:eastAsia="zh-CN"/>
        </w:rPr>
        <w:t>2024-2025学年第一学期</w:t>
      </w:r>
      <w:r>
        <w:rPr>
          <w:rFonts w:hint="eastAsia"/>
          <w:b/>
          <w:bCs/>
          <w:sz w:val="32"/>
          <w:szCs w:val="32"/>
        </w:rPr>
        <w:t>数学教研活动计划</w:t>
      </w:r>
    </w:p>
    <w:p>
      <w:pPr>
        <w:ind w:firstLine="560" w:firstLineChars="200"/>
        <w:rPr>
          <w:rFonts w:hint="eastAsia"/>
          <w:sz w:val="28"/>
          <w:szCs w:val="28"/>
        </w:rPr>
      </w:pPr>
      <w:r>
        <w:rPr>
          <w:rFonts w:hint="eastAsia"/>
          <w:sz w:val="28"/>
          <w:szCs w:val="28"/>
        </w:rPr>
        <w:t>随着教育改革的不断深入，小学数学教材也迎来了新一轮的更新与变革。新教材更加注重学生的全面发展，强调培养学生的创新精神和实践能力，对教师的教学方法和教研活动提出了新的要求。为此，制定了</w:t>
      </w:r>
      <w:r>
        <w:rPr>
          <w:rFonts w:hint="eastAsia"/>
          <w:sz w:val="28"/>
          <w:szCs w:val="28"/>
          <w:lang w:val="en-US" w:eastAsia="zh-CN"/>
        </w:rPr>
        <w:t>我校</w:t>
      </w:r>
      <w:r>
        <w:rPr>
          <w:rFonts w:hint="eastAsia"/>
          <w:sz w:val="28"/>
          <w:szCs w:val="28"/>
        </w:rPr>
        <w:t>本学</w:t>
      </w:r>
      <w:r>
        <w:rPr>
          <w:rFonts w:hint="eastAsia"/>
          <w:sz w:val="28"/>
          <w:szCs w:val="28"/>
          <w:lang w:val="en-US" w:eastAsia="zh-CN"/>
        </w:rPr>
        <w:t>期</w:t>
      </w:r>
      <w:r>
        <w:rPr>
          <w:rFonts w:hint="eastAsia"/>
          <w:sz w:val="28"/>
          <w:szCs w:val="28"/>
        </w:rPr>
        <w:t>的小学数学教研活动安排计划，旨在通过系统的教研活动，推动新教材的有效实施，提升数学教学质量，促进学生的全面发展。</w:t>
      </w:r>
    </w:p>
    <w:p>
      <w:pPr>
        <w:rPr>
          <w:rFonts w:hint="eastAsia"/>
          <w:sz w:val="28"/>
          <w:szCs w:val="28"/>
        </w:rPr>
      </w:pPr>
      <w:r>
        <w:rPr>
          <w:rFonts w:hint="eastAsia"/>
          <w:sz w:val="28"/>
          <w:szCs w:val="28"/>
          <w:lang w:val="en-US" w:eastAsia="zh-CN"/>
        </w:rPr>
        <w:t>一、教研</w:t>
      </w:r>
      <w:r>
        <w:rPr>
          <w:rFonts w:hint="eastAsia"/>
          <w:sz w:val="28"/>
          <w:szCs w:val="28"/>
        </w:rPr>
        <w:t>目标</w:t>
      </w:r>
    </w:p>
    <w:p>
      <w:pPr>
        <w:rPr>
          <w:rFonts w:hint="eastAsia"/>
          <w:sz w:val="28"/>
          <w:szCs w:val="28"/>
        </w:rPr>
      </w:pPr>
      <w:r>
        <w:rPr>
          <w:rFonts w:hint="eastAsia"/>
          <w:sz w:val="28"/>
          <w:szCs w:val="28"/>
        </w:rPr>
        <w:t>1. 深入理解新教材：全面、深入地解读新教材的内容、结构和教学理念，确保每位数学教师都能准确把握新教材的精髓。</w:t>
      </w:r>
    </w:p>
    <w:p>
      <w:pPr>
        <w:rPr>
          <w:rFonts w:hint="eastAsia"/>
          <w:sz w:val="28"/>
          <w:szCs w:val="28"/>
        </w:rPr>
      </w:pPr>
      <w:r>
        <w:rPr>
          <w:rFonts w:hint="eastAsia"/>
          <w:sz w:val="28"/>
          <w:szCs w:val="28"/>
        </w:rPr>
        <w:t>2. 提升教师教学能力：通过教研活动，提升教师的专业素养和教学能力，使其能够更好地适应新教材的教学要求。</w:t>
      </w:r>
    </w:p>
    <w:p>
      <w:pPr>
        <w:rPr>
          <w:rFonts w:hint="eastAsia"/>
          <w:sz w:val="28"/>
          <w:szCs w:val="28"/>
        </w:rPr>
      </w:pPr>
      <w:r>
        <w:rPr>
          <w:rFonts w:hint="eastAsia"/>
          <w:sz w:val="28"/>
          <w:szCs w:val="28"/>
        </w:rPr>
        <w:t>3. 优化教学方法：探索并实践适合新教材的教学方法，激发学生的学习兴趣，提高课堂教学效率。</w:t>
      </w:r>
    </w:p>
    <w:p>
      <w:pPr>
        <w:rPr>
          <w:rFonts w:hint="eastAsia"/>
          <w:sz w:val="28"/>
          <w:szCs w:val="28"/>
        </w:rPr>
      </w:pPr>
      <w:r>
        <w:rPr>
          <w:rFonts w:hint="eastAsia"/>
          <w:sz w:val="28"/>
          <w:szCs w:val="28"/>
        </w:rPr>
        <w:t>4. 促进学生全面发展：注重学生数学素养和能力的培养，通过多样化的教学活动，促进学生思维能力、实践能力和创新能力的全面发展。</w:t>
      </w:r>
    </w:p>
    <w:p>
      <w:pPr>
        <w:rPr>
          <w:rFonts w:hint="eastAsia"/>
          <w:sz w:val="28"/>
          <w:szCs w:val="28"/>
        </w:rPr>
      </w:pPr>
      <w:r>
        <w:rPr>
          <w:rFonts w:hint="eastAsia"/>
          <w:sz w:val="28"/>
          <w:szCs w:val="28"/>
          <w:lang w:val="en-US" w:eastAsia="zh-CN"/>
        </w:rPr>
        <w:t>二</w:t>
      </w:r>
      <w:r>
        <w:rPr>
          <w:rFonts w:hint="eastAsia"/>
          <w:sz w:val="28"/>
          <w:szCs w:val="28"/>
        </w:rPr>
        <w:t>、具体安排</w:t>
      </w:r>
    </w:p>
    <w:p>
      <w:pPr>
        <w:rPr>
          <w:rFonts w:hint="eastAsia"/>
          <w:sz w:val="28"/>
          <w:szCs w:val="28"/>
        </w:rPr>
      </w:pPr>
      <w:r>
        <w:rPr>
          <w:rFonts w:hint="eastAsia"/>
          <w:sz w:val="28"/>
          <w:szCs w:val="28"/>
        </w:rPr>
        <w:t>（一）前期准备阶段（8月—9月）</w:t>
      </w:r>
    </w:p>
    <w:p>
      <w:pPr>
        <w:rPr>
          <w:rFonts w:hint="eastAsia"/>
          <w:sz w:val="28"/>
          <w:szCs w:val="28"/>
        </w:rPr>
      </w:pPr>
      <w:r>
        <w:rPr>
          <w:rFonts w:hint="eastAsia"/>
          <w:sz w:val="28"/>
          <w:szCs w:val="28"/>
        </w:rPr>
        <w:t xml:space="preserve"> - 时间：8月底至9月初</w:t>
      </w:r>
    </w:p>
    <w:p>
      <w:pPr>
        <w:rPr>
          <w:rFonts w:hint="eastAsia"/>
          <w:sz w:val="28"/>
          <w:szCs w:val="28"/>
        </w:rPr>
      </w:pPr>
      <w:r>
        <w:rPr>
          <w:rFonts w:hint="eastAsia"/>
          <w:sz w:val="28"/>
          <w:szCs w:val="28"/>
        </w:rPr>
        <w:t xml:space="preserve"> - 内容：邀请专家或</w:t>
      </w:r>
      <w:r>
        <w:rPr>
          <w:rFonts w:hint="eastAsia"/>
          <w:sz w:val="28"/>
          <w:szCs w:val="28"/>
          <w:lang w:val="en-US" w:eastAsia="zh-CN"/>
        </w:rPr>
        <w:t>集中观看相应培训视频</w:t>
      </w:r>
      <w:r>
        <w:rPr>
          <w:rFonts w:hint="eastAsia"/>
          <w:sz w:val="28"/>
          <w:szCs w:val="28"/>
        </w:rPr>
        <w:t>对全体数学教师进行新教材培训，重点讲解新教材的编写理念、内容变化和教学建议。</w:t>
      </w:r>
    </w:p>
    <w:p>
      <w:pPr>
        <w:rPr>
          <w:rFonts w:hint="eastAsia"/>
          <w:sz w:val="28"/>
          <w:szCs w:val="28"/>
        </w:rPr>
      </w:pPr>
      <w:r>
        <w:rPr>
          <w:rFonts w:hint="eastAsia"/>
          <w:sz w:val="28"/>
          <w:szCs w:val="28"/>
        </w:rPr>
        <w:t xml:space="preserve"> - 形式：线上或线下培训，结合互动问答、案例分析等形式，确保培训效果。</w:t>
      </w:r>
    </w:p>
    <w:p>
      <w:pPr>
        <w:rPr>
          <w:rFonts w:hint="eastAsia"/>
          <w:sz w:val="28"/>
          <w:szCs w:val="28"/>
        </w:rPr>
      </w:pPr>
      <w:r>
        <w:rPr>
          <w:rFonts w:hint="eastAsia"/>
          <w:sz w:val="28"/>
          <w:szCs w:val="28"/>
        </w:rPr>
        <w:t>（二）实施阶段（9月—次年6月）</w:t>
      </w:r>
    </w:p>
    <w:p>
      <w:pPr>
        <w:rPr>
          <w:rFonts w:hint="eastAsia"/>
          <w:sz w:val="28"/>
          <w:szCs w:val="28"/>
        </w:rPr>
      </w:pPr>
      <w:r>
        <w:rPr>
          <w:rFonts w:hint="eastAsia"/>
          <w:sz w:val="28"/>
          <w:szCs w:val="28"/>
        </w:rPr>
        <w:t>1. 集体备课</w:t>
      </w:r>
    </w:p>
    <w:p>
      <w:pPr>
        <w:rPr>
          <w:rFonts w:hint="eastAsia"/>
          <w:sz w:val="28"/>
          <w:szCs w:val="28"/>
        </w:rPr>
      </w:pPr>
      <w:r>
        <w:rPr>
          <w:rFonts w:hint="eastAsia"/>
          <w:sz w:val="28"/>
          <w:szCs w:val="28"/>
        </w:rPr>
        <w:t xml:space="preserve"> - 时间：每</w:t>
      </w:r>
      <w:r>
        <w:rPr>
          <w:rFonts w:hint="eastAsia"/>
          <w:sz w:val="28"/>
          <w:szCs w:val="28"/>
          <w:lang w:val="en-US" w:eastAsia="zh-CN"/>
        </w:rPr>
        <w:t>周</w:t>
      </w:r>
      <w:r>
        <w:rPr>
          <w:rFonts w:hint="eastAsia"/>
          <w:sz w:val="28"/>
          <w:szCs w:val="28"/>
        </w:rPr>
        <w:t>一次</w:t>
      </w:r>
    </w:p>
    <w:p>
      <w:pPr>
        <w:rPr>
          <w:rFonts w:hint="eastAsia"/>
          <w:sz w:val="28"/>
          <w:szCs w:val="28"/>
        </w:rPr>
      </w:pPr>
      <w:r>
        <w:rPr>
          <w:rFonts w:hint="eastAsia"/>
          <w:sz w:val="28"/>
          <w:szCs w:val="28"/>
        </w:rPr>
        <w:t xml:space="preserve"> - 内容：组织数学教师分年级、分章节进行集体备课，共同研究新教材的教学目标、重难点和教学方法等。</w:t>
      </w:r>
    </w:p>
    <w:p>
      <w:pPr>
        <w:rPr>
          <w:rFonts w:hint="eastAsia"/>
          <w:sz w:val="28"/>
          <w:szCs w:val="28"/>
        </w:rPr>
      </w:pPr>
      <w:r>
        <w:rPr>
          <w:rFonts w:hint="eastAsia"/>
          <w:sz w:val="28"/>
          <w:szCs w:val="28"/>
        </w:rPr>
        <w:t xml:space="preserve"> - 形式：采用“主备人说课—集体讨论—修改完善”的形式进行，确保备课内容的质量和适用性。</w:t>
      </w:r>
    </w:p>
    <w:p>
      <w:pPr>
        <w:rPr>
          <w:rFonts w:hint="eastAsia"/>
          <w:sz w:val="28"/>
          <w:szCs w:val="28"/>
        </w:rPr>
      </w:pPr>
      <w:r>
        <w:rPr>
          <w:rFonts w:hint="eastAsia"/>
          <w:sz w:val="28"/>
          <w:szCs w:val="28"/>
        </w:rPr>
        <w:t>2. 教学展示与研讨</w:t>
      </w:r>
    </w:p>
    <w:p>
      <w:pPr>
        <w:rPr>
          <w:rFonts w:hint="eastAsia"/>
          <w:sz w:val="28"/>
          <w:szCs w:val="28"/>
        </w:rPr>
      </w:pPr>
      <w:r>
        <w:rPr>
          <w:rFonts w:hint="eastAsia"/>
          <w:sz w:val="28"/>
          <w:szCs w:val="28"/>
        </w:rPr>
        <w:t>- 时间：每</w:t>
      </w:r>
      <w:r>
        <w:rPr>
          <w:rFonts w:hint="eastAsia"/>
          <w:sz w:val="28"/>
          <w:szCs w:val="28"/>
          <w:lang w:val="en-US" w:eastAsia="zh-CN"/>
        </w:rPr>
        <w:t>周一</w:t>
      </w:r>
      <w:r>
        <w:rPr>
          <w:rFonts w:hint="eastAsia"/>
          <w:sz w:val="28"/>
          <w:szCs w:val="28"/>
        </w:rPr>
        <w:t>次</w:t>
      </w:r>
    </w:p>
    <w:p>
      <w:pPr>
        <w:rPr>
          <w:rFonts w:hint="eastAsia"/>
          <w:sz w:val="28"/>
          <w:szCs w:val="28"/>
        </w:rPr>
      </w:pPr>
      <w:r>
        <w:rPr>
          <w:rFonts w:hint="eastAsia"/>
          <w:sz w:val="28"/>
          <w:szCs w:val="28"/>
        </w:rPr>
        <w:t>- 内容：</w:t>
      </w:r>
      <w:r>
        <w:rPr>
          <w:rFonts w:hint="eastAsia"/>
          <w:sz w:val="28"/>
          <w:szCs w:val="28"/>
          <w:lang w:val="en-US" w:eastAsia="zh-CN"/>
        </w:rPr>
        <w:t>邀请专家老师指导，围绕“提升教师在课堂教学中的互动、生成等能力”由学校青年</w:t>
      </w:r>
      <w:r>
        <w:rPr>
          <w:rFonts w:hint="eastAsia"/>
          <w:sz w:val="28"/>
          <w:szCs w:val="28"/>
        </w:rPr>
        <w:t>教师进行教学展示，展示过程中注重教学方法的创新和教学过程的优化。展示结束后组织教师进行研讨，交流教学经验和心得。</w:t>
      </w:r>
    </w:p>
    <w:p>
      <w:pPr>
        <w:rPr>
          <w:rFonts w:hint="eastAsia"/>
          <w:sz w:val="28"/>
          <w:szCs w:val="28"/>
        </w:rPr>
      </w:pPr>
      <w:r>
        <w:rPr>
          <w:rFonts w:hint="eastAsia"/>
          <w:sz w:val="28"/>
          <w:szCs w:val="28"/>
        </w:rPr>
        <w:t xml:space="preserve"> - 形式：可以采用</w:t>
      </w:r>
      <w:r>
        <w:rPr>
          <w:rFonts w:hint="eastAsia"/>
          <w:sz w:val="28"/>
          <w:szCs w:val="28"/>
          <w:lang w:eastAsia="zh-CN"/>
        </w:rPr>
        <w:t>“</w:t>
      </w:r>
      <w:r>
        <w:rPr>
          <w:rFonts w:hint="eastAsia"/>
          <w:sz w:val="28"/>
          <w:szCs w:val="28"/>
          <w:lang w:val="en-US" w:eastAsia="zh-CN"/>
        </w:rPr>
        <w:t>同课异构”、“前、后课时”、“同一领域不同年段的内容”</w:t>
      </w:r>
      <w:r>
        <w:rPr>
          <w:rFonts w:hint="eastAsia"/>
          <w:sz w:val="28"/>
          <w:szCs w:val="28"/>
        </w:rPr>
        <w:t>等形式进行，同时结合评课、说课等环节进行深入的研讨和交流。</w:t>
      </w:r>
    </w:p>
    <w:p>
      <w:pPr>
        <w:rPr>
          <w:rFonts w:hint="eastAsia"/>
          <w:sz w:val="28"/>
          <w:szCs w:val="28"/>
        </w:rPr>
      </w:pPr>
      <w:r>
        <w:rPr>
          <w:rFonts w:hint="eastAsia"/>
          <w:sz w:val="28"/>
          <w:szCs w:val="28"/>
        </w:rPr>
        <w:t>3. 专题研究</w:t>
      </w:r>
    </w:p>
    <w:p>
      <w:pPr>
        <w:rPr>
          <w:rFonts w:hint="eastAsia"/>
          <w:sz w:val="28"/>
          <w:szCs w:val="28"/>
        </w:rPr>
      </w:pPr>
      <w:r>
        <w:rPr>
          <w:rFonts w:hint="eastAsia"/>
          <w:sz w:val="28"/>
          <w:szCs w:val="28"/>
        </w:rPr>
        <w:t>- 时间：每学期至少一个专题</w:t>
      </w:r>
    </w:p>
    <w:p>
      <w:pPr>
        <w:rPr>
          <w:rFonts w:hint="eastAsia"/>
          <w:sz w:val="28"/>
          <w:szCs w:val="28"/>
        </w:rPr>
      </w:pPr>
      <w:r>
        <w:rPr>
          <w:rFonts w:hint="eastAsia"/>
          <w:sz w:val="28"/>
          <w:szCs w:val="28"/>
        </w:rPr>
        <w:t>- 内容：针对新教材中的重点、难点或热点问题开展专题研究活动。如“</w:t>
      </w:r>
      <w:r>
        <w:rPr>
          <w:rFonts w:hint="eastAsia"/>
          <w:sz w:val="28"/>
          <w:szCs w:val="28"/>
          <w:lang w:val="en-US" w:eastAsia="zh-CN"/>
        </w:rPr>
        <w:t>基于数学活动设计，体现课堂教学价值</w:t>
      </w:r>
      <w:r>
        <w:rPr>
          <w:rFonts w:hint="eastAsia"/>
          <w:sz w:val="28"/>
          <w:szCs w:val="28"/>
        </w:rPr>
        <w:t>”、“新教材下的作业设计与实践”等。</w:t>
      </w:r>
    </w:p>
    <w:p>
      <w:pPr>
        <w:rPr>
          <w:rFonts w:hint="eastAsia"/>
          <w:sz w:val="28"/>
          <w:szCs w:val="28"/>
        </w:rPr>
      </w:pPr>
      <w:r>
        <w:rPr>
          <w:rFonts w:hint="eastAsia"/>
          <w:sz w:val="28"/>
          <w:szCs w:val="28"/>
        </w:rPr>
        <w:t>- 形式：可以采用课题研究、论文撰写、经验分享等形式进行，确保专题研究能够取得实质性成果。</w:t>
      </w:r>
    </w:p>
    <w:p>
      <w:pPr>
        <w:numPr>
          <w:ilvl w:val="0"/>
          <w:numId w:val="0"/>
        </w:numPr>
        <w:rPr>
          <w:rFonts w:hint="eastAsia"/>
          <w:sz w:val="28"/>
          <w:szCs w:val="28"/>
        </w:rPr>
      </w:pPr>
      <w:r>
        <w:rPr>
          <w:rFonts w:hint="eastAsia"/>
          <w:sz w:val="28"/>
          <w:szCs w:val="28"/>
          <w:lang w:val="en-US" w:eastAsia="zh-CN"/>
        </w:rPr>
        <w:t>三、</w:t>
      </w:r>
      <w:r>
        <w:rPr>
          <w:rFonts w:hint="eastAsia"/>
          <w:sz w:val="28"/>
          <w:szCs w:val="28"/>
        </w:rPr>
        <w:t>新教材改革与实施的重点</w:t>
      </w:r>
    </w:p>
    <w:p>
      <w:pPr>
        <w:numPr>
          <w:ilvl w:val="0"/>
          <w:numId w:val="1"/>
        </w:numPr>
        <w:rPr>
          <w:rFonts w:hint="eastAsia"/>
          <w:sz w:val="28"/>
          <w:szCs w:val="28"/>
        </w:rPr>
      </w:pPr>
      <w:r>
        <w:rPr>
          <w:rFonts w:hint="eastAsia"/>
          <w:sz w:val="28"/>
          <w:szCs w:val="28"/>
        </w:rPr>
        <w:t>注重学生数学素养的培养</w:t>
      </w:r>
    </w:p>
    <w:p>
      <w:pPr>
        <w:numPr>
          <w:ilvl w:val="0"/>
          <w:numId w:val="0"/>
        </w:numPr>
        <w:ind w:firstLine="560" w:firstLineChars="200"/>
        <w:rPr>
          <w:rFonts w:hint="eastAsia"/>
          <w:sz w:val="28"/>
          <w:szCs w:val="28"/>
        </w:rPr>
      </w:pPr>
      <w:r>
        <w:rPr>
          <w:rFonts w:hint="eastAsia"/>
          <w:sz w:val="28"/>
          <w:szCs w:val="28"/>
        </w:rPr>
        <w:t>新教材更加注重学生数学素养的培养，包括数学思维能力、数学应用能力和数学文化素养等。在教学过程中要注重培养学生的数学素养，通过多样化的教学活动激发学生的学习兴趣和探究欲望。</w:t>
      </w:r>
    </w:p>
    <w:p>
      <w:pPr>
        <w:rPr>
          <w:rFonts w:hint="eastAsia"/>
          <w:sz w:val="28"/>
          <w:szCs w:val="28"/>
        </w:rPr>
      </w:pPr>
      <w:r>
        <w:rPr>
          <w:rFonts w:hint="eastAsia"/>
          <w:sz w:val="28"/>
          <w:szCs w:val="28"/>
        </w:rPr>
        <w:t>2. 强化实践教学</w:t>
      </w:r>
    </w:p>
    <w:p>
      <w:pPr>
        <w:ind w:firstLine="560" w:firstLineChars="200"/>
        <w:rPr>
          <w:rFonts w:hint="eastAsia"/>
          <w:sz w:val="28"/>
          <w:szCs w:val="28"/>
        </w:rPr>
      </w:pPr>
      <w:r>
        <w:rPr>
          <w:rFonts w:hint="eastAsia"/>
          <w:sz w:val="28"/>
          <w:szCs w:val="28"/>
        </w:rPr>
        <w:t>新教材增加了许多实践性教学内容，如数学实验、数学探究等。在教学过程中要注重实践教学的实施和效果评估，通过实践教学培养学生的实践能力和创新精神。</w:t>
      </w:r>
    </w:p>
    <w:p>
      <w:pPr>
        <w:rPr>
          <w:rFonts w:hint="eastAsia"/>
          <w:sz w:val="28"/>
          <w:szCs w:val="28"/>
        </w:rPr>
      </w:pPr>
      <w:r>
        <w:rPr>
          <w:rFonts w:hint="eastAsia"/>
          <w:sz w:val="28"/>
          <w:szCs w:val="28"/>
        </w:rPr>
        <w:t>3. 关注个体差异</w:t>
      </w:r>
    </w:p>
    <w:p>
      <w:pPr>
        <w:ind w:firstLine="560" w:firstLineChars="200"/>
        <w:rPr>
          <w:rFonts w:hint="eastAsia"/>
          <w:sz w:val="28"/>
          <w:szCs w:val="28"/>
        </w:rPr>
      </w:pPr>
      <w:r>
        <w:rPr>
          <w:rFonts w:hint="eastAsia"/>
          <w:sz w:val="28"/>
          <w:szCs w:val="28"/>
        </w:rPr>
        <w:t>新教材强调关注学生的个体差异和发展需求，注重因材施教。在教学过程中要注重观察和分析学生的学习情况和发展需求，采取针对性的教学措施帮助学生提高学习效果。</w:t>
      </w:r>
    </w:p>
    <w:p>
      <w:pPr>
        <w:ind w:firstLine="560" w:firstLineChars="200"/>
        <w:rPr>
          <w:rFonts w:hint="eastAsia"/>
          <w:sz w:val="28"/>
          <w:szCs w:val="28"/>
        </w:rPr>
      </w:pPr>
      <w:r>
        <w:rPr>
          <w:rFonts w:hint="eastAsia"/>
          <w:sz w:val="28"/>
          <w:szCs w:val="28"/>
        </w:rPr>
        <w:t>本学</w:t>
      </w:r>
      <w:r>
        <w:rPr>
          <w:rFonts w:hint="eastAsia"/>
          <w:sz w:val="28"/>
          <w:szCs w:val="28"/>
          <w:lang w:val="en-US" w:eastAsia="zh-CN"/>
        </w:rPr>
        <w:t>期</w:t>
      </w:r>
      <w:r>
        <w:rPr>
          <w:rFonts w:hint="eastAsia"/>
          <w:sz w:val="28"/>
          <w:szCs w:val="28"/>
        </w:rPr>
        <w:t>的小学数学教研活动安排计划以新教材改革与实施为核心目标，通过系统的教研活动推动新教材的有效实施和数学教学质量的提升。在教研活动中要注重教师的专业素养和教学能力提升以及学生的全面发展需求满足；确保教研活动能够取得实质性成果并推动小学数学教育事业的不断发展进步。</w:t>
      </w:r>
    </w:p>
    <w:p>
      <w:pPr>
        <w:ind w:firstLine="560" w:firstLineChars="200"/>
        <w:rPr>
          <w:rFonts w:hint="eastAsia"/>
          <w:sz w:val="28"/>
          <w:szCs w:val="28"/>
        </w:rPr>
      </w:pPr>
    </w:p>
    <w:p>
      <w:pPr>
        <w:ind w:firstLine="560" w:firstLineChars="200"/>
        <w:rPr>
          <w:rFonts w:hint="eastAsia"/>
          <w:sz w:val="28"/>
          <w:szCs w:val="28"/>
        </w:rPr>
      </w:pPr>
    </w:p>
    <w:p>
      <w:pPr>
        <w:rPr>
          <w:rFonts w:hint="eastAsia" w:ascii="宋体" w:hAnsi="宋体"/>
          <w:sz w:val="28"/>
          <w:szCs w:val="28"/>
        </w:rPr>
      </w:pPr>
      <w:r>
        <w:rPr>
          <w:rFonts w:hint="eastAsia" w:ascii="宋体" w:hAnsi="宋体"/>
          <w:sz w:val="28"/>
          <w:szCs w:val="28"/>
          <w:lang w:val="en-US" w:eastAsia="zh-CN"/>
        </w:rPr>
        <w:t>四、</w:t>
      </w:r>
      <w:r>
        <w:rPr>
          <w:rFonts w:hint="eastAsia" w:ascii="宋体" w:hAnsi="宋体"/>
          <w:sz w:val="28"/>
          <w:szCs w:val="28"/>
        </w:rPr>
        <w:t>具体安排</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八</w:t>
      </w:r>
      <w:r>
        <w:rPr>
          <w:rFonts w:hint="eastAsia" w:ascii="宋体" w:hAnsi="宋体"/>
          <w:sz w:val="28"/>
          <w:szCs w:val="28"/>
        </w:rPr>
        <w:t>月份.</w:t>
      </w:r>
    </w:p>
    <w:p>
      <w:pPr>
        <w:numPr>
          <w:ilvl w:val="0"/>
          <w:numId w:val="0"/>
        </w:numPr>
        <w:spacing w:line="360" w:lineRule="auto"/>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各年级教材分析。</w:t>
      </w:r>
    </w:p>
    <w:p>
      <w:pPr>
        <w:numPr>
          <w:ilvl w:val="0"/>
          <w:numId w:val="0"/>
        </w:numPr>
        <w:spacing w:line="360" w:lineRule="auto"/>
        <w:ind w:firstLine="560" w:firstLineChars="200"/>
        <w:rPr>
          <w:rFonts w:hint="eastAsia" w:ascii="宋体" w:hAnsi="宋体"/>
          <w:sz w:val="28"/>
          <w:szCs w:val="28"/>
        </w:rPr>
      </w:pPr>
      <w:r>
        <w:rPr>
          <w:rFonts w:hint="eastAsia" w:ascii="宋体" w:hAnsi="宋体"/>
          <w:sz w:val="28"/>
          <w:szCs w:val="28"/>
          <w:lang w:val="en-US" w:eastAsia="zh-CN"/>
        </w:rPr>
        <w:t>2.期初工作安排布置。</w:t>
      </w:r>
    </w:p>
    <w:p>
      <w:pPr>
        <w:tabs>
          <w:tab w:val="left" w:pos="3795"/>
        </w:tabs>
        <w:spacing w:line="360" w:lineRule="auto"/>
        <w:ind w:firstLine="560" w:firstLineChars="200"/>
        <w:rPr>
          <w:rFonts w:hint="eastAsia" w:ascii="宋体" w:hAnsi="宋体"/>
          <w:sz w:val="28"/>
          <w:szCs w:val="28"/>
        </w:rPr>
      </w:pPr>
      <w:r>
        <w:rPr>
          <w:rFonts w:hint="eastAsia" w:ascii="宋体" w:hAnsi="宋体"/>
          <w:sz w:val="28"/>
          <w:szCs w:val="28"/>
          <w:lang w:val="en-US" w:eastAsia="zh-CN"/>
        </w:rPr>
        <w:t>九</w:t>
      </w:r>
      <w:r>
        <w:rPr>
          <w:rFonts w:hint="eastAsia" w:ascii="宋体" w:hAnsi="宋体"/>
          <w:sz w:val="28"/>
          <w:szCs w:val="28"/>
        </w:rPr>
        <w:t>月份</w:t>
      </w:r>
    </w:p>
    <w:p>
      <w:pPr>
        <w:snapToGrid w:val="0"/>
        <w:spacing w:line="360" w:lineRule="auto"/>
        <w:ind w:firstLine="560" w:firstLineChars="200"/>
        <w:rPr>
          <w:rFonts w:hint="eastAsia" w:ascii="宋体" w:hAnsi="宋体" w:eastAsiaTheme="minorEastAsia"/>
          <w:sz w:val="28"/>
          <w:szCs w:val="28"/>
          <w:lang w:eastAsia="zh-CN"/>
        </w:rPr>
      </w:pPr>
      <w:r>
        <w:rPr>
          <w:rFonts w:hint="eastAsia" w:ascii="宋体" w:hAnsi="宋体"/>
          <w:sz w:val="28"/>
          <w:szCs w:val="28"/>
          <w:lang w:val="en-US" w:eastAsia="zh-CN"/>
        </w:rPr>
        <w:t>1.</w:t>
      </w:r>
      <w:r>
        <w:rPr>
          <w:rFonts w:hint="eastAsia" w:ascii="宋体" w:hAnsi="宋体"/>
          <w:sz w:val="28"/>
          <w:szCs w:val="28"/>
        </w:rPr>
        <w:t>交流学校教研计划，安排公开课参与名单</w:t>
      </w:r>
      <w:r>
        <w:rPr>
          <w:rFonts w:hint="eastAsia" w:ascii="宋体" w:hAnsi="宋体"/>
          <w:sz w:val="28"/>
          <w:szCs w:val="28"/>
          <w:lang w:eastAsia="zh-CN"/>
        </w:rPr>
        <w:t>。</w:t>
      </w:r>
    </w:p>
    <w:p>
      <w:pPr>
        <w:snapToGri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2.</w:t>
      </w:r>
      <w:r>
        <w:rPr>
          <w:rFonts w:hint="eastAsia" w:ascii="宋体" w:hAnsi="宋体" w:eastAsia="宋体" w:cs="Times New Roman"/>
          <w:sz w:val="28"/>
          <w:szCs w:val="28"/>
        </w:rPr>
        <w:t>分段进行各年级</w:t>
      </w:r>
      <w:r>
        <w:rPr>
          <w:rFonts w:hint="eastAsia" w:ascii="宋体" w:hAnsi="宋体" w:eastAsia="宋体" w:cs="Times New Roman"/>
          <w:sz w:val="28"/>
          <w:szCs w:val="28"/>
          <w:lang w:val="en-US" w:eastAsia="zh-CN"/>
        </w:rPr>
        <w:t>口算及</w:t>
      </w:r>
      <w:r>
        <w:rPr>
          <w:rFonts w:hint="eastAsia" w:ascii="宋体" w:hAnsi="宋体"/>
          <w:sz w:val="28"/>
          <w:szCs w:val="28"/>
        </w:rPr>
        <w:t>运算能力检测。</w:t>
      </w:r>
    </w:p>
    <w:p>
      <w:pPr>
        <w:snapToGrid w:val="0"/>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3.区小学数学优质课评比活动第一轮练习设计准备工作。</w:t>
      </w:r>
    </w:p>
    <w:p>
      <w:pPr>
        <w:snapToGrid w:val="0"/>
        <w:spacing w:line="360" w:lineRule="auto"/>
        <w:ind w:firstLine="560" w:firstLineChars="200"/>
        <w:rPr>
          <w:rFonts w:hint="default" w:ascii="宋体" w:hAnsi="宋体"/>
          <w:sz w:val="28"/>
          <w:szCs w:val="28"/>
          <w:lang w:val="en-US" w:eastAsia="zh-CN"/>
        </w:rPr>
      </w:pPr>
      <w:r>
        <w:rPr>
          <w:rFonts w:hint="eastAsia" w:ascii="宋体" w:hAnsi="宋体"/>
          <w:sz w:val="28"/>
          <w:szCs w:val="28"/>
          <w:lang w:val="en-US" w:eastAsia="zh-CN"/>
        </w:rPr>
        <w:t>4.围绕专题进行的课堂教学研讨活动。</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十</w:t>
      </w:r>
      <w:r>
        <w:rPr>
          <w:rFonts w:hint="eastAsia" w:ascii="宋体" w:hAnsi="宋体"/>
          <w:sz w:val="28"/>
          <w:szCs w:val="28"/>
        </w:rPr>
        <w:t>月份</w:t>
      </w:r>
    </w:p>
    <w:p>
      <w:pPr>
        <w:numPr>
          <w:ilvl w:val="0"/>
          <w:numId w:val="0"/>
        </w:numPr>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1.教学常规检查（期中）。（作业批改、备课、听课情况）</w:t>
      </w:r>
    </w:p>
    <w:p>
      <w:pPr>
        <w:numPr>
          <w:ilvl w:val="0"/>
          <w:numId w:val="0"/>
        </w:numPr>
        <w:snapToGrid w:val="0"/>
        <w:spacing w:line="360" w:lineRule="auto"/>
        <w:ind w:firstLine="560" w:firstLineChars="200"/>
        <w:rPr>
          <w:rFonts w:hint="eastAsia" w:ascii="宋体" w:hAnsi="宋体"/>
          <w:sz w:val="28"/>
          <w:szCs w:val="28"/>
          <w:lang w:eastAsia="zh-CN"/>
        </w:rPr>
      </w:pPr>
      <w:r>
        <w:rPr>
          <w:rFonts w:hint="eastAsia" w:ascii="宋体" w:hAnsi="宋体"/>
          <w:sz w:val="28"/>
          <w:szCs w:val="28"/>
          <w:lang w:val="en-US" w:eastAsia="zh-CN"/>
        </w:rPr>
        <w:t>2.</w:t>
      </w:r>
      <w:r>
        <w:rPr>
          <w:rFonts w:hint="eastAsia" w:ascii="宋体" w:hAnsi="宋体"/>
          <w:sz w:val="28"/>
          <w:szCs w:val="28"/>
        </w:rPr>
        <w:t>常规调研工作，加强集体备课</w:t>
      </w:r>
      <w:r>
        <w:rPr>
          <w:rFonts w:hint="eastAsia" w:ascii="宋体" w:hAnsi="宋体"/>
          <w:sz w:val="28"/>
          <w:szCs w:val="28"/>
          <w:lang w:eastAsia="zh-CN"/>
        </w:rPr>
        <w:t>。</w:t>
      </w:r>
    </w:p>
    <w:p>
      <w:pPr>
        <w:numPr>
          <w:ilvl w:val="0"/>
          <w:numId w:val="0"/>
        </w:numPr>
        <w:snapToGrid w:val="0"/>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3.区小学数学优质课评比活动第一轮模拟课堂准备工作。</w:t>
      </w:r>
    </w:p>
    <w:p>
      <w:pPr>
        <w:snapToGrid w:val="0"/>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4.围绕专题进行的课堂教学研讨活动。</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十一</w:t>
      </w:r>
      <w:r>
        <w:rPr>
          <w:rFonts w:hint="eastAsia" w:ascii="宋体" w:hAnsi="宋体"/>
          <w:sz w:val="28"/>
          <w:szCs w:val="28"/>
        </w:rPr>
        <w:t>月份</w:t>
      </w:r>
    </w:p>
    <w:p>
      <w:pPr>
        <w:spacing w:line="360" w:lineRule="auto"/>
        <w:ind w:firstLine="560" w:firstLineChars="200"/>
        <w:rPr>
          <w:rFonts w:hint="default" w:ascii="宋体" w:hAnsi="宋体" w:cs="Times New Roman" w:eastAsiaTheme="minorEastAsia"/>
          <w:sz w:val="28"/>
          <w:szCs w:val="28"/>
          <w:lang w:val="en-US" w:eastAsia="zh-CN"/>
        </w:rPr>
      </w:pPr>
      <w:r>
        <w:rPr>
          <w:rFonts w:hint="eastAsia" w:ascii="宋体" w:hAnsi="宋体"/>
          <w:sz w:val="28"/>
          <w:szCs w:val="28"/>
          <w:lang w:val="en-US" w:eastAsia="zh-CN"/>
        </w:rPr>
        <w:t>1.</w:t>
      </w:r>
      <w:r>
        <w:rPr>
          <w:rFonts w:hint="eastAsia" w:ascii="宋体" w:hAnsi="宋体"/>
          <w:sz w:val="28"/>
          <w:szCs w:val="28"/>
        </w:rPr>
        <w:t>常规调研工作</w:t>
      </w:r>
      <w:r>
        <w:rPr>
          <w:rFonts w:hint="eastAsia" w:ascii="宋体" w:hAnsi="宋体"/>
          <w:sz w:val="28"/>
          <w:szCs w:val="28"/>
          <w:lang w:eastAsia="zh-CN"/>
        </w:rPr>
        <w:t>，</w:t>
      </w:r>
      <w:r>
        <w:rPr>
          <w:rFonts w:hint="eastAsia" w:ascii="宋体" w:hAnsi="宋体"/>
          <w:sz w:val="28"/>
          <w:szCs w:val="28"/>
          <w:lang w:val="en-US" w:eastAsia="zh-CN"/>
        </w:rPr>
        <w:t>提高课堂教学质量。</w:t>
      </w:r>
    </w:p>
    <w:p>
      <w:pPr>
        <w:spacing w:line="360" w:lineRule="auto"/>
        <w:ind w:left="480" w:leftChars="0" w:firstLine="159" w:firstLineChars="57"/>
        <w:rPr>
          <w:rFonts w:hint="eastAsia" w:ascii="宋体" w:hAnsi="宋体"/>
          <w:sz w:val="28"/>
          <w:szCs w:val="28"/>
          <w:lang w:val="en-US" w:eastAsia="zh-CN"/>
        </w:rPr>
      </w:pPr>
      <w:r>
        <w:rPr>
          <w:rFonts w:hint="eastAsia" w:ascii="宋体" w:hAnsi="宋体"/>
          <w:sz w:val="28"/>
          <w:szCs w:val="28"/>
          <w:lang w:val="en-US" w:eastAsia="zh-CN"/>
        </w:rPr>
        <w:t>2.区小学数学优质课评比活动第二轮课堂教学（暂定）</w:t>
      </w:r>
    </w:p>
    <w:p>
      <w:pPr>
        <w:spacing w:line="360" w:lineRule="auto"/>
        <w:ind w:left="0" w:leftChars="0" w:firstLine="638" w:firstLineChars="228"/>
        <w:rPr>
          <w:rFonts w:hint="eastAsia" w:ascii="宋体" w:hAnsi="宋体" w:eastAsia="宋体" w:cs="Times New Roman"/>
          <w:sz w:val="28"/>
          <w:szCs w:val="28"/>
          <w:lang w:val="en-US" w:eastAsia="zh-CN"/>
        </w:rPr>
      </w:pPr>
      <w:r>
        <w:rPr>
          <w:rFonts w:hint="eastAsia" w:ascii="宋体" w:hAnsi="宋体"/>
          <w:sz w:val="28"/>
          <w:szCs w:val="28"/>
          <w:lang w:val="en-US" w:eastAsia="zh-CN"/>
        </w:rPr>
        <w:t>3.3</w:t>
      </w:r>
      <w:r>
        <w:rPr>
          <w:rFonts w:hint="eastAsia" w:ascii="宋体" w:hAnsi="宋体"/>
          <w:sz w:val="28"/>
          <w:szCs w:val="28"/>
        </w:rPr>
        <w:t>-6年级</w:t>
      </w:r>
      <w:r>
        <w:rPr>
          <w:rFonts w:hint="eastAsia" w:ascii="宋体" w:hAnsi="宋体" w:eastAsia="宋体" w:cs="Times New Roman"/>
          <w:sz w:val="28"/>
          <w:szCs w:val="28"/>
          <w:lang w:val="en-US" w:eastAsia="zh-CN"/>
        </w:rPr>
        <w:t>解决问题能力检测。</w:t>
      </w:r>
    </w:p>
    <w:p>
      <w:pPr>
        <w:snapToGrid w:val="0"/>
        <w:spacing w:line="360" w:lineRule="auto"/>
        <w:ind w:firstLine="560" w:firstLineChars="200"/>
        <w:rPr>
          <w:rFonts w:hint="default" w:ascii="宋体" w:hAnsi="宋体" w:eastAsia="宋体" w:cs="Times New Roman"/>
          <w:sz w:val="28"/>
          <w:szCs w:val="28"/>
          <w:lang w:val="en-US" w:eastAsia="zh-CN"/>
        </w:rPr>
      </w:pPr>
      <w:r>
        <w:rPr>
          <w:rFonts w:hint="eastAsia" w:ascii="宋体" w:hAnsi="宋体"/>
          <w:sz w:val="28"/>
          <w:szCs w:val="28"/>
          <w:lang w:val="en-US" w:eastAsia="zh-CN"/>
        </w:rPr>
        <w:t>4.围绕专题进行的课堂教学研讨活动。</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十二</w:t>
      </w:r>
      <w:r>
        <w:rPr>
          <w:rFonts w:hint="eastAsia" w:ascii="宋体" w:hAnsi="宋体"/>
          <w:sz w:val="28"/>
          <w:szCs w:val="28"/>
        </w:rPr>
        <w:t>月份</w:t>
      </w:r>
    </w:p>
    <w:p>
      <w:pPr>
        <w:spacing w:line="360" w:lineRule="auto"/>
        <w:ind w:firstLine="560" w:firstLineChars="200"/>
        <w:rPr>
          <w:rFonts w:hint="eastAsia" w:ascii="宋体" w:hAnsi="宋体" w:eastAsiaTheme="minorEastAsia"/>
          <w:sz w:val="28"/>
          <w:szCs w:val="28"/>
          <w:lang w:eastAsia="zh-CN"/>
        </w:rPr>
      </w:pPr>
      <w:r>
        <w:rPr>
          <w:rFonts w:hint="eastAsia" w:ascii="宋体" w:hAnsi="宋体"/>
          <w:sz w:val="28"/>
          <w:szCs w:val="28"/>
        </w:rPr>
        <w:t>1</w:t>
      </w:r>
      <w:r>
        <w:rPr>
          <w:rFonts w:hint="eastAsia" w:ascii="宋体" w:hAnsi="宋体"/>
          <w:sz w:val="28"/>
          <w:szCs w:val="28"/>
          <w:lang w:eastAsia="zh-CN"/>
        </w:rPr>
        <w:t>.</w:t>
      </w:r>
      <w:r>
        <w:rPr>
          <w:rFonts w:hint="eastAsia" w:ascii="宋体" w:hAnsi="宋体"/>
          <w:sz w:val="28"/>
          <w:szCs w:val="28"/>
        </w:rPr>
        <w:t>教学常规调研工作及总结</w:t>
      </w:r>
      <w:r>
        <w:rPr>
          <w:rFonts w:hint="eastAsia" w:ascii="宋体" w:hAnsi="宋体"/>
          <w:sz w:val="28"/>
          <w:szCs w:val="28"/>
          <w:lang w:eastAsia="zh-CN"/>
        </w:rPr>
        <w:t>。</w:t>
      </w:r>
    </w:p>
    <w:p>
      <w:pPr>
        <w:spacing w:line="360" w:lineRule="auto"/>
        <w:ind w:firstLine="560" w:firstLineChars="200"/>
        <w:rPr>
          <w:rFonts w:hint="eastAsia" w:ascii="宋体" w:hAnsi="宋体"/>
          <w:sz w:val="28"/>
          <w:szCs w:val="28"/>
        </w:rPr>
      </w:pPr>
      <w:r>
        <w:rPr>
          <w:rFonts w:hint="eastAsia" w:ascii="宋体" w:hAnsi="宋体" w:eastAsia="宋体" w:cs="Times New Roman"/>
          <w:sz w:val="28"/>
          <w:szCs w:val="28"/>
          <w:lang w:val="en-US" w:eastAsia="zh-CN"/>
        </w:rPr>
        <w:t>2.教学常规检查（期末）。（作业批改、备课、听课情况）</w:t>
      </w:r>
    </w:p>
    <w:p>
      <w:pPr>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期末</w:t>
      </w:r>
      <w:r>
        <w:rPr>
          <w:rFonts w:hint="eastAsia" w:ascii="宋体" w:hAnsi="宋体"/>
          <w:sz w:val="28"/>
          <w:szCs w:val="28"/>
          <w:lang w:val="en-US" w:eastAsia="zh-CN"/>
        </w:rPr>
        <w:t>复习研讨</w:t>
      </w:r>
      <w:r>
        <w:rPr>
          <w:rFonts w:hint="eastAsia" w:ascii="宋体" w:hAnsi="宋体"/>
          <w:sz w:val="28"/>
          <w:szCs w:val="28"/>
        </w:rPr>
        <w:t>。</w:t>
      </w:r>
    </w:p>
    <w:p>
      <w:pPr>
        <w:snapToGri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4.围绕专题进行的课堂教学研讨活动。</w:t>
      </w:r>
      <w:bookmarkStart w:id="0" w:name="_GoBack"/>
      <w:bookmarkEnd w:id="0"/>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一月份</w:t>
      </w:r>
    </w:p>
    <w:p>
      <w:pPr>
        <w:numPr>
          <w:ilvl w:val="0"/>
          <w:numId w:val="0"/>
        </w:numPr>
        <w:ind w:firstLine="560" w:firstLineChars="200"/>
        <w:rPr>
          <w:rFonts w:hint="eastAsia" w:ascii="宋体" w:hAnsi="宋体"/>
          <w:sz w:val="28"/>
          <w:szCs w:val="28"/>
          <w:lang w:val="en-US" w:eastAsia="zh-CN"/>
        </w:rPr>
      </w:pPr>
      <w:r>
        <w:rPr>
          <w:rFonts w:hint="eastAsia" w:ascii="宋体" w:hAnsi="宋体"/>
          <w:sz w:val="28"/>
          <w:szCs w:val="28"/>
          <w:lang w:val="en-US" w:eastAsia="zh-CN"/>
        </w:rPr>
        <w:t>1.期末结束相关工作</w:t>
      </w:r>
    </w:p>
    <w:p>
      <w:pPr>
        <w:numPr>
          <w:ilvl w:val="0"/>
          <w:numId w:val="0"/>
        </w:numPr>
        <w:rPr>
          <w:rFonts w:hint="default" w:ascii="宋体" w:hAnsi="宋体"/>
          <w:sz w:val="28"/>
          <w:szCs w:val="28"/>
          <w:lang w:val="en-US" w:eastAsia="zh-CN"/>
        </w:rPr>
      </w:pPr>
    </w:p>
    <w:p>
      <w:pPr>
        <w:spacing w:line="360" w:lineRule="auto"/>
        <w:rPr>
          <w:rFonts w:hint="default" w:ascii="宋体" w:hAnsi="宋体" w:eastAsia="宋体"/>
          <w:sz w:val="28"/>
          <w:szCs w:val="28"/>
          <w:lang w:val="en-US" w:eastAsia="zh-CN"/>
        </w:rPr>
      </w:pPr>
      <w:r>
        <w:rPr>
          <w:rFonts w:hint="eastAsia" w:ascii="宋体" w:hAnsi="宋体"/>
          <w:sz w:val="28"/>
          <w:szCs w:val="28"/>
          <w:lang w:val="en-US" w:eastAsia="zh-CN"/>
        </w:rPr>
        <w:t>具体教研活动内容、主题安排表</w:t>
      </w:r>
    </w:p>
    <w:tbl>
      <w:tblPr>
        <w:tblStyle w:val="3"/>
        <w:tblW w:w="10200" w:type="dxa"/>
        <w:tblInd w:w="-7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8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jc w:val="center"/>
              <w:rPr>
                <w:rFonts w:hint="eastAsia" w:ascii="宋体" w:hAnsi="宋体" w:eastAsia="宋体"/>
                <w:b/>
                <w:bCs/>
                <w:sz w:val="22"/>
                <w:szCs w:val="22"/>
                <w:vertAlign w:val="baseline"/>
                <w:lang w:val="en-US" w:eastAsia="zh-CN"/>
              </w:rPr>
            </w:pPr>
            <w:r>
              <w:rPr>
                <w:rFonts w:hint="eastAsia" w:ascii="宋体" w:hAnsi="宋体"/>
                <w:b/>
                <w:bCs/>
                <w:sz w:val="22"/>
                <w:szCs w:val="22"/>
                <w:vertAlign w:val="baseline"/>
                <w:lang w:val="en-US" w:eastAsia="zh-CN"/>
              </w:rPr>
              <w:t>时间</w:t>
            </w:r>
          </w:p>
        </w:tc>
        <w:tc>
          <w:tcPr>
            <w:tcW w:w="8724" w:type="dxa"/>
          </w:tcPr>
          <w:p>
            <w:pPr>
              <w:spacing w:line="360" w:lineRule="auto"/>
              <w:jc w:val="center"/>
              <w:rPr>
                <w:rFonts w:hint="default" w:ascii="宋体" w:hAnsi="宋体" w:eastAsia="宋体"/>
                <w:b/>
                <w:bCs/>
                <w:sz w:val="22"/>
                <w:szCs w:val="22"/>
                <w:vertAlign w:val="baseline"/>
                <w:lang w:val="en-US" w:eastAsia="zh-CN"/>
              </w:rPr>
            </w:pPr>
            <w:r>
              <w:rPr>
                <w:rFonts w:hint="eastAsia" w:ascii="宋体" w:hAnsi="宋体"/>
                <w:b/>
                <w:bCs/>
                <w:sz w:val="22"/>
                <w:szCs w:val="22"/>
                <w:vertAlign w:val="baseline"/>
                <w:lang w:val="en-US" w:eastAsia="zh-CN"/>
              </w:rPr>
              <w:t>内容、研究主题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2024.9.11</w:t>
            </w:r>
          </w:p>
        </w:tc>
        <w:tc>
          <w:tcPr>
            <w:tcW w:w="8724" w:type="dxa"/>
          </w:tcPr>
          <w:p>
            <w:pPr>
              <w:tabs>
                <w:tab w:val="left" w:pos="5880"/>
              </w:tabs>
              <w:spacing w:line="360" w:lineRule="auto"/>
              <w:ind w:right="107" w:rightChars="51"/>
              <w:rPr>
                <w:rFonts w:hint="eastAsia" w:ascii="宋体" w:hAnsi="宋体" w:eastAsiaTheme="minorEastAsia"/>
                <w:sz w:val="22"/>
                <w:szCs w:val="22"/>
                <w:vertAlign w:val="baseline"/>
                <w:lang w:val="en-US" w:eastAsia="zh-CN"/>
              </w:rPr>
            </w:pPr>
            <w:r>
              <w:rPr>
                <w:rFonts w:hint="eastAsia"/>
              </w:rPr>
              <w:t>教研活动启动与计划制定</w:t>
            </w:r>
            <w:r>
              <w:rPr>
                <w:rFonts w:hint="eastAsia"/>
                <w:lang w:eastAsia="zh-CN"/>
              </w:rPr>
              <w:t>，</w:t>
            </w:r>
            <w:r>
              <w:rPr>
                <w:rFonts w:hint="eastAsia"/>
              </w:rPr>
              <w:t>明确本学期教研活动的总体目标、具体任务和时间安排。各年级数学教师根据学校要求和本年级特点，制定详细的教研计划。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2024.9.18</w:t>
            </w:r>
          </w:p>
        </w:tc>
        <w:tc>
          <w:tcPr>
            <w:tcW w:w="8724" w:type="dxa"/>
          </w:tcPr>
          <w:p>
            <w:pPr>
              <w:spacing w:line="360" w:lineRule="auto"/>
              <w:rPr>
                <w:rFonts w:hint="default" w:ascii="宋体" w:hAnsi="宋体" w:eastAsia="宋体"/>
                <w:sz w:val="22"/>
                <w:szCs w:val="22"/>
                <w:vertAlign w:val="baseline"/>
                <w:lang w:val="en-US" w:eastAsia="zh-CN"/>
              </w:rPr>
            </w:pPr>
            <w:r>
              <w:rPr>
                <w:rFonts w:hint="eastAsia"/>
                <w:lang w:val="en-US" w:eastAsia="zh-CN"/>
              </w:rPr>
              <w:t>线上学习一年级新</w:t>
            </w:r>
            <w:r>
              <w:rPr>
                <w:rFonts w:hint="eastAsia"/>
              </w:rPr>
              <w:t>教材分析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2024.9.25</w:t>
            </w:r>
          </w:p>
        </w:tc>
        <w:tc>
          <w:tcPr>
            <w:tcW w:w="8724" w:type="dxa"/>
          </w:tcPr>
          <w:p>
            <w:pPr>
              <w:rPr>
                <w:rFonts w:hint="default" w:ascii="宋体" w:hAnsi="宋体" w:eastAsia="宋体" w:cs="宋体"/>
                <w:kern w:val="0"/>
                <w:sz w:val="22"/>
                <w:szCs w:val="22"/>
                <w:lang w:val="en-US" w:eastAsia="zh-CN" w:bidi="ar"/>
              </w:rPr>
            </w:pPr>
            <w:r>
              <w:rPr>
                <w:rFonts w:hint="eastAsia"/>
              </w:rPr>
              <w:t>组织教师深入学习《数学课程标准》，分析</w:t>
            </w:r>
            <w:r>
              <w:rPr>
                <w:rFonts w:hint="eastAsia"/>
                <w:lang w:val="en-US" w:eastAsia="zh-CN"/>
              </w:rPr>
              <w:t>新</w:t>
            </w:r>
            <w:r>
              <w:rPr>
                <w:rFonts w:hint="eastAsia"/>
              </w:rPr>
              <w:t>教材编排特点和教学目标，探讨如何更好地将课程标准落实到课堂教学中。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2024.10.9</w:t>
            </w:r>
          </w:p>
        </w:tc>
        <w:tc>
          <w:tcPr>
            <w:tcW w:w="8724" w:type="dxa"/>
          </w:tcPr>
          <w:p>
            <w:pPr>
              <w:rPr>
                <w:rFonts w:hint="default" w:ascii="宋体" w:hAnsi="宋体" w:eastAsia="宋体" w:cs="宋体"/>
                <w:kern w:val="0"/>
                <w:sz w:val="22"/>
                <w:szCs w:val="22"/>
                <w:lang w:val="en-US" w:eastAsia="zh-CN" w:bidi="ar"/>
              </w:rPr>
            </w:pPr>
            <w:r>
              <w:rPr>
                <w:rFonts w:hint="eastAsia"/>
              </w:rPr>
              <w:t>《数学课程标准》解读与教学目标设定。</w:t>
            </w:r>
            <w:r>
              <w:rPr>
                <w:rFonts w:hint="eastAsia"/>
                <w:lang w:val="en-US" w:eastAsia="zh-CN"/>
              </w:rPr>
              <w:t>新</w:t>
            </w:r>
            <w:r>
              <w:rPr>
                <w:rFonts w:hint="eastAsia"/>
              </w:rPr>
              <w:t>教材重点难点分析与教学策略探讨。</w:t>
            </w:r>
            <w:r>
              <w:rPr>
                <w:rFonts w:hint="eastAsia"/>
                <w:lang w:val="en-US" w:eastAsia="zh-CN"/>
              </w:rPr>
              <w:t>新旧</w:t>
            </w:r>
            <w:r>
              <w:rPr>
                <w:rFonts w:hint="eastAsia"/>
              </w:rPr>
              <w:t>版本教材比较与教学资源整合。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2024.10.16</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二年级课堂展示活动，</w:t>
            </w:r>
            <w:r>
              <w:rPr>
                <w:rFonts w:ascii="宋体" w:hAnsi="宋体" w:eastAsia="宋体" w:cs="宋体"/>
                <w:kern w:val="0"/>
                <w:sz w:val="22"/>
                <w:szCs w:val="22"/>
                <w:lang w:val="en-US" w:eastAsia="zh-CN" w:bidi="ar"/>
              </w:rPr>
              <w:t>通过集体展示和交流，分享研究成果和教学经验，互相学习和借鉴，</w:t>
            </w:r>
            <w:r>
              <w:rPr>
                <w:rFonts w:hint="eastAsia"/>
              </w:rPr>
              <w:t>教学难题的集体攻关与策略探讨。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2024.10.23</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一年级课堂展示活动，</w:t>
            </w:r>
            <w:r>
              <w:rPr>
                <w:rFonts w:ascii="宋体" w:hAnsi="宋体" w:eastAsia="宋体" w:cs="宋体"/>
                <w:kern w:val="0"/>
                <w:sz w:val="22"/>
                <w:szCs w:val="22"/>
                <w:lang w:val="en-US" w:eastAsia="zh-CN" w:bidi="ar"/>
              </w:rPr>
              <w:t>通过集体展示和交流，分享研究成果和教学经验，互相学习和借鉴，</w:t>
            </w:r>
            <w:r>
              <w:rPr>
                <w:rFonts w:hint="eastAsia"/>
              </w:rPr>
              <w:t>教学难题的集体攻关与策略探讨。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eastAsia="宋体"/>
                <w:sz w:val="22"/>
                <w:szCs w:val="22"/>
                <w:vertAlign w:val="baseline"/>
                <w:lang w:val="en-US" w:eastAsia="zh-CN"/>
              </w:rPr>
            </w:pPr>
            <w:r>
              <w:rPr>
                <w:rFonts w:hint="eastAsia" w:ascii="宋体" w:hAnsi="宋体"/>
                <w:sz w:val="22"/>
                <w:szCs w:val="22"/>
                <w:vertAlign w:val="baseline"/>
                <w:lang w:val="en-US" w:eastAsia="zh-CN"/>
              </w:rPr>
              <w:t>2024.11.6</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rPr>
              <w:t>组织教学展示和观摩课活动，邀请校内外专家和教师参与点评和指导，促进教师之间的学习与交流。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sz w:val="22"/>
                <w:szCs w:val="22"/>
                <w:vertAlign w:val="baseline"/>
                <w:lang w:val="en-US" w:eastAsia="zh-CN"/>
              </w:rPr>
            </w:pPr>
            <w:r>
              <w:rPr>
                <w:rFonts w:hint="eastAsia" w:ascii="宋体" w:hAnsi="宋体"/>
                <w:sz w:val="22"/>
                <w:szCs w:val="22"/>
                <w:vertAlign w:val="baseline"/>
                <w:lang w:val="en-US" w:eastAsia="zh-CN"/>
              </w:rPr>
              <w:t>2024.11.13</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三年级课堂展示活动，</w:t>
            </w:r>
            <w:r>
              <w:rPr>
                <w:rFonts w:ascii="宋体" w:hAnsi="宋体" w:eastAsia="宋体" w:cs="宋体"/>
                <w:kern w:val="0"/>
                <w:sz w:val="22"/>
                <w:szCs w:val="22"/>
                <w:lang w:val="en-US" w:eastAsia="zh-CN" w:bidi="ar"/>
              </w:rPr>
              <w:t>通过集体展示和交流，分享研究成果和教学经验，互相学习和借鉴，</w:t>
            </w:r>
            <w:r>
              <w:rPr>
                <w:rFonts w:hint="eastAsia"/>
              </w:rPr>
              <w:t>教学难题的集体攻关与策略探讨。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pPr>
              <w:spacing w:line="360" w:lineRule="auto"/>
              <w:rPr>
                <w:rFonts w:hint="default" w:ascii="宋体" w:hAnsi="宋体"/>
                <w:sz w:val="22"/>
                <w:szCs w:val="22"/>
                <w:vertAlign w:val="baseline"/>
                <w:lang w:val="en-US" w:eastAsia="zh-CN"/>
              </w:rPr>
            </w:pPr>
            <w:r>
              <w:rPr>
                <w:rFonts w:hint="eastAsia" w:ascii="宋体" w:hAnsi="宋体"/>
                <w:sz w:val="22"/>
                <w:szCs w:val="22"/>
                <w:vertAlign w:val="baseline"/>
                <w:lang w:val="en-US" w:eastAsia="zh-CN"/>
              </w:rPr>
              <w:t>2024.11.20</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四年级课堂展示活动，</w:t>
            </w:r>
            <w:r>
              <w:rPr>
                <w:rFonts w:ascii="宋体" w:hAnsi="宋体" w:eastAsia="宋体" w:cs="宋体"/>
                <w:kern w:val="0"/>
                <w:sz w:val="22"/>
                <w:szCs w:val="22"/>
                <w:lang w:val="en-US" w:eastAsia="zh-CN" w:bidi="ar"/>
              </w:rPr>
              <w:t>通过集体展示和交流，分享研究成果和教学经验，互相学习和借鉴，</w:t>
            </w:r>
            <w:r>
              <w:rPr>
                <w:rFonts w:hint="eastAsia"/>
              </w:rPr>
              <w:t>教学难题的集体攻关与策略探讨。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2024.11.27</w:t>
            </w:r>
          </w:p>
        </w:tc>
        <w:tc>
          <w:tcPr>
            <w:tcW w:w="8724" w:type="dxa"/>
          </w:tcPr>
          <w:p>
            <w:pPr>
              <w:rPr>
                <w:rFonts w:hint="default" w:ascii="宋体" w:hAnsi="宋体" w:cs="宋体"/>
                <w:kern w:val="0"/>
                <w:sz w:val="22"/>
                <w:szCs w:val="22"/>
                <w:lang w:val="en-US" w:eastAsia="zh-CN" w:bidi="ar"/>
              </w:rPr>
            </w:pPr>
            <w:r>
              <w:rPr>
                <w:rFonts w:hint="eastAsia"/>
              </w:rPr>
              <w:t>组织教学展示和观摩课活动，邀请校内外专家和教师参与点评和指导，促进教师之间的学习与交流。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2024.12.4</w:t>
            </w:r>
          </w:p>
        </w:tc>
        <w:tc>
          <w:tcPr>
            <w:tcW w:w="8724" w:type="dxa"/>
            <w:vAlign w:val="top"/>
          </w:tcPr>
          <w:p>
            <w:pPr>
              <w:spacing w:line="360" w:lineRule="auto"/>
              <w:rPr>
                <w:rFonts w:hint="eastAsia"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五年级课堂展示活动，</w:t>
            </w:r>
            <w:r>
              <w:rPr>
                <w:rFonts w:ascii="宋体" w:hAnsi="宋体" w:eastAsia="宋体" w:cs="宋体"/>
                <w:kern w:val="0"/>
                <w:sz w:val="22"/>
                <w:szCs w:val="22"/>
                <w:lang w:val="en-US" w:eastAsia="zh-CN" w:bidi="ar"/>
              </w:rPr>
              <w:t>通过集体展示和交流，分享研究成果和教学经验，互相学习和借鉴，</w:t>
            </w:r>
            <w:r>
              <w:rPr>
                <w:rFonts w:hint="eastAsia"/>
              </w:rPr>
              <w:t>教学难题的集体攻关与策略探讨。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2024.12.11</w:t>
            </w:r>
          </w:p>
        </w:tc>
        <w:tc>
          <w:tcPr>
            <w:tcW w:w="8724" w:type="dxa"/>
            <w:vAlign w:val="top"/>
          </w:tcPr>
          <w:p>
            <w:pPr>
              <w:spacing w:line="360" w:lineRule="auto"/>
              <w:rPr>
                <w:rFonts w:hint="eastAsia"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六年级课堂展示活动，</w:t>
            </w:r>
            <w:r>
              <w:rPr>
                <w:rFonts w:ascii="宋体" w:hAnsi="宋体" w:eastAsia="宋体" w:cs="宋体"/>
                <w:kern w:val="0"/>
                <w:sz w:val="22"/>
                <w:szCs w:val="22"/>
                <w:lang w:val="en-US" w:eastAsia="zh-CN" w:bidi="ar"/>
              </w:rPr>
              <w:t>通过集体展示和交流，分享研究成果和教学经验，互相学习和借鉴，</w:t>
            </w:r>
            <w:r>
              <w:rPr>
                <w:rFonts w:hint="eastAsia"/>
              </w:rPr>
              <w:t>教学难题的集体攻关与策略探讨。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2024.12.18</w:t>
            </w:r>
          </w:p>
        </w:tc>
        <w:tc>
          <w:tcPr>
            <w:tcW w:w="8724" w:type="dxa"/>
            <w:vAlign w:val="top"/>
          </w:tcPr>
          <w:p>
            <w:pPr>
              <w:spacing w:line="360" w:lineRule="auto"/>
              <w:rPr>
                <w:rFonts w:hint="default" w:ascii="宋体" w:hAnsi="宋体" w:eastAsia="宋体" w:cs="宋体"/>
                <w:kern w:val="0"/>
                <w:sz w:val="22"/>
                <w:szCs w:val="22"/>
                <w:lang w:val="en-US" w:eastAsia="zh-CN" w:bidi="ar"/>
              </w:rPr>
            </w:pPr>
            <w:r>
              <w:rPr>
                <w:rFonts w:hint="eastAsia"/>
              </w:rPr>
              <w:t>组织教学展示和观摩课活动，邀请校内外专家和教师参与点评和指导，促进教师之间的学习与交流。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2024.12.25</w:t>
            </w:r>
          </w:p>
        </w:tc>
        <w:tc>
          <w:tcPr>
            <w:tcW w:w="8724" w:type="dxa"/>
            <w:vAlign w:val="top"/>
          </w:tcPr>
          <w:p>
            <w:pPr>
              <w:spacing w:line="360" w:lineRule="auto"/>
              <w:rPr>
                <w:rFonts w:hint="eastAsia" w:ascii="宋体" w:hAnsi="宋体" w:eastAsia="宋体" w:cs="宋体"/>
                <w:kern w:val="0"/>
                <w:sz w:val="22"/>
                <w:szCs w:val="22"/>
                <w:lang w:val="en-US" w:eastAsia="zh-CN" w:bidi="ar"/>
              </w:rPr>
            </w:pPr>
            <w:r>
              <w:rPr>
                <w:rFonts w:hint="eastAsia" w:ascii="宋体" w:hAnsi="宋体" w:cs="宋体"/>
                <w:kern w:val="0"/>
                <w:sz w:val="22"/>
                <w:szCs w:val="22"/>
                <w:lang w:val="en-US" w:eastAsia="zh-CN" w:bidi="ar"/>
              </w:rPr>
              <w:t>讨论期末复习策略，如何帮助学生系统复习数学知识，提高教学质量。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top"/>
          </w:tcPr>
          <w:p>
            <w:pPr>
              <w:spacing w:line="360" w:lineRule="auto"/>
              <w:rPr>
                <w:rFonts w:hint="default" w:ascii="宋体" w:hAnsi="宋体" w:eastAsia="宋体" w:cs="Times New Roman"/>
                <w:kern w:val="2"/>
                <w:sz w:val="22"/>
                <w:szCs w:val="22"/>
                <w:vertAlign w:val="baseline"/>
                <w:lang w:val="en-US" w:eastAsia="zh-CN" w:bidi="ar-SA"/>
              </w:rPr>
            </w:pPr>
            <w:r>
              <w:rPr>
                <w:rFonts w:hint="eastAsia" w:ascii="宋体" w:hAnsi="宋体"/>
                <w:sz w:val="22"/>
                <w:szCs w:val="22"/>
                <w:vertAlign w:val="baseline"/>
                <w:lang w:val="en-US" w:eastAsia="zh-CN"/>
              </w:rPr>
              <w:t>2025.1.8</w:t>
            </w:r>
          </w:p>
        </w:tc>
        <w:tc>
          <w:tcPr>
            <w:tcW w:w="8724" w:type="dxa"/>
          </w:tcPr>
          <w:p>
            <w:pPr>
              <w:spacing w:line="360" w:lineRule="auto"/>
              <w:rPr>
                <w:rFonts w:hint="default" w:ascii="宋体" w:hAnsi="宋体" w:cs="宋体"/>
                <w:kern w:val="0"/>
                <w:sz w:val="22"/>
                <w:szCs w:val="22"/>
                <w:lang w:val="en-US" w:eastAsia="zh-CN" w:bidi="ar"/>
              </w:rPr>
            </w:pPr>
            <w:r>
              <w:rPr>
                <w:rFonts w:hint="eastAsia" w:ascii="宋体" w:hAnsi="宋体" w:cs="宋体"/>
                <w:kern w:val="0"/>
                <w:sz w:val="22"/>
                <w:szCs w:val="22"/>
                <w:lang w:val="en-US" w:eastAsia="zh-CN" w:bidi="ar"/>
              </w:rPr>
              <w:t>期末工作安排，上交相关资料。</w:t>
            </w:r>
          </w:p>
        </w:tc>
      </w:tr>
    </w:tbl>
    <w:p>
      <w:pPr>
        <w:spacing w:line="360" w:lineRule="auto"/>
        <w:rPr>
          <w:rFonts w:ascii="宋体" w:hAnsi="宋体" w:cs="Tahoma"/>
          <w:sz w:val="24"/>
        </w:rPr>
      </w:pPr>
    </w:p>
    <w:p>
      <w:pPr>
        <w:spacing w:line="360" w:lineRule="auto"/>
        <w:rPr>
          <w:rFonts w:ascii="宋体" w:hAnsi="宋体" w:cs="Tahoma"/>
          <w:sz w:val="24"/>
        </w:rPr>
      </w:pPr>
    </w:p>
    <w:p>
      <w:pPr>
        <w:spacing w:line="360" w:lineRule="auto"/>
        <w:rPr>
          <w:rFonts w:ascii="宋体" w:hAnsi="宋体" w:cs="Tahoma"/>
          <w:sz w:val="24"/>
        </w:rPr>
      </w:pPr>
    </w:p>
    <w:p>
      <w:pPr>
        <w:spacing w:line="360" w:lineRule="auto"/>
        <w:rPr>
          <w:rFonts w:hint="default" w:ascii="宋体" w:hAnsi="宋体" w:eastAsia="宋体" w:cs="Tahoma"/>
          <w:sz w:val="32"/>
          <w:szCs w:val="32"/>
          <w:lang w:val="en-US" w:eastAsia="zh-CN"/>
        </w:rPr>
      </w:pPr>
      <w:r>
        <w:rPr>
          <w:rFonts w:hint="eastAsia" w:ascii="宋体" w:hAnsi="宋体" w:cs="Tahoma"/>
          <w:sz w:val="32"/>
          <w:szCs w:val="32"/>
          <w:lang w:val="en-US" w:eastAsia="zh-CN"/>
        </w:rPr>
        <w:t>老师配班表</w:t>
      </w:r>
    </w:p>
    <w:tbl>
      <w:tblPr>
        <w:tblStyle w:val="2"/>
        <w:tblpPr w:leftFromText="180" w:rightFromText="180" w:vertAnchor="text" w:horzAnchor="page" w:tblpX="1681" w:tblpY="165"/>
        <w:tblOverlap w:val="never"/>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216"/>
        <w:gridCol w:w="1216"/>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p>
        </w:tc>
        <w:tc>
          <w:tcPr>
            <w:tcW w:w="1216" w:type="dxa"/>
            <w:vAlign w:val="center"/>
          </w:tcPr>
          <w:p>
            <w:pPr>
              <w:spacing w:line="360" w:lineRule="auto"/>
              <w:jc w:val="center"/>
              <w:rPr>
                <w:rFonts w:ascii="宋体" w:hAnsi="宋体"/>
                <w:sz w:val="28"/>
                <w:szCs w:val="28"/>
              </w:rPr>
            </w:pPr>
            <w:r>
              <w:rPr>
                <w:rFonts w:hint="eastAsia" w:ascii="宋体" w:hAnsi="宋体"/>
                <w:sz w:val="28"/>
                <w:szCs w:val="28"/>
              </w:rPr>
              <w:t>一班</w:t>
            </w:r>
          </w:p>
        </w:tc>
        <w:tc>
          <w:tcPr>
            <w:tcW w:w="1216" w:type="dxa"/>
            <w:vAlign w:val="center"/>
          </w:tcPr>
          <w:p>
            <w:pPr>
              <w:spacing w:line="360" w:lineRule="auto"/>
              <w:jc w:val="center"/>
              <w:rPr>
                <w:rFonts w:ascii="宋体" w:hAnsi="宋体"/>
                <w:sz w:val="28"/>
                <w:szCs w:val="28"/>
              </w:rPr>
            </w:pPr>
            <w:r>
              <w:rPr>
                <w:rFonts w:hint="eastAsia" w:ascii="宋体" w:hAnsi="宋体"/>
                <w:sz w:val="28"/>
                <w:szCs w:val="28"/>
              </w:rPr>
              <w:t>二班</w:t>
            </w:r>
          </w:p>
        </w:tc>
        <w:tc>
          <w:tcPr>
            <w:tcW w:w="1217" w:type="dxa"/>
            <w:vAlign w:val="center"/>
          </w:tcPr>
          <w:p>
            <w:pPr>
              <w:spacing w:line="360" w:lineRule="auto"/>
              <w:jc w:val="center"/>
              <w:rPr>
                <w:rFonts w:ascii="宋体" w:hAnsi="宋体"/>
                <w:sz w:val="28"/>
                <w:szCs w:val="28"/>
              </w:rPr>
            </w:pPr>
            <w:r>
              <w:rPr>
                <w:rFonts w:hint="eastAsia" w:ascii="宋体" w:hAnsi="宋体"/>
                <w:sz w:val="28"/>
                <w:szCs w:val="28"/>
              </w:rPr>
              <w:t>三班</w:t>
            </w:r>
          </w:p>
        </w:tc>
        <w:tc>
          <w:tcPr>
            <w:tcW w:w="1217" w:type="dxa"/>
            <w:vAlign w:val="center"/>
          </w:tcPr>
          <w:p>
            <w:pPr>
              <w:spacing w:line="360" w:lineRule="auto"/>
              <w:jc w:val="center"/>
              <w:rPr>
                <w:rFonts w:ascii="宋体" w:hAnsi="宋体"/>
                <w:sz w:val="28"/>
                <w:szCs w:val="28"/>
              </w:rPr>
            </w:pPr>
            <w:r>
              <w:rPr>
                <w:rFonts w:hint="eastAsia" w:ascii="宋体" w:hAnsi="宋体"/>
                <w:sz w:val="28"/>
                <w:szCs w:val="28"/>
              </w:rPr>
              <w:t>四班</w:t>
            </w:r>
          </w:p>
        </w:tc>
        <w:tc>
          <w:tcPr>
            <w:tcW w:w="1217" w:type="dxa"/>
            <w:vAlign w:val="center"/>
          </w:tcPr>
          <w:p>
            <w:pPr>
              <w:spacing w:line="360" w:lineRule="auto"/>
              <w:jc w:val="center"/>
              <w:rPr>
                <w:rFonts w:hint="eastAsia" w:ascii="宋体" w:hAnsi="宋体" w:eastAsia="宋体"/>
                <w:sz w:val="28"/>
                <w:szCs w:val="28"/>
                <w:lang w:val="en-US" w:eastAsia="zh-CN"/>
              </w:rPr>
            </w:pPr>
            <w:r>
              <w:rPr>
                <w:rFonts w:hint="eastAsia" w:ascii="宋体" w:hAnsi="宋体"/>
                <w:sz w:val="28"/>
                <w:szCs w:val="28"/>
                <w:lang w:val="en-US" w:eastAsia="zh-CN"/>
              </w:rPr>
              <w:t>五班</w:t>
            </w:r>
          </w:p>
        </w:tc>
        <w:tc>
          <w:tcPr>
            <w:tcW w:w="1217" w:type="dxa"/>
            <w:vAlign w:val="center"/>
          </w:tcPr>
          <w:p>
            <w:pPr>
              <w:spacing w:line="360" w:lineRule="auto"/>
              <w:jc w:val="center"/>
              <w:rPr>
                <w:rFonts w:hint="eastAsia" w:ascii="宋体" w:hAnsi="宋体" w:eastAsia="宋体"/>
                <w:sz w:val="28"/>
                <w:szCs w:val="28"/>
                <w:lang w:val="en-US" w:eastAsia="zh-CN"/>
              </w:rPr>
            </w:pPr>
            <w:r>
              <w:rPr>
                <w:rFonts w:hint="eastAsia" w:ascii="宋体" w:hAnsi="宋体"/>
                <w:sz w:val="28"/>
                <w:szCs w:val="28"/>
                <w:lang w:val="en-US" w:eastAsia="zh-CN"/>
              </w:rPr>
              <w:t>六班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r>
              <w:rPr>
                <w:rFonts w:hint="eastAsia" w:ascii="宋体" w:hAnsi="宋体"/>
                <w:sz w:val="28"/>
                <w:szCs w:val="28"/>
              </w:rPr>
              <w:t>一年级</w:t>
            </w:r>
          </w:p>
        </w:tc>
        <w:tc>
          <w:tcPr>
            <w:tcW w:w="1216" w:type="dxa"/>
            <w:vAlign w:val="center"/>
          </w:tcPr>
          <w:p>
            <w:pPr>
              <w:spacing w:line="360" w:lineRule="auto"/>
              <w:jc w:val="center"/>
              <w:rPr>
                <w:rFonts w:hint="default" w:ascii="宋体" w:hAnsi="宋体" w:eastAsia="宋体"/>
                <w:b/>
                <w:sz w:val="28"/>
                <w:szCs w:val="28"/>
                <w:lang w:val="en-US" w:eastAsia="zh-CN"/>
              </w:rPr>
            </w:pPr>
            <w:r>
              <w:rPr>
                <w:rFonts w:hint="eastAsia" w:ascii="宋体" w:hAnsi="宋体" w:eastAsia="宋体"/>
                <w:b/>
                <w:sz w:val="28"/>
                <w:szCs w:val="28"/>
                <w:lang w:val="en-US" w:eastAsia="zh-CN"/>
              </w:rPr>
              <w:t>谢红萍</w:t>
            </w:r>
          </w:p>
        </w:tc>
        <w:tc>
          <w:tcPr>
            <w:tcW w:w="1216" w:type="dxa"/>
            <w:vAlign w:val="center"/>
          </w:tcPr>
          <w:p>
            <w:pPr>
              <w:spacing w:line="360" w:lineRule="auto"/>
              <w:jc w:val="center"/>
              <w:rPr>
                <w:rFonts w:hint="default" w:ascii="宋体" w:hAnsi="宋体" w:eastAsia="宋体"/>
                <w:b/>
                <w:sz w:val="28"/>
                <w:szCs w:val="28"/>
                <w:lang w:val="en-US" w:eastAsia="zh-CN"/>
              </w:rPr>
            </w:pPr>
            <w:r>
              <w:rPr>
                <w:rFonts w:hint="eastAsia" w:ascii="宋体" w:hAnsi="宋体" w:eastAsia="宋体"/>
                <w:b/>
                <w:sz w:val="28"/>
                <w:szCs w:val="28"/>
                <w:lang w:val="en-US" w:eastAsia="zh-CN"/>
              </w:rPr>
              <w:t>谢红萍</w:t>
            </w:r>
          </w:p>
        </w:tc>
        <w:tc>
          <w:tcPr>
            <w:tcW w:w="1217" w:type="dxa"/>
            <w:vAlign w:val="center"/>
          </w:tcPr>
          <w:p>
            <w:pPr>
              <w:spacing w:line="360" w:lineRule="auto"/>
              <w:jc w:val="center"/>
              <w:rPr>
                <w:rFonts w:hint="default" w:ascii="宋体" w:hAnsi="宋体" w:eastAsia="宋体"/>
                <w:b/>
                <w:sz w:val="28"/>
                <w:szCs w:val="28"/>
                <w:lang w:val="en-US" w:eastAsia="zh-CN"/>
              </w:rPr>
            </w:pPr>
            <w:r>
              <w:rPr>
                <w:rFonts w:hint="eastAsia" w:ascii="宋体" w:hAnsi="宋体"/>
                <w:b/>
                <w:sz w:val="28"/>
                <w:szCs w:val="28"/>
                <w:lang w:val="en-US" w:eastAsia="zh-CN"/>
              </w:rPr>
              <w:t>纪梦婷</w:t>
            </w:r>
          </w:p>
        </w:tc>
        <w:tc>
          <w:tcPr>
            <w:tcW w:w="1217" w:type="dxa"/>
            <w:vAlign w:val="center"/>
          </w:tcPr>
          <w:p>
            <w:pPr>
              <w:spacing w:line="360" w:lineRule="auto"/>
              <w:jc w:val="center"/>
              <w:rPr>
                <w:rFonts w:hint="default" w:ascii="宋体" w:hAnsi="宋体" w:eastAsia="宋体"/>
                <w:b/>
                <w:sz w:val="28"/>
                <w:szCs w:val="28"/>
                <w:lang w:val="en-US" w:eastAsia="zh-CN"/>
              </w:rPr>
            </w:pPr>
            <w:r>
              <w:rPr>
                <w:rFonts w:hint="eastAsia" w:ascii="宋体" w:hAnsi="宋体" w:eastAsia="宋体"/>
                <w:b/>
                <w:sz w:val="28"/>
                <w:szCs w:val="28"/>
                <w:lang w:val="en-US" w:eastAsia="zh-CN"/>
              </w:rPr>
              <w:t>纪梦婷</w:t>
            </w:r>
          </w:p>
        </w:tc>
        <w:tc>
          <w:tcPr>
            <w:tcW w:w="1217" w:type="dxa"/>
            <w:vAlign w:val="center"/>
          </w:tcPr>
          <w:p>
            <w:pPr>
              <w:spacing w:line="360" w:lineRule="auto"/>
              <w:jc w:val="center"/>
              <w:rPr>
                <w:rFonts w:hint="default" w:ascii="宋体" w:hAnsi="宋体" w:eastAsia="宋体"/>
                <w:b/>
                <w:sz w:val="28"/>
                <w:szCs w:val="28"/>
                <w:lang w:val="en-US" w:eastAsia="zh-CN"/>
              </w:rPr>
            </w:pPr>
          </w:p>
        </w:tc>
        <w:tc>
          <w:tcPr>
            <w:tcW w:w="1217" w:type="dxa"/>
            <w:vAlign w:val="center"/>
          </w:tcPr>
          <w:p>
            <w:pPr>
              <w:spacing w:line="360" w:lineRule="auto"/>
              <w:jc w:val="center"/>
              <w:rPr>
                <w:rFonts w:hint="default" w:ascii="宋体" w:hAnsi="宋体" w:eastAsia="宋体"/>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r>
              <w:rPr>
                <w:rFonts w:hint="eastAsia" w:ascii="宋体" w:hAnsi="宋体"/>
                <w:sz w:val="28"/>
                <w:szCs w:val="28"/>
              </w:rPr>
              <w:t>二年级</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李雅丽</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李雅丽</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吴婧宜</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吴婧宜</w:t>
            </w:r>
          </w:p>
        </w:tc>
        <w:tc>
          <w:tcPr>
            <w:tcW w:w="1217" w:type="dxa"/>
            <w:vAlign w:val="top"/>
          </w:tcPr>
          <w:p>
            <w:pPr>
              <w:spacing w:line="360" w:lineRule="auto"/>
              <w:jc w:val="center"/>
              <w:rPr>
                <w:rFonts w:hint="eastAsia" w:ascii="宋体" w:hAnsi="宋体" w:eastAsia="宋体" w:cs="Times New Roman"/>
                <w:b/>
                <w:sz w:val="28"/>
                <w:szCs w:val="28"/>
                <w:lang w:val="en-US" w:eastAsia="zh-CN"/>
              </w:rPr>
            </w:pPr>
          </w:p>
        </w:tc>
        <w:tc>
          <w:tcPr>
            <w:tcW w:w="1217" w:type="dxa"/>
            <w:vAlign w:val="top"/>
          </w:tcPr>
          <w:p>
            <w:pPr>
              <w:spacing w:line="360" w:lineRule="auto"/>
              <w:jc w:val="center"/>
              <w:rPr>
                <w:rFonts w:hint="eastAsia" w:ascii="宋体" w:hAnsi="宋体" w:eastAsia="宋体" w:cs="Times New Roman"/>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r>
              <w:rPr>
                <w:rFonts w:hint="eastAsia" w:ascii="宋体" w:hAnsi="宋体"/>
                <w:sz w:val="28"/>
                <w:szCs w:val="28"/>
              </w:rPr>
              <w:t>三年级</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谢芝千</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谢芝千</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殷美莲</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殷美莲</w:t>
            </w:r>
          </w:p>
        </w:tc>
        <w:tc>
          <w:tcPr>
            <w:tcW w:w="1217" w:type="dxa"/>
            <w:vAlign w:val="top"/>
          </w:tcPr>
          <w:p>
            <w:pPr>
              <w:spacing w:line="360" w:lineRule="auto"/>
              <w:jc w:val="center"/>
              <w:rPr>
                <w:rFonts w:hint="default" w:ascii="宋体" w:hAnsi="宋体" w:eastAsia="宋体" w:cs="Times New Roman"/>
                <w:b/>
                <w:sz w:val="28"/>
                <w:szCs w:val="28"/>
                <w:lang w:val="en-US" w:eastAsia="zh-CN"/>
              </w:rPr>
            </w:pPr>
          </w:p>
        </w:tc>
        <w:tc>
          <w:tcPr>
            <w:tcW w:w="1217" w:type="dxa"/>
            <w:vAlign w:val="top"/>
          </w:tcPr>
          <w:p>
            <w:pPr>
              <w:spacing w:line="360" w:lineRule="auto"/>
              <w:jc w:val="center"/>
              <w:rPr>
                <w:rFonts w:hint="default" w:ascii="宋体" w:hAnsi="宋体" w:eastAsia="宋体" w:cs="Times New Roman"/>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r>
              <w:rPr>
                <w:rFonts w:hint="eastAsia" w:ascii="宋体" w:hAnsi="宋体"/>
                <w:sz w:val="28"/>
                <w:szCs w:val="28"/>
              </w:rPr>
              <w:t>四年级</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高紫薇</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高紫薇</w:t>
            </w:r>
          </w:p>
        </w:tc>
        <w:tc>
          <w:tcPr>
            <w:tcW w:w="1217" w:type="dxa"/>
            <w:vAlign w:val="top"/>
          </w:tcPr>
          <w:p>
            <w:pPr>
              <w:spacing w:line="360" w:lineRule="auto"/>
              <w:jc w:val="both"/>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陆洳芬</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李康</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李康</w:t>
            </w:r>
          </w:p>
        </w:tc>
        <w:tc>
          <w:tcPr>
            <w:tcW w:w="1217" w:type="dxa"/>
            <w:vAlign w:val="top"/>
          </w:tcPr>
          <w:p>
            <w:pPr>
              <w:spacing w:line="360" w:lineRule="auto"/>
              <w:jc w:val="center"/>
              <w:rPr>
                <w:rFonts w:hint="eastAsia" w:ascii="宋体" w:hAnsi="宋体" w:eastAsia="宋体" w:cs="Times New Roman"/>
                <w:b/>
                <w:sz w:val="28"/>
                <w:szCs w:val="28"/>
                <w:lang w:val="en-US" w:eastAsia="zh-CN"/>
              </w:rPr>
            </w:pPr>
            <w:r>
              <w:rPr>
                <w:rFonts w:hint="eastAsia" w:ascii="宋体" w:hAnsi="宋体" w:cs="Times New Roman"/>
                <w:b/>
                <w:sz w:val="28"/>
                <w:szCs w:val="28"/>
                <w:lang w:val="en-US" w:eastAsia="zh-CN"/>
              </w:rPr>
              <w:t>谈丽萍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r>
              <w:rPr>
                <w:rFonts w:hint="eastAsia" w:ascii="宋体" w:hAnsi="宋体"/>
                <w:sz w:val="28"/>
                <w:szCs w:val="28"/>
              </w:rPr>
              <w:t>五年级</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瞿雯洁</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周蕾</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瞿雯洁</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周蕾</w:t>
            </w:r>
          </w:p>
        </w:tc>
        <w:tc>
          <w:tcPr>
            <w:tcW w:w="1217" w:type="dxa"/>
            <w:vAlign w:val="top"/>
          </w:tcPr>
          <w:p>
            <w:pPr>
              <w:spacing w:line="360" w:lineRule="auto"/>
              <w:jc w:val="center"/>
              <w:rPr>
                <w:rFonts w:hint="eastAsia" w:ascii="宋体" w:hAnsi="宋体" w:eastAsia="宋体" w:cs="Times New Roman"/>
                <w:b/>
                <w:sz w:val="28"/>
                <w:szCs w:val="28"/>
                <w:lang w:val="en-US" w:eastAsia="zh-CN"/>
              </w:rPr>
            </w:pPr>
          </w:p>
        </w:tc>
        <w:tc>
          <w:tcPr>
            <w:tcW w:w="1217" w:type="dxa"/>
            <w:vAlign w:val="top"/>
          </w:tcPr>
          <w:p>
            <w:pPr>
              <w:spacing w:line="360" w:lineRule="auto"/>
              <w:jc w:val="center"/>
              <w:rPr>
                <w:rFonts w:hint="eastAsia" w:ascii="宋体" w:hAnsi="宋体" w:eastAsia="宋体" w:cs="Times New Roman"/>
                <w:b/>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spacing w:line="360" w:lineRule="auto"/>
              <w:jc w:val="center"/>
              <w:rPr>
                <w:rFonts w:ascii="宋体" w:hAnsi="宋体"/>
                <w:sz w:val="28"/>
                <w:szCs w:val="28"/>
              </w:rPr>
            </w:pPr>
            <w:r>
              <w:rPr>
                <w:rFonts w:hint="eastAsia" w:ascii="宋体" w:hAnsi="宋体"/>
                <w:sz w:val="28"/>
                <w:szCs w:val="28"/>
              </w:rPr>
              <w:t>六年级</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余玉丽</w:t>
            </w:r>
          </w:p>
        </w:tc>
        <w:tc>
          <w:tcPr>
            <w:tcW w:w="1216"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余玉丽</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沈雅静</w:t>
            </w:r>
          </w:p>
        </w:tc>
        <w:tc>
          <w:tcPr>
            <w:tcW w:w="1217" w:type="dxa"/>
            <w:vAlign w:val="top"/>
          </w:tcPr>
          <w:p>
            <w:pPr>
              <w:spacing w:line="360" w:lineRule="auto"/>
              <w:jc w:val="center"/>
              <w:rPr>
                <w:rFonts w:hint="default" w:ascii="宋体" w:hAnsi="宋体" w:eastAsia="宋体" w:cs="Times New Roman"/>
                <w:b/>
                <w:sz w:val="28"/>
                <w:szCs w:val="28"/>
                <w:lang w:val="en-US" w:eastAsia="zh-CN"/>
              </w:rPr>
            </w:pPr>
            <w:r>
              <w:rPr>
                <w:rFonts w:hint="eastAsia" w:ascii="宋体" w:hAnsi="宋体" w:cs="Times New Roman"/>
                <w:b/>
                <w:sz w:val="28"/>
                <w:szCs w:val="28"/>
                <w:lang w:val="en-US" w:eastAsia="zh-CN"/>
              </w:rPr>
              <w:t>沈雅静</w:t>
            </w:r>
          </w:p>
        </w:tc>
        <w:tc>
          <w:tcPr>
            <w:tcW w:w="1217" w:type="dxa"/>
            <w:vAlign w:val="top"/>
          </w:tcPr>
          <w:p>
            <w:pPr>
              <w:spacing w:line="360" w:lineRule="auto"/>
              <w:jc w:val="center"/>
              <w:rPr>
                <w:rFonts w:hint="eastAsia" w:ascii="宋体" w:hAnsi="宋体" w:eastAsia="宋体" w:cs="Times New Roman"/>
                <w:b/>
                <w:sz w:val="28"/>
                <w:szCs w:val="28"/>
                <w:lang w:val="en-US" w:eastAsia="zh-CN"/>
              </w:rPr>
            </w:pPr>
          </w:p>
        </w:tc>
        <w:tc>
          <w:tcPr>
            <w:tcW w:w="1217" w:type="dxa"/>
            <w:vAlign w:val="top"/>
          </w:tcPr>
          <w:p>
            <w:pPr>
              <w:spacing w:line="360" w:lineRule="auto"/>
              <w:jc w:val="center"/>
              <w:rPr>
                <w:rFonts w:hint="eastAsia" w:ascii="宋体" w:hAnsi="宋体" w:eastAsia="宋体" w:cs="Times New Roman"/>
                <w:b/>
                <w:sz w:val="28"/>
                <w:szCs w:val="28"/>
                <w:lang w:val="en-US" w:eastAsia="zh-CN"/>
              </w:rPr>
            </w:pPr>
          </w:p>
        </w:tc>
      </w:tr>
    </w:tbl>
    <w:p>
      <w:pPr>
        <w:rPr>
          <w:rFonts w:hint="eastAsia"/>
        </w:rPr>
      </w:pPr>
    </w:p>
    <w:p>
      <w:pPr>
        <w:numPr>
          <w:ilvl w:val="0"/>
          <w:numId w:val="0"/>
        </w:numPr>
        <w:rPr>
          <w:rFonts w:hint="default" w:ascii="宋体" w:hAnsi="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2D1CF8"/>
    <w:multiLevelType w:val="singleLevel"/>
    <w:tmpl w:val="722D1CF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3YmMwNjVjOGUyMjFkYmE2OTliMjMzZjYxODNiMTQifQ=="/>
  </w:docVars>
  <w:rsids>
    <w:rsidRoot w:val="491F413E"/>
    <w:rsid w:val="1FDA00A5"/>
    <w:rsid w:val="227B5A83"/>
    <w:rsid w:val="41444FB7"/>
    <w:rsid w:val="42DF7615"/>
    <w:rsid w:val="491F413E"/>
    <w:rsid w:val="4B5C08BB"/>
    <w:rsid w:val="598D0A30"/>
    <w:rsid w:val="665F4175"/>
    <w:rsid w:val="7DE61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2024-08-29T02:07:00Z</dcterms:created>
  <dc:creator>猫咪宝贝</dc:creator>
  <cp:lastModifiedBy>猫咪宝贝</cp:lastModifiedBy>
  <dcterms:modified xsi:type="dcterms:W3CDTF">2024-09-01T04:41:37Z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967A8F51A3224A8488473DAD04944161_11</vt:lpwstr>
  </property>
</Properties>
</file>