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80AE9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学期</w:t>
      </w:r>
    </w:p>
    <w:p w14:paraId="0F55AF6A">
      <w:pPr>
        <w:jc w:val="center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道德与法治</w:t>
      </w:r>
      <w:r>
        <w:rPr>
          <w:rFonts w:hint="eastAsia" w:ascii="黑体" w:hAnsi="黑体" w:eastAsia="黑体"/>
          <w:b/>
          <w:sz w:val="32"/>
          <w:szCs w:val="32"/>
        </w:rPr>
        <w:t>学科教研组工作计划</w:t>
      </w:r>
    </w:p>
    <w:p w14:paraId="2059DB37">
      <w:pP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教研组长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：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魏利珍</w:t>
      </w:r>
    </w:p>
    <w:p w14:paraId="3D195F96">
      <w:pPr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开语：（教研组成员及教学情况概述）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2258"/>
        <w:gridCol w:w="2145"/>
        <w:gridCol w:w="2168"/>
      </w:tblGrid>
      <w:tr w14:paraId="4C65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50450A3"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14:paraId="1C3F5B96"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教龄</w:t>
            </w:r>
          </w:p>
        </w:tc>
        <w:tc>
          <w:tcPr>
            <w:tcW w:w="2258" w:type="dxa"/>
          </w:tcPr>
          <w:p w14:paraId="44639150"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任教简况（年级）</w:t>
            </w:r>
          </w:p>
        </w:tc>
        <w:tc>
          <w:tcPr>
            <w:tcW w:w="2145" w:type="dxa"/>
          </w:tcPr>
          <w:p w14:paraId="4161BBAE"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教学情况概述</w:t>
            </w:r>
          </w:p>
        </w:tc>
        <w:tc>
          <w:tcPr>
            <w:tcW w:w="2168" w:type="dxa"/>
          </w:tcPr>
          <w:p w14:paraId="24182F24"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备注</w:t>
            </w:r>
          </w:p>
        </w:tc>
      </w:tr>
      <w:tr w14:paraId="69DE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5A97C09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赵志国</w:t>
            </w:r>
          </w:p>
        </w:tc>
        <w:tc>
          <w:tcPr>
            <w:tcW w:w="992" w:type="dxa"/>
          </w:tcPr>
          <w:p w14:paraId="1362AB44"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58" w:type="dxa"/>
          </w:tcPr>
          <w:p w14:paraId="20FCFD5D"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七8</w:t>
            </w:r>
          </w:p>
        </w:tc>
        <w:tc>
          <w:tcPr>
            <w:tcW w:w="2145" w:type="dxa"/>
          </w:tcPr>
          <w:p w14:paraId="764B833E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教学经验丰富</w:t>
            </w:r>
          </w:p>
        </w:tc>
        <w:tc>
          <w:tcPr>
            <w:tcW w:w="2168" w:type="dxa"/>
          </w:tcPr>
          <w:p w14:paraId="1AC347E5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校长</w:t>
            </w:r>
          </w:p>
        </w:tc>
      </w:tr>
      <w:tr w14:paraId="51AC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2B864F6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吴明霞</w:t>
            </w:r>
          </w:p>
        </w:tc>
        <w:tc>
          <w:tcPr>
            <w:tcW w:w="992" w:type="dxa"/>
          </w:tcPr>
          <w:p w14:paraId="4BD2F343"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58" w:type="dxa"/>
          </w:tcPr>
          <w:p w14:paraId="53F377AA"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11.12九9.10.11</w:t>
            </w:r>
          </w:p>
        </w:tc>
        <w:tc>
          <w:tcPr>
            <w:tcW w:w="2145" w:type="dxa"/>
          </w:tcPr>
          <w:p w14:paraId="08B9DF5E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区学带</w:t>
            </w:r>
          </w:p>
        </w:tc>
        <w:tc>
          <w:tcPr>
            <w:tcW w:w="2168" w:type="dxa"/>
          </w:tcPr>
          <w:p w14:paraId="4F41A11D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5FC9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2CC7467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张明华</w:t>
            </w:r>
          </w:p>
        </w:tc>
        <w:tc>
          <w:tcPr>
            <w:tcW w:w="992" w:type="dxa"/>
          </w:tcPr>
          <w:p w14:paraId="4F595A38"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58" w:type="dxa"/>
          </w:tcPr>
          <w:p w14:paraId="56BBE851"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6.7 九6.7.8</w:t>
            </w:r>
          </w:p>
        </w:tc>
        <w:tc>
          <w:tcPr>
            <w:tcW w:w="2145" w:type="dxa"/>
          </w:tcPr>
          <w:p w14:paraId="38550D08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教学经验丰富</w:t>
            </w:r>
          </w:p>
        </w:tc>
        <w:tc>
          <w:tcPr>
            <w:tcW w:w="2168" w:type="dxa"/>
            <w:shd w:val="clear" w:color="auto" w:fill="auto"/>
            <w:vAlign w:val="top"/>
          </w:tcPr>
          <w:p w14:paraId="09CACA70">
            <w:pPr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九年级备课组长</w:t>
            </w:r>
          </w:p>
        </w:tc>
      </w:tr>
      <w:tr w14:paraId="5DAA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59" w:type="dxa"/>
          </w:tcPr>
          <w:p w14:paraId="417A3F51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季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阳</w:t>
            </w:r>
          </w:p>
        </w:tc>
        <w:tc>
          <w:tcPr>
            <w:tcW w:w="992" w:type="dxa"/>
          </w:tcPr>
          <w:p w14:paraId="4CB37ED6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8" w:type="dxa"/>
          </w:tcPr>
          <w:p w14:paraId="6B93052C"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4.5.6.7.9.10</w:t>
            </w:r>
          </w:p>
        </w:tc>
        <w:tc>
          <w:tcPr>
            <w:tcW w:w="2145" w:type="dxa"/>
          </w:tcPr>
          <w:p w14:paraId="02B9D6F4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认真踏实负责</w:t>
            </w:r>
          </w:p>
        </w:tc>
        <w:tc>
          <w:tcPr>
            <w:tcW w:w="2168" w:type="dxa"/>
          </w:tcPr>
          <w:p w14:paraId="33A46A7C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七年级备课组长</w:t>
            </w:r>
          </w:p>
        </w:tc>
      </w:tr>
      <w:tr w14:paraId="11AA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59" w:type="dxa"/>
          </w:tcPr>
          <w:p w14:paraId="572D7239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曹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静</w:t>
            </w:r>
          </w:p>
        </w:tc>
        <w:tc>
          <w:tcPr>
            <w:tcW w:w="992" w:type="dxa"/>
          </w:tcPr>
          <w:p w14:paraId="2BB0FAB5"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8" w:type="dxa"/>
          </w:tcPr>
          <w:p w14:paraId="0839B05F"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八8.9.10.13.14.15</w:t>
            </w:r>
          </w:p>
        </w:tc>
        <w:tc>
          <w:tcPr>
            <w:tcW w:w="2145" w:type="dxa"/>
          </w:tcPr>
          <w:p w14:paraId="57364F2D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认真踏实负责</w:t>
            </w:r>
          </w:p>
        </w:tc>
        <w:tc>
          <w:tcPr>
            <w:tcW w:w="2168" w:type="dxa"/>
          </w:tcPr>
          <w:p w14:paraId="50675C56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八年级班主任</w:t>
            </w:r>
          </w:p>
        </w:tc>
      </w:tr>
      <w:tr w14:paraId="6F366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B8F36A0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吴微微</w:t>
            </w:r>
          </w:p>
        </w:tc>
        <w:tc>
          <w:tcPr>
            <w:tcW w:w="992" w:type="dxa"/>
          </w:tcPr>
          <w:p w14:paraId="75546D00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8" w:type="dxa"/>
          </w:tcPr>
          <w:p w14:paraId="1D8DDF9A"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七1.2.3.八1.2.3</w:t>
            </w:r>
          </w:p>
        </w:tc>
        <w:tc>
          <w:tcPr>
            <w:tcW w:w="2145" w:type="dxa"/>
          </w:tcPr>
          <w:p w14:paraId="417F6822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认真踏实负责</w:t>
            </w:r>
          </w:p>
        </w:tc>
        <w:tc>
          <w:tcPr>
            <w:tcW w:w="2168" w:type="dxa"/>
          </w:tcPr>
          <w:p w14:paraId="02DBEEB3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40A7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712D240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程凌杰</w:t>
            </w:r>
          </w:p>
        </w:tc>
        <w:tc>
          <w:tcPr>
            <w:tcW w:w="992" w:type="dxa"/>
          </w:tcPr>
          <w:p w14:paraId="524765B6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8" w:type="dxa"/>
          </w:tcPr>
          <w:p w14:paraId="1DC96CC2"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九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1.2.3.4.5</w:t>
            </w:r>
          </w:p>
        </w:tc>
        <w:tc>
          <w:tcPr>
            <w:tcW w:w="2145" w:type="dxa"/>
          </w:tcPr>
          <w:p w14:paraId="3E808BE2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认真踏实负责</w:t>
            </w:r>
          </w:p>
        </w:tc>
        <w:tc>
          <w:tcPr>
            <w:tcW w:w="2168" w:type="dxa"/>
          </w:tcPr>
          <w:p w14:paraId="3CE6AD18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九年级班主任、团委</w:t>
            </w:r>
          </w:p>
        </w:tc>
      </w:tr>
      <w:tr w14:paraId="2EAE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053AF8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魏利珍</w:t>
            </w:r>
          </w:p>
        </w:tc>
        <w:tc>
          <w:tcPr>
            <w:tcW w:w="992" w:type="dxa"/>
          </w:tcPr>
          <w:p w14:paraId="4D349B15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8" w:type="dxa"/>
          </w:tcPr>
          <w:p w14:paraId="5D3C0C66">
            <w:pPr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3.4.九12.13.14</w:t>
            </w:r>
          </w:p>
        </w:tc>
        <w:tc>
          <w:tcPr>
            <w:tcW w:w="2145" w:type="dxa"/>
          </w:tcPr>
          <w:p w14:paraId="1F1C40D9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区能手</w:t>
            </w:r>
          </w:p>
        </w:tc>
        <w:tc>
          <w:tcPr>
            <w:tcW w:w="2168" w:type="dxa"/>
          </w:tcPr>
          <w:p w14:paraId="46D2D774">
            <w:pP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八年级备课组长</w:t>
            </w:r>
          </w:p>
        </w:tc>
      </w:tr>
    </w:tbl>
    <w:p w14:paraId="6DC086ED">
      <w:pPr>
        <w:ind w:firstLine="241" w:firstLineChars="100"/>
        <w:rPr>
          <w:rFonts w:asciiTheme="minorEastAsia" w:hAnsiTheme="minorEastAsia" w:eastAsiaTheme="minorEastAsia"/>
          <w:b/>
          <w:sz w:val="24"/>
          <w:szCs w:val="24"/>
        </w:rPr>
      </w:pPr>
    </w:p>
    <w:p w14:paraId="744DE8E9"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一、指导思想</w:t>
      </w:r>
    </w:p>
    <w:p w14:paraId="50EA1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坚持以习近平新时代中国特色社会主义思想为指导，全面贯彻党的教育方针，落实立德树人根本任务，积极践行社会主义核心价值观，遵循科学育人规律，推进育人模式变革，全面提高教育质量，促进学生全面发展，为培育时代新人奠基。</w:t>
      </w:r>
    </w:p>
    <w:p w14:paraId="436EFC46"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二、工作目标： </w:t>
      </w:r>
    </w:p>
    <w:p w14:paraId="0871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落实立德树人根本任务，助力学生核心素养落地。</w:t>
      </w:r>
    </w:p>
    <w:p w14:paraId="11459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加强教师间交流与合作，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提升学科教学综合能力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9E12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及时学习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更新教学理念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促进教学质量全面提升</w:t>
      </w:r>
    </w:p>
    <w:p w14:paraId="7E44AF9D">
      <w:pPr>
        <w:numPr>
          <w:ilvl w:val="0"/>
          <w:numId w:val="1"/>
        </w:num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主要工作</w:t>
      </w:r>
    </w:p>
    <w:p w14:paraId="7462D76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组织教师参加各级</w:t>
      </w:r>
      <w:r>
        <w:rPr>
          <w:rFonts w:hint="eastAsia" w:ascii="宋体" w:hAnsi="宋体" w:eastAsia="宋体" w:cs="宋体"/>
          <w:sz w:val="24"/>
          <w:szCs w:val="24"/>
        </w:rPr>
        <w:t>新课标、新教材</w:t>
      </w:r>
      <w:r>
        <w:rPr>
          <w:rFonts w:hint="eastAsia" w:ascii="宋体" w:hAnsi="宋体" w:cs="宋体"/>
          <w:sz w:val="24"/>
          <w:szCs w:val="24"/>
          <w:lang w:eastAsia="zh-CN"/>
        </w:rPr>
        <w:t>、新评价等教研活动</w:t>
      </w:r>
    </w:p>
    <w:p w14:paraId="4DBCB48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基于课程核心素养和新的教学方式，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定期组织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组会议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讨论教学计划和教学方法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5BBE42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组织教师开</w:t>
      </w:r>
      <w:r>
        <w:rPr>
          <w:rFonts w:hint="eastAsia" w:ascii="宋体" w:hAnsi="宋体" w:cs="宋体"/>
          <w:sz w:val="24"/>
          <w:szCs w:val="24"/>
          <w:lang w:eastAsia="zh-CN"/>
        </w:rPr>
        <w:t>开展新授课、复习课、习题</w:t>
      </w:r>
      <w:r>
        <w:rPr>
          <w:rFonts w:hint="eastAsia" w:ascii="宋体" w:hAnsi="宋体" w:eastAsia="宋体" w:cs="宋体"/>
          <w:sz w:val="24"/>
          <w:szCs w:val="24"/>
        </w:rPr>
        <w:t>课</w:t>
      </w:r>
      <w:r>
        <w:rPr>
          <w:rFonts w:hint="eastAsia" w:ascii="宋体" w:hAnsi="宋体" w:cs="宋体"/>
          <w:sz w:val="24"/>
          <w:szCs w:val="24"/>
          <w:lang w:eastAsia="zh-CN"/>
        </w:rPr>
        <w:t>等多种类型的课堂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打造具有学校特色的课程体系，</w:t>
      </w:r>
      <w:r>
        <w:rPr>
          <w:rFonts w:hint="eastAsia" w:ascii="宋体" w:hAnsi="宋体" w:eastAsia="宋体" w:cs="宋体"/>
          <w:sz w:val="24"/>
          <w:szCs w:val="24"/>
        </w:rPr>
        <w:t>提高课堂教学实效，培育学生学科关键能力。</w:t>
      </w:r>
    </w:p>
    <w:p w14:paraId="43C7867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加强道德与法治课程与</w:t>
      </w:r>
      <w:r>
        <w:rPr>
          <w:rFonts w:hint="eastAsia" w:ascii="宋体" w:hAnsi="宋体" w:cs="宋体"/>
          <w:sz w:val="24"/>
          <w:szCs w:val="24"/>
          <w:lang w:eastAsia="zh-CN"/>
        </w:rPr>
        <w:t>模拟法庭</w:t>
      </w:r>
      <w:r>
        <w:rPr>
          <w:rFonts w:hint="eastAsia" w:ascii="宋体" w:hAnsi="宋体" w:eastAsia="宋体" w:cs="宋体"/>
          <w:sz w:val="24"/>
          <w:szCs w:val="24"/>
        </w:rPr>
        <w:t>校本课程、项目化学习、心理辅导课程的统整研究，</w:t>
      </w:r>
      <w:r>
        <w:rPr>
          <w:rFonts w:hint="eastAsia" w:ascii="宋体" w:hAnsi="宋体" w:cs="宋体"/>
          <w:sz w:val="24"/>
          <w:szCs w:val="24"/>
          <w:lang w:eastAsia="zh-CN"/>
        </w:rPr>
        <w:t>实现跨学科育人，形成思政育人的合力</w:t>
      </w:r>
      <w:r>
        <w:rPr>
          <w:rFonts w:hint="eastAsia" w:ascii="宋体" w:hAnsi="宋体" w:eastAsia="宋体" w:cs="宋体"/>
          <w:sz w:val="24"/>
          <w:szCs w:val="24"/>
        </w:rPr>
        <w:t>提高德育课程的育人实效。</w:t>
      </w:r>
    </w:p>
    <w:p w14:paraId="5DF7835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更新和优化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学科组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教学资源，包括教案、课件、习题等。</w:t>
      </w:r>
    </w:p>
    <w:p w14:paraId="62F7530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加强教师试题命制的能力，鼓励多样化的评价，实现增值性评价与过程性评价的有机融合。</w:t>
      </w:r>
    </w:p>
    <w:p w14:paraId="51898E83">
      <w:pPr>
        <w:numPr>
          <w:ilvl w:val="0"/>
          <w:numId w:val="1"/>
        </w:num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具体措施</w:t>
      </w:r>
    </w:p>
    <w:p w14:paraId="4F73C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1．加强学习，不断提高政治素养及学科素养</w:t>
      </w:r>
    </w:p>
    <w:p w14:paraId="7983A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认真贯彻落实习近平总书记关于教育的重要论述，学习《关于深化新时代学校思想政治理论课改革创新的若干意见》等文件，采用理论讲座、教学沙龙、案例分析等多种方式加强理论学习，</w:t>
      </w:r>
      <w:r>
        <w:rPr>
          <w:rFonts w:hint="eastAsia" w:ascii="宋体" w:hAnsi="宋体" w:cs="宋体"/>
          <w:sz w:val="24"/>
          <w:szCs w:val="24"/>
          <w:lang w:eastAsia="zh-CN"/>
        </w:rPr>
        <w:t>提升</w:t>
      </w:r>
      <w:r>
        <w:rPr>
          <w:rFonts w:hint="eastAsia" w:ascii="宋体" w:hAnsi="宋体" w:eastAsia="宋体" w:cs="宋体"/>
          <w:sz w:val="24"/>
          <w:szCs w:val="24"/>
        </w:rPr>
        <w:t>教师学科能力建设，深入推进素质教育。</w:t>
      </w:r>
    </w:p>
    <w:p w14:paraId="0727C50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深化改革，结合课改重点开展一体化研究</w:t>
      </w:r>
      <w:r>
        <w:rPr>
          <w:rFonts w:hint="eastAsia" w:ascii="宋体" w:hAnsi="宋体" w:eastAsia="宋体" w:cs="宋体"/>
          <w:b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针对义务教育阶段新课标修订的实际，加深对课程标准和教材有关内容的理解，加强对新课程、新课标、新教材、新教法、新考试、新评价的研究，提升教师课程建设与教学实施能力。加强道德与法治课程与校本课程、研究性学习、法治教育项目、心理辅导课程、学校德育活动等方面的统整，进一步转变课堂教学方式和学习方式，探索议题式教学、辨析式学习、体验式学习、项目化学习等多种学习方式，进一步体现本课程的生活性、主体性、实践性和养成性，提高德育工作的针对性、主动性和实效性。</w:t>
      </w:r>
    </w:p>
    <w:p w14:paraId="5014A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深入开展教——学——评一体化研究，做好学生学业质量监控工作。围绕课程核心素养加强对学校期中试卷的质量分析，同时</w:t>
      </w:r>
      <w:r>
        <w:rPr>
          <w:rFonts w:hint="eastAsia" w:ascii="宋体" w:hAnsi="宋体" w:cs="宋体"/>
          <w:sz w:val="24"/>
          <w:szCs w:val="24"/>
          <w:lang w:eastAsia="zh-CN"/>
        </w:rPr>
        <w:t>组织教师</w:t>
      </w:r>
      <w:r>
        <w:rPr>
          <w:rFonts w:hint="eastAsia" w:ascii="宋体" w:hAnsi="宋体" w:eastAsia="宋体" w:cs="宋体"/>
          <w:sz w:val="24"/>
          <w:szCs w:val="24"/>
        </w:rPr>
        <w:t>命好期末试卷，做好教学评价工作。</w:t>
      </w:r>
      <w:r>
        <w:rPr>
          <w:rFonts w:hint="eastAsia" w:ascii="宋体" w:hAnsi="宋体" w:cs="宋体"/>
          <w:sz w:val="24"/>
          <w:szCs w:val="24"/>
          <w:lang w:eastAsia="zh-CN"/>
        </w:rPr>
        <w:t>提升教师命题能力</w:t>
      </w:r>
    </w:p>
    <w:p w14:paraId="05C3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3．加强研究，围绕具体问题寻求解决方案</w:t>
      </w:r>
    </w:p>
    <w:p w14:paraId="0594D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以教学关键问题为抓手，</w:t>
      </w:r>
      <w:r>
        <w:rPr>
          <w:rFonts w:hint="eastAsia" w:ascii="宋体" w:hAnsi="宋体" w:cs="宋体"/>
          <w:sz w:val="24"/>
          <w:szCs w:val="24"/>
          <w:lang w:eastAsia="zh-CN"/>
        </w:rPr>
        <w:t>组织学科组教师</w:t>
      </w:r>
      <w:r>
        <w:rPr>
          <w:rFonts w:hint="eastAsia" w:ascii="宋体" w:hAnsi="宋体" w:eastAsia="宋体" w:cs="宋体"/>
          <w:sz w:val="24"/>
          <w:szCs w:val="24"/>
        </w:rPr>
        <w:t>教师，围绕教学中的具体问题寻求解决方案，提高科研意识和能力。梳理学科教学关键问题，展开行动研究，并及时总结研究过程、形成研究成果。</w:t>
      </w:r>
    </w:p>
    <w:p w14:paraId="4DED6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加强课题研究，引导教研组积极申报、参与省市校级课题研究。通过课题研究推动学科教科研水平的提高和教师专业能力的发展。</w:t>
      </w:r>
    </w:p>
    <w:p w14:paraId="1B278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4．多措并举，不断促进教师的专业化发展</w:t>
      </w:r>
    </w:p>
    <w:p w14:paraId="706B4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采用课堂教学研讨、教学沙龙等形式开展多样化专题研讨。开设校级、区级、市级研讨课，开展行之有效的课堂教学研讨活动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提高教师课程实施能力。</w:t>
      </w:r>
    </w:p>
    <w:p w14:paraId="489DC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5．加强研究，着重提升教师命题能力</w:t>
      </w:r>
    </w:p>
    <w:p w14:paraId="7C9B8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采取</w:t>
      </w:r>
      <w:r>
        <w:rPr>
          <w:rFonts w:hint="eastAsia" w:ascii="宋体" w:hAnsi="宋体" w:cs="宋体"/>
          <w:sz w:val="24"/>
          <w:szCs w:val="24"/>
          <w:lang w:eastAsia="zh-CN"/>
        </w:rPr>
        <w:t>外出听取</w:t>
      </w:r>
      <w:r>
        <w:rPr>
          <w:rFonts w:hint="eastAsia" w:ascii="宋体" w:hAnsi="宋体" w:eastAsia="宋体" w:cs="宋体"/>
          <w:sz w:val="24"/>
          <w:szCs w:val="24"/>
        </w:rPr>
        <w:t>专家讲座、专题研讨、命题竞赛等方式提高教师的自主命题的意识，促进教师命题能力的提升，引领政治教师做一个“专业的命题者”、“专业的解题指导者”、“专业的命题培训者”。甄选、学习比较优秀的命题方面的书籍及文章，结合自身命题实践，加强对命题工作的反思。</w:t>
      </w:r>
    </w:p>
    <w:p w14:paraId="6592031F">
      <w:pPr>
        <w:numPr>
          <w:ilvl w:val="0"/>
          <w:numId w:val="4"/>
        </w:num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活动主题（具体到每月）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069"/>
        <w:gridCol w:w="4383"/>
        <w:gridCol w:w="1043"/>
      </w:tblGrid>
      <w:tr w14:paraId="00221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 w14:paraId="00071B19"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月次</w:t>
            </w:r>
          </w:p>
        </w:tc>
        <w:tc>
          <w:tcPr>
            <w:tcW w:w="2069" w:type="dxa"/>
          </w:tcPr>
          <w:p w14:paraId="3856E67C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活动主题</w:t>
            </w:r>
          </w:p>
        </w:tc>
        <w:tc>
          <w:tcPr>
            <w:tcW w:w="4383" w:type="dxa"/>
          </w:tcPr>
          <w:p w14:paraId="6480E03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具体安排</w:t>
            </w:r>
          </w:p>
        </w:tc>
        <w:tc>
          <w:tcPr>
            <w:tcW w:w="1043" w:type="dxa"/>
          </w:tcPr>
          <w:p w14:paraId="1788188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ECD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  <w:vAlign w:val="center"/>
          </w:tcPr>
          <w:p w14:paraId="24DBC5CC">
            <w:pPr>
              <w:ind w:firstLine="262"/>
              <w:jc w:val="both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69" w:type="dxa"/>
            <w:vMerge w:val="restart"/>
          </w:tcPr>
          <w:p w14:paraId="2A5DF637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研读新课标、新教材、新教法、新课堂</w:t>
            </w:r>
          </w:p>
          <w:p w14:paraId="76B2E8D9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制定工作计划</w:t>
            </w:r>
          </w:p>
          <w:p w14:paraId="1DA3209A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3" w:type="dxa"/>
          </w:tcPr>
          <w:p w14:paraId="0DB8E406">
            <w:pPr>
              <w:numPr>
                <w:ilvl w:val="0"/>
                <w:numId w:val="5"/>
              </w:num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制定学科组教研教研工作计划，明确工作目标和任务、</w:t>
            </w:r>
          </w:p>
        </w:tc>
        <w:tc>
          <w:tcPr>
            <w:tcW w:w="1043" w:type="dxa"/>
          </w:tcPr>
          <w:p w14:paraId="27FAB018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67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 w14:paraId="15642BD0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Merge w:val="continue"/>
          </w:tcPr>
          <w:p w14:paraId="34AA7F96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3" w:type="dxa"/>
          </w:tcPr>
          <w:p w14:paraId="7A170578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准备年会论文的提交（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9月25日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43" w:type="dxa"/>
          </w:tcPr>
          <w:p w14:paraId="2F93994F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AF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 w14:paraId="114A3258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Merge w:val="continue"/>
          </w:tcPr>
          <w:p w14:paraId="4430D25C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3" w:type="dxa"/>
          </w:tcPr>
          <w:p w14:paraId="3B00E298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组织教师参加初中新教材培训、研读新课标、新旧教材对比研究</w:t>
            </w:r>
          </w:p>
        </w:tc>
        <w:tc>
          <w:tcPr>
            <w:tcW w:w="1043" w:type="dxa"/>
          </w:tcPr>
          <w:p w14:paraId="6144330E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D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</w:tcPr>
          <w:p w14:paraId="0954A616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69" w:type="dxa"/>
            <w:vMerge w:val="restart"/>
          </w:tcPr>
          <w:p w14:paraId="12821C18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教学评一致性视角下研读中考试卷提升教学质量</w:t>
            </w:r>
          </w:p>
          <w:p w14:paraId="45CB8B90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4DAF382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3" w:type="dxa"/>
          </w:tcPr>
          <w:p w14:paraId="33729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中考命题培训及九年级教材培训研讨活动</w:t>
            </w:r>
          </w:p>
        </w:tc>
        <w:tc>
          <w:tcPr>
            <w:tcW w:w="1043" w:type="dxa"/>
          </w:tcPr>
          <w:p w14:paraId="41FE4A28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55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 w14:paraId="2FFD46C3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Merge w:val="continue"/>
          </w:tcPr>
          <w:p w14:paraId="180802A1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3" w:type="dxa"/>
          </w:tcPr>
          <w:p w14:paraId="0C334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遵循新课标，构建七年级第一二单元整体教学设计思路</w:t>
            </w:r>
          </w:p>
        </w:tc>
        <w:tc>
          <w:tcPr>
            <w:tcW w:w="1043" w:type="dxa"/>
          </w:tcPr>
          <w:p w14:paraId="1209F6A9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56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 w14:paraId="2AFE05B0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Merge w:val="continue"/>
          </w:tcPr>
          <w:p w14:paraId="1F59BEC3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3" w:type="dxa"/>
          </w:tcPr>
          <w:p w14:paraId="6C821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双新背景下，单元作业设计思路</w:t>
            </w:r>
          </w:p>
        </w:tc>
        <w:tc>
          <w:tcPr>
            <w:tcW w:w="1043" w:type="dxa"/>
          </w:tcPr>
          <w:p w14:paraId="13ED0B1D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2D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</w:tcPr>
          <w:p w14:paraId="4E39BC01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69" w:type="dxa"/>
            <w:vMerge w:val="restart"/>
          </w:tcPr>
          <w:p w14:paraId="1B7F0BA9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教学评一致性视角下增强命题能力</w:t>
            </w:r>
          </w:p>
        </w:tc>
        <w:tc>
          <w:tcPr>
            <w:tcW w:w="4383" w:type="dxa"/>
          </w:tcPr>
          <w:p w14:paraId="3CBDA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《道德与法治》八年级上册新教材培训暨研究课展示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、开展校公开课</w:t>
            </w:r>
          </w:p>
        </w:tc>
        <w:tc>
          <w:tcPr>
            <w:tcW w:w="1043" w:type="dxa"/>
          </w:tcPr>
          <w:p w14:paraId="541A9E0B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CC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 w14:paraId="61453124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Merge w:val="continue"/>
          </w:tcPr>
          <w:p w14:paraId="0DA5A88F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3" w:type="dxa"/>
          </w:tcPr>
          <w:p w14:paraId="2EAB2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2、遵循新课标，构建七年级第三、四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单元整体教学设计思路</w:t>
            </w:r>
          </w:p>
        </w:tc>
        <w:tc>
          <w:tcPr>
            <w:tcW w:w="1043" w:type="dxa"/>
          </w:tcPr>
          <w:p w14:paraId="602FAD64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8C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 w14:paraId="2FAE59A1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Merge w:val="continue"/>
          </w:tcPr>
          <w:p w14:paraId="09E4A1C0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3" w:type="dxa"/>
          </w:tcPr>
          <w:p w14:paraId="6A30B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2024年常州市法治教育优秀案例评比活动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11月1日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3" w:type="dxa"/>
          </w:tcPr>
          <w:p w14:paraId="11D03DFC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C3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 w14:paraId="40228D5A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Merge w:val="continue"/>
          </w:tcPr>
          <w:p w14:paraId="7EF74D90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3" w:type="dxa"/>
          </w:tcPr>
          <w:p w14:paraId="33F7E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4、各备课组自主命题设计交流</w:t>
            </w:r>
          </w:p>
        </w:tc>
        <w:tc>
          <w:tcPr>
            <w:tcW w:w="1043" w:type="dxa"/>
          </w:tcPr>
          <w:p w14:paraId="6CD0510E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7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</w:tcPr>
          <w:p w14:paraId="4AF77C1E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69" w:type="dxa"/>
            <w:vMerge w:val="restart"/>
          </w:tcPr>
          <w:p w14:paraId="571EEDD5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教学评一致性视角下复习策略研讨</w:t>
            </w:r>
          </w:p>
        </w:tc>
        <w:tc>
          <w:tcPr>
            <w:tcW w:w="4383" w:type="dxa"/>
          </w:tcPr>
          <w:p w14:paraId="7622A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《道德与法治》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年级上册新教材培训暨研究课展示</w:t>
            </w:r>
          </w:p>
        </w:tc>
        <w:tc>
          <w:tcPr>
            <w:tcW w:w="1043" w:type="dxa"/>
          </w:tcPr>
          <w:p w14:paraId="3C97E846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23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continue"/>
          </w:tcPr>
          <w:p w14:paraId="29B43FB4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vMerge w:val="continue"/>
          </w:tcPr>
          <w:p w14:paraId="76B9CDC0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3" w:type="dxa"/>
          </w:tcPr>
          <w:p w14:paraId="5841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期末试卷命题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、并进行复习策略研讨</w:t>
            </w:r>
          </w:p>
        </w:tc>
        <w:tc>
          <w:tcPr>
            <w:tcW w:w="1043" w:type="dxa"/>
          </w:tcPr>
          <w:p w14:paraId="51DEA454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C7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 w14:paraId="0EE25836"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69" w:type="dxa"/>
          </w:tcPr>
          <w:p w14:paraId="41D9E28B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教学评一致性视角下学业质量检测</w:t>
            </w:r>
          </w:p>
        </w:tc>
        <w:tc>
          <w:tcPr>
            <w:tcW w:w="4383" w:type="dxa"/>
          </w:tcPr>
          <w:p w14:paraId="671F3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1．期末教学质量监测及分析评价</w:t>
            </w:r>
          </w:p>
          <w:p w14:paraId="48351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2．本学期工作总结</w:t>
            </w:r>
          </w:p>
          <w:p w14:paraId="5152D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3.新学期工作计划制定</w:t>
            </w:r>
          </w:p>
        </w:tc>
        <w:tc>
          <w:tcPr>
            <w:tcW w:w="1043" w:type="dxa"/>
          </w:tcPr>
          <w:p w14:paraId="5EF7CCCC"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6E35778">
      <w:pP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4854B28E">
      <w:pPr>
        <w:rPr>
          <w:rFonts w:hint="default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结语：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面对新课标、新教材、新课堂、新教法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全体道德与法治老师将通力合作，提升教学质量，助力学生核心素养落地，促进学生全面健康发展。</w:t>
      </w:r>
    </w:p>
    <w:p w14:paraId="14CDD728">
      <w:pP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4DE397">
      <w:pPr>
        <w:rPr>
          <w:rFonts w:hint="default" w:ascii="宋体" w:hAnsi="宋体" w:eastAsia="宋体"/>
          <w:b/>
          <w:bCs/>
          <w:color w:val="FF000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5ADF70"/>
    <w:multiLevelType w:val="singleLevel"/>
    <w:tmpl w:val="A35ADF7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D497EB"/>
    <w:multiLevelType w:val="singleLevel"/>
    <w:tmpl w:val="A3D497EB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B21D6DF0"/>
    <w:multiLevelType w:val="singleLevel"/>
    <w:tmpl w:val="B21D6DF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0D51845"/>
    <w:multiLevelType w:val="singleLevel"/>
    <w:tmpl w:val="20D5184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A814B5D"/>
    <w:multiLevelType w:val="singleLevel"/>
    <w:tmpl w:val="6A814B5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YTMxZjY4YWM3ZTY2MDkzODhkY2YxNzUzY2ExMGEifQ=="/>
  </w:docVars>
  <w:rsids>
    <w:rsidRoot w:val="00981EFE"/>
    <w:rsid w:val="000E0855"/>
    <w:rsid w:val="00247682"/>
    <w:rsid w:val="00312369"/>
    <w:rsid w:val="00417D5B"/>
    <w:rsid w:val="005575A3"/>
    <w:rsid w:val="006F2F58"/>
    <w:rsid w:val="007D78BC"/>
    <w:rsid w:val="00910B13"/>
    <w:rsid w:val="00981EFE"/>
    <w:rsid w:val="00A909A2"/>
    <w:rsid w:val="00B37AFF"/>
    <w:rsid w:val="00C5293C"/>
    <w:rsid w:val="00D71F86"/>
    <w:rsid w:val="00DF612C"/>
    <w:rsid w:val="00F21402"/>
    <w:rsid w:val="00FF478C"/>
    <w:rsid w:val="0A211F8E"/>
    <w:rsid w:val="0DF036EB"/>
    <w:rsid w:val="10B10329"/>
    <w:rsid w:val="12803158"/>
    <w:rsid w:val="128F48FC"/>
    <w:rsid w:val="15AD4695"/>
    <w:rsid w:val="1B362EE6"/>
    <w:rsid w:val="1DFA5959"/>
    <w:rsid w:val="1F65294C"/>
    <w:rsid w:val="1FC8672E"/>
    <w:rsid w:val="22D45C3F"/>
    <w:rsid w:val="26623657"/>
    <w:rsid w:val="266F5F2E"/>
    <w:rsid w:val="2746575D"/>
    <w:rsid w:val="2D543961"/>
    <w:rsid w:val="32CF4D32"/>
    <w:rsid w:val="34BC7149"/>
    <w:rsid w:val="372267AD"/>
    <w:rsid w:val="378D6147"/>
    <w:rsid w:val="39564B8D"/>
    <w:rsid w:val="3C5D42F4"/>
    <w:rsid w:val="43480109"/>
    <w:rsid w:val="463E7F11"/>
    <w:rsid w:val="484E314C"/>
    <w:rsid w:val="4A7B19CF"/>
    <w:rsid w:val="4D091CC2"/>
    <w:rsid w:val="676E7369"/>
    <w:rsid w:val="687E1273"/>
    <w:rsid w:val="692A44F3"/>
    <w:rsid w:val="717E2E2F"/>
    <w:rsid w:val="735C7F74"/>
    <w:rsid w:val="74397CED"/>
    <w:rsid w:val="78C51BAA"/>
    <w:rsid w:val="7AD8145B"/>
    <w:rsid w:val="7B8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1973</Words>
  <Characters>2063</Characters>
  <Lines>2</Lines>
  <Paragraphs>1</Paragraphs>
  <TotalTime>73</TotalTime>
  <ScaleCrop>false</ScaleCrop>
  <LinksUpToDate>false</LinksUpToDate>
  <CharactersWithSpaces>2097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魏利珍</cp:lastModifiedBy>
  <dcterms:modified xsi:type="dcterms:W3CDTF">2024-09-02T02:38:47Z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DF71EBFC9152499EBA1EA18960C2471D_12</vt:lpwstr>
  </property>
</Properties>
</file>