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F7140">
      <w:pPr>
        <w:jc w:val="center"/>
        <w:rPr>
          <w:rFonts w:hint="eastAsia" w:ascii="宋体" w:hAnsi="宋体" w:eastAsia="宋体" w:cs="宋体"/>
          <w:b/>
          <w:color w:val="000000"/>
          <w:sz w:val="24"/>
          <w:szCs w:val="24"/>
          <w:lang w:val="en-US" w:eastAsia="zh-CN"/>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心理</w:t>
      </w:r>
      <w:r>
        <w:rPr>
          <w:rFonts w:hint="eastAsia" w:ascii="黑体" w:hAnsi="黑体" w:eastAsia="黑体"/>
          <w:b/>
          <w:sz w:val="32"/>
          <w:szCs w:val="32"/>
        </w:rPr>
        <w:t>备课组工作计划</w:t>
      </w:r>
      <w:r>
        <w:rPr>
          <w:rFonts w:hint="eastAsia" w:ascii="楷体" w:hAnsi="楷体" w:eastAsia="楷体"/>
          <w:b/>
          <w:color w:val="FF0000"/>
          <w:sz w:val="28"/>
          <w:szCs w:val="28"/>
        </w:rPr>
        <w:t xml:space="preserve">                   </w:t>
      </w:r>
      <w:r>
        <w:rPr>
          <w:rFonts w:hint="eastAsia" w:ascii="楷体" w:hAnsi="楷体" w:eastAsia="楷体"/>
          <w:b/>
          <w:color w:val="000000"/>
          <w:sz w:val="28"/>
          <w:szCs w:val="28"/>
        </w:rPr>
        <w:t>备</w:t>
      </w:r>
      <w:bookmarkStart w:id="0" w:name="_GoBack"/>
      <w:bookmarkEnd w:id="0"/>
      <w:r>
        <w:rPr>
          <w:rFonts w:hint="eastAsia" w:ascii="楷体" w:hAnsi="楷体" w:eastAsia="楷体"/>
          <w:b/>
          <w:color w:val="000000"/>
          <w:sz w:val="28"/>
          <w:szCs w:val="28"/>
        </w:rPr>
        <w:t>课组长：</w:t>
      </w:r>
      <w:r>
        <w:rPr>
          <w:rFonts w:hint="eastAsia" w:ascii="宋体" w:hAnsi="宋体" w:eastAsia="宋体" w:cs="宋体"/>
          <w:b/>
          <w:color w:val="000000"/>
          <w:sz w:val="24"/>
          <w:szCs w:val="24"/>
          <w:lang w:val="en-US" w:eastAsia="zh-CN"/>
        </w:rPr>
        <w:t>刘鸿燕</w:t>
      </w:r>
    </w:p>
    <w:p w14:paraId="44856076">
      <w:pPr>
        <w:jc w:val="center"/>
        <w:rPr>
          <w:rFonts w:hint="eastAsia" w:ascii="宋体" w:hAnsi="宋体" w:eastAsia="宋体" w:cs="宋体"/>
          <w:b/>
          <w:color w:val="000000"/>
          <w:sz w:val="24"/>
          <w:szCs w:val="24"/>
          <w:lang w:val="en-US" w:eastAsia="zh-CN"/>
        </w:rPr>
      </w:pPr>
    </w:p>
    <w:p w14:paraId="1A1ED233">
      <w:pPr>
        <w:numPr>
          <w:ilvl w:val="0"/>
          <w:numId w:val="0"/>
        </w:numPr>
        <w:rPr>
          <w:rFonts w:ascii="宋体" w:hAnsi="宋体" w:eastAsia="宋体"/>
          <w:b/>
          <w:sz w:val="24"/>
          <w:szCs w:val="24"/>
        </w:rPr>
      </w:pPr>
      <w:r>
        <w:rPr>
          <w:rFonts w:hint="default" w:ascii="宋体" w:hAnsi="宋体" w:eastAsia="宋体"/>
          <w:b/>
          <w:sz w:val="24"/>
          <w:szCs w:val="24"/>
          <w:lang w:val="en-US"/>
        </w:rPr>
        <w:t>一、</w:t>
      </w:r>
      <w:r>
        <w:rPr>
          <w:rFonts w:hint="eastAsia" w:ascii="宋体" w:hAnsi="宋体" w:eastAsia="宋体"/>
          <w:b/>
          <w:sz w:val="24"/>
          <w:szCs w:val="24"/>
        </w:rPr>
        <w:t>指导思想</w:t>
      </w:r>
    </w:p>
    <w:p w14:paraId="1538D173">
      <w:pPr>
        <w:pStyle w:val="7"/>
        <w:numPr>
          <w:ilvl w:val="0"/>
          <w:numId w:val="0"/>
        </w:numPr>
        <w:ind w:left="420" w:firstLine="0" w:firstLineChars="0"/>
        <w:rPr>
          <w:rFonts w:ascii="宋体" w:hAnsi="宋体" w:eastAsia="宋体"/>
          <w:b/>
          <w:sz w:val="24"/>
          <w:szCs w:val="24"/>
        </w:rPr>
      </w:pPr>
    </w:p>
    <w:p w14:paraId="1DDFF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i w:val="0"/>
          <w:iCs w:val="0"/>
          <w:caps w:val="0"/>
          <w:color w:val="auto"/>
          <w:spacing w:val="8"/>
          <w:sz w:val="24"/>
          <w:szCs w:val="24"/>
          <w:shd w:val="clear" w:color="auto" w:fill="FFFFFF"/>
        </w:rPr>
      </w:pPr>
      <w:r>
        <w:rPr>
          <w:rFonts w:hint="eastAsia" w:ascii="宋体" w:hAnsi="宋体" w:eastAsia="宋体" w:cs="宋体"/>
          <w:i w:val="0"/>
          <w:iCs w:val="0"/>
          <w:caps w:val="0"/>
          <w:color w:val="auto"/>
          <w:spacing w:val="8"/>
          <w:sz w:val="24"/>
          <w:szCs w:val="24"/>
          <w:shd w:val="clear" w:color="auto" w:fill="FFFFFF"/>
        </w:rPr>
        <w:t>在时代高速发展的今天，开展</w:t>
      </w:r>
      <w:r>
        <w:rPr>
          <w:rFonts w:hint="eastAsia" w:ascii="宋体" w:hAnsi="宋体" w:eastAsia="宋体" w:cs="宋体"/>
          <w:i w:val="0"/>
          <w:iCs w:val="0"/>
          <w:caps w:val="0"/>
          <w:color w:val="auto"/>
          <w:spacing w:val="8"/>
          <w:sz w:val="24"/>
          <w:szCs w:val="24"/>
          <w:shd w:val="clear" w:color="auto" w:fill="FFFFFF"/>
          <w:lang w:val="en-US" w:eastAsia="zh-CN"/>
        </w:rPr>
        <w:t>中学生</w:t>
      </w:r>
      <w:r>
        <w:rPr>
          <w:rFonts w:hint="eastAsia" w:ascii="宋体" w:hAnsi="宋体" w:eastAsia="宋体" w:cs="宋体"/>
          <w:i w:val="0"/>
          <w:iCs w:val="0"/>
          <w:caps w:val="0"/>
          <w:color w:val="auto"/>
          <w:spacing w:val="8"/>
          <w:sz w:val="24"/>
          <w:szCs w:val="24"/>
          <w:shd w:val="clear" w:color="auto" w:fill="FFFFFF"/>
        </w:rPr>
        <w:t>心理健康教育的指导思想主要有以下几点：</w:t>
      </w:r>
    </w:p>
    <w:p w14:paraId="37B40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b w:val="0"/>
          <w:bCs w:val="0"/>
          <w:color w:val="auto"/>
        </w:rPr>
      </w:pPr>
      <w:r>
        <w:rPr>
          <w:rFonts w:hint="eastAsia" w:ascii="宋体" w:hAnsi="宋体" w:eastAsia="宋体" w:cs="宋体"/>
          <w:i w:val="0"/>
          <w:iCs w:val="0"/>
          <w:caps w:val="0"/>
          <w:color w:val="auto"/>
          <w:spacing w:val="8"/>
          <w:sz w:val="24"/>
          <w:szCs w:val="24"/>
          <w:shd w:val="clear" w:color="auto" w:fill="FFFFFF"/>
          <w:lang w:val="en-US" w:eastAsia="zh-CN"/>
        </w:rPr>
        <w:t>（</w:t>
      </w:r>
      <w:r>
        <w:rPr>
          <w:rFonts w:hint="eastAsia" w:ascii="宋体" w:hAnsi="宋体" w:eastAsia="宋体" w:cs="宋体"/>
          <w:b w:val="0"/>
          <w:bCs w:val="0"/>
          <w:i w:val="0"/>
          <w:iCs w:val="0"/>
          <w:caps w:val="0"/>
          <w:color w:val="auto"/>
          <w:spacing w:val="8"/>
          <w:sz w:val="24"/>
          <w:szCs w:val="24"/>
          <w:shd w:val="clear" w:color="auto" w:fill="FFFFFF"/>
          <w:lang w:val="en-US" w:eastAsia="zh-CN"/>
        </w:rPr>
        <w:t>一）</w:t>
      </w:r>
      <w:r>
        <w:rPr>
          <w:rFonts w:hint="default" w:ascii="宋体" w:hAnsi="宋体" w:eastAsia="宋体" w:cs="宋体"/>
          <w:b w:val="0"/>
          <w:bCs w:val="0"/>
          <w:i w:val="0"/>
          <w:iCs w:val="0"/>
          <w:caps w:val="0"/>
          <w:color w:val="auto"/>
          <w:spacing w:val="8"/>
          <w:sz w:val="24"/>
          <w:szCs w:val="24"/>
          <w:shd w:val="clear" w:color="auto" w:fill="FFFFFF"/>
          <w:lang w:val="en-US" w:eastAsia="zh-CN"/>
        </w:rPr>
        <w:t>符合社会背景要求：</w:t>
      </w:r>
      <w:r>
        <w:rPr>
          <w:rFonts w:hint="eastAsia" w:ascii="宋体" w:hAnsi="宋体" w:eastAsia="宋体" w:cs="宋体"/>
          <w:b w:val="0"/>
          <w:bCs w:val="0"/>
          <w:i w:val="0"/>
          <w:iCs w:val="0"/>
          <w:caps w:val="0"/>
          <w:color w:val="auto"/>
          <w:spacing w:val="8"/>
          <w:sz w:val="24"/>
          <w:szCs w:val="24"/>
          <w:shd w:val="clear" w:color="auto" w:fill="FFFFFF"/>
        </w:rPr>
        <w:t>随着科技的快速迭代和社会结构的复杂化，学生面临的心理挑战也日益增多。心理健康教育需及时响应时代变化，帮助学生培养适应不断变化的社会环境的能力。</w:t>
      </w:r>
    </w:p>
    <w:p w14:paraId="2A65D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b w:val="0"/>
          <w:bCs w:val="0"/>
          <w:i w:val="0"/>
          <w:iCs w:val="0"/>
          <w:caps w:val="0"/>
          <w:color w:val="auto"/>
          <w:spacing w:val="8"/>
          <w:sz w:val="24"/>
          <w:szCs w:val="24"/>
          <w:shd w:val="clear" w:color="auto" w:fill="FFFFFF"/>
        </w:rPr>
      </w:pPr>
      <w:r>
        <w:rPr>
          <w:rStyle w:val="6"/>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lang w:val="en-US" w:eastAsia="zh-CN"/>
        </w:rPr>
        <w:t>二</w:t>
      </w:r>
      <w:r>
        <w:rPr>
          <w:rStyle w:val="6"/>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rPr>
        <w:t>强化全人教育理念</w:t>
      </w:r>
      <w:r>
        <w:rPr>
          <w:rFonts w:hint="eastAsia" w:ascii="宋体" w:hAnsi="宋体" w:eastAsia="宋体" w:cs="宋体"/>
          <w:b w:val="0"/>
          <w:bCs w:val="0"/>
          <w:i w:val="0"/>
          <w:iCs w:val="0"/>
          <w:caps w:val="0"/>
          <w:color w:val="auto"/>
          <w:spacing w:val="8"/>
          <w:sz w:val="24"/>
          <w:szCs w:val="24"/>
          <w:shd w:val="clear" w:color="auto" w:fill="FFFFFF"/>
        </w:rPr>
        <w:t>：不仅关注学生的知识学习，更重视情感、社会性、道德和精神层面的教育，以培育全面发展的个体。</w:t>
      </w:r>
    </w:p>
    <w:p w14:paraId="5F2F6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b w:val="0"/>
          <w:bCs w:val="0"/>
          <w:i w:val="0"/>
          <w:iCs w:val="0"/>
          <w:caps w:val="0"/>
          <w:color w:val="auto"/>
          <w:spacing w:val="8"/>
          <w:sz w:val="24"/>
          <w:szCs w:val="24"/>
          <w:shd w:val="clear" w:color="auto" w:fill="FFFFFF"/>
        </w:rPr>
      </w:pPr>
      <w:r>
        <w:rPr>
          <w:rStyle w:val="6"/>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lang w:val="en-US" w:eastAsia="zh-CN"/>
        </w:rPr>
        <w:t>三</w:t>
      </w:r>
      <w:r>
        <w:rPr>
          <w:rStyle w:val="6"/>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rPr>
        <w:t>注重心理素质的培养</w:t>
      </w:r>
      <w:r>
        <w:rPr>
          <w:rFonts w:hint="eastAsia" w:ascii="宋体" w:hAnsi="宋体" w:eastAsia="宋体" w:cs="宋体"/>
          <w:b w:val="0"/>
          <w:bCs w:val="0"/>
          <w:i w:val="0"/>
          <w:iCs w:val="0"/>
          <w:caps w:val="0"/>
          <w:color w:val="auto"/>
          <w:spacing w:val="8"/>
          <w:sz w:val="24"/>
          <w:szCs w:val="24"/>
          <w:shd w:val="clear" w:color="auto" w:fill="FFFFFF"/>
        </w:rPr>
        <w:t>：将心理素质作为学生综合素质的重要组成部分，通过系统课程和实践活动，提升学生的抗压能力、决策能力和自我效能感。</w:t>
      </w:r>
    </w:p>
    <w:p w14:paraId="173C0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b w:val="0"/>
          <w:bCs w:val="0"/>
          <w:i w:val="0"/>
          <w:iCs w:val="0"/>
          <w:caps w:val="0"/>
          <w:color w:val="auto"/>
          <w:spacing w:val="8"/>
          <w:sz w:val="24"/>
          <w:szCs w:val="24"/>
          <w:shd w:val="clear" w:color="auto" w:fill="FFFFFF"/>
        </w:rPr>
      </w:pPr>
      <w:r>
        <w:rPr>
          <w:rFonts w:hint="eastAsia" w:ascii="宋体" w:hAnsi="宋体" w:eastAsia="宋体" w:cs="宋体"/>
          <w:b w:val="0"/>
          <w:bCs w:val="0"/>
          <w:i w:val="0"/>
          <w:iCs w:val="0"/>
          <w:caps w:val="0"/>
          <w:color w:val="auto"/>
          <w:spacing w:val="8"/>
          <w:sz w:val="24"/>
          <w:szCs w:val="24"/>
          <w:shd w:val="clear" w:color="auto" w:fill="FFFFFF"/>
          <w:lang w:eastAsia="zh-CN"/>
        </w:rPr>
        <w:t>（</w:t>
      </w:r>
      <w:r>
        <w:rPr>
          <w:rFonts w:hint="eastAsia" w:ascii="宋体" w:hAnsi="宋体" w:eastAsia="宋体" w:cs="宋体"/>
          <w:b w:val="0"/>
          <w:bCs w:val="0"/>
          <w:i w:val="0"/>
          <w:iCs w:val="0"/>
          <w:caps w:val="0"/>
          <w:color w:val="auto"/>
          <w:spacing w:val="8"/>
          <w:sz w:val="24"/>
          <w:szCs w:val="24"/>
          <w:shd w:val="clear" w:color="auto" w:fill="FFFFFF"/>
          <w:lang w:val="en-US" w:eastAsia="zh-CN"/>
        </w:rPr>
        <w:t>四</w:t>
      </w:r>
      <w:r>
        <w:rPr>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rPr>
        <w:t>倡导积极心理学</w:t>
      </w:r>
      <w:r>
        <w:rPr>
          <w:rFonts w:hint="eastAsia" w:ascii="宋体" w:hAnsi="宋体" w:eastAsia="宋体" w:cs="宋体"/>
          <w:b w:val="0"/>
          <w:bCs w:val="0"/>
          <w:i w:val="0"/>
          <w:iCs w:val="0"/>
          <w:caps w:val="0"/>
          <w:color w:val="auto"/>
          <w:spacing w:val="8"/>
          <w:sz w:val="24"/>
          <w:szCs w:val="24"/>
          <w:shd w:val="clear" w:color="auto" w:fill="FFFFFF"/>
        </w:rPr>
        <w:t>：强调发掘和培养学生的积极品质，如乐观、感恩、韧性等，促进学生正向心理发展，而不仅仅是问题心理的干预。</w:t>
      </w:r>
    </w:p>
    <w:p w14:paraId="6E6BF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rPr>
          <w:rFonts w:hint="eastAsia" w:ascii="宋体" w:hAnsi="宋体" w:eastAsia="宋体" w:cs="宋体"/>
          <w:color w:val="auto"/>
        </w:rPr>
      </w:pPr>
      <w:r>
        <w:rPr>
          <w:rFonts w:hint="eastAsia" w:ascii="宋体" w:hAnsi="宋体" w:eastAsia="宋体" w:cs="宋体"/>
          <w:b w:val="0"/>
          <w:bCs w:val="0"/>
          <w:i w:val="0"/>
          <w:iCs w:val="0"/>
          <w:caps w:val="0"/>
          <w:color w:val="auto"/>
          <w:spacing w:val="8"/>
          <w:sz w:val="24"/>
          <w:szCs w:val="24"/>
          <w:shd w:val="clear" w:color="auto" w:fill="FFFFFF"/>
          <w:lang w:eastAsia="zh-CN"/>
        </w:rPr>
        <w:t>（</w:t>
      </w:r>
      <w:r>
        <w:rPr>
          <w:rFonts w:hint="eastAsia" w:ascii="宋体" w:hAnsi="宋体" w:eastAsia="宋体" w:cs="宋体"/>
          <w:b w:val="0"/>
          <w:bCs w:val="0"/>
          <w:i w:val="0"/>
          <w:iCs w:val="0"/>
          <w:caps w:val="0"/>
          <w:color w:val="auto"/>
          <w:spacing w:val="8"/>
          <w:sz w:val="24"/>
          <w:szCs w:val="24"/>
          <w:shd w:val="clear" w:color="auto" w:fill="FFFFFF"/>
          <w:lang w:val="en-US" w:eastAsia="zh-CN"/>
        </w:rPr>
        <w:t>五</w:t>
      </w:r>
      <w:r>
        <w:rPr>
          <w:rFonts w:hint="eastAsia" w:ascii="宋体" w:hAnsi="宋体" w:eastAsia="宋体" w:cs="宋体"/>
          <w:b w:val="0"/>
          <w:bCs w:val="0"/>
          <w:i w:val="0"/>
          <w:iCs w:val="0"/>
          <w:caps w:val="0"/>
          <w:color w:val="auto"/>
          <w:spacing w:val="8"/>
          <w:sz w:val="24"/>
          <w:szCs w:val="24"/>
          <w:shd w:val="clear" w:color="auto" w:fill="FFFFFF"/>
          <w:lang w:eastAsia="zh-CN"/>
        </w:rPr>
        <w:t>）</w:t>
      </w:r>
      <w:r>
        <w:rPr>
          <w:rStyle w:val="6"/>
          <w:rFonts w:hint="eastAsia" w:ascii="宋体" w:hAnsi="宋体" w:eastAsia="宋体" w:cs="宋体"/>
          <w:b w:val="0"/>
          <w:bCs w:val="0"/>
          <w:i w:val="0"/>
          <w:iCs w:val="0"/>
          <w:caps w:val="0"/>
          <w:color w:val="auto"/>
          <w:spacing w:val="8"/>
          <w:sz w:val="24"/>
          <w:szCs w:val="24"/>
          <w:shd w:val="clear" w:color="auto" w:fill="FFFFFF"/>
        </w:rPr>
        <w:t>家校合作共育</w:t>
      </w:r>
      <w:r>
        <w:rPr>
          <w:rFonts w:hint="eastAsia" w:ascii="宋体" w:hAnsi="宋体" w:eastAsia="宋体" w:cs="宋体"/>
          <w:b w:val="0"/>
          <w:bCs w:val="0"/>
          <w:i w:val="0"/>
          <w:iCs w:val="0"/>
          <w:caps w:val="0"/>
          <w:color w:val="auto"/>
          <w:spacing w:val="8"/>
          <w:sz w:val="24"/>
          <w:szCs w:val="24"/>
          <w:shd w:val="clear" w:color="auto" w:fill="FFFFFF"/>
        </w:rPr>
        <w:t>：加强学校与家庭之间的沟通与合作，共同营造支持学生心理健康发展的家庭</w:t>
      </w:r>
      <w:r>
        <w:rPr>
          <w:rFonts w:hint="eastAsia" w:ascii="宋体" w:hAnsi="宋体" w:eastAsia="宋体" w:cs="宋体"/>
          <w:i w:val="0"/>
          <w:iCs w:val="0"/>
          <w:caps w:val="0"/>
          <w:color w:val="auto"/>
          <w:spacing w:val="8"/>
          <w:sz w:val="24"/>
          <w:szCs w:val="24"/>
          <w:shd w:val="clear" w:color="auto" w:fill="FFFFFF"/>
        </w:rPr>
        <w:t>环境和学校氛围。</w:t>
      </w:r>
    </w:p>
    <w:p w14:paraId="44D93334">
      <w:pPr>
        <w:spacing w:line="360" w:lineRule="auto"/>
        <w:ind w:firstLine="512" w:firstLineChars="200"/>
        <w:rPr>
          <w:rFonts w:hint="eastAsia" w:ascii="宋体" w:hAnsi="宋体" w:eastAsia="宋体" w:cs="宋体"/>
          <w:i w:val="0"/>
          <w:iCs w:val="0"/>
          <w:caps w:val="0"/>
          <w:color w:val="auto"/>
          <w:spacing w:val="8"/>
          <w:sz w:val="24"/>
          <w:szCs w:val="24"/>
          <w:shd w:val="clear" w:color="auto" w:fill="FFFFFF"/>
        </w:rPr>
      </w:pPr>
      <w:r>
        <w:rPr>
          <w:rFonts w:hint="eastAsia" w:ascii="宋体" w:hAnsi="宋体" w:eastAsia="宋体" w:cs="宋体"/>
          <w:i w:val="0"/>
          <w:iCs w:val="0"/>
          <w:caps w:val="0"/>
          <w:color w:val="auto"/>
          <w:spacing w:val="8"/>
          <w:sz w:val="24"/>
          <w:szCs w:val="24"/>
          <w:shd w:val="clear" w:color="auto" w:fill="FFFFFF"/>
        </w:rPr>
        <w:t>本学期，我们心理备课组将以学生为中心，注重心理健康教育的实效性与趣味性，旨在培养学生的自我认知能力、情绪调节能力和社会适应能力。我们将遵循教育心理学的科学原理，采用多元化的教学方法，以促进学生全面而均衡的心理发展。</w:t>
      </w:r>
    </w:p>
    <w:p w14:paraId="0B7A3DE1">
      <w:pPr>
        <w:spacing w:line="360" w:lineRule="auto"/>
        <w:ind w:firstLine="512" w:firstLineChars="200"/>
        <w:rPr>
          <w:rFonts w:hint="eastAsia" w:ascii="宋体" w:hAnsi="宋体" w:eastAsia="宋体" w:cs="宋体"/>
          <w:i w:val="0"/>
          <w:iCs w:val="0"/>
          <w:caps w:val="0"/>
          <w:color w:val="auto"/>
          <w:spacing w:val="8"/>
          <w:sz w:val="24"/>
          <w:szCs w:val="24"/>
          <w:shd w:val="clear" w:color="auto" w:fill="FFFFFF"/>
        </w:rPr>
      </w:pPr>
    </w:p>
    <w:p w14:paraId="69362DCC">
      <w:pPr>
        <w:rPr>
          <w:rFonts w:hint="eastAsia" w:ascii="宋体" w:hAnsi="宋体"/>
          <w:b/>
          <w:sz w:val="24"/>
          <w:szCs w:val="24"/>
        </w:rPr>
      </w:pPr>
      <w:r>
        <w:rPr>
          <w:rFonts w:hint="eastAsia" w:ascii="宋体" w:hAnsi="宋体"/>
          <w:b/>
          <w:sz w:val="24"/>
          <w:szCs w:val="24"/>
        </w:rPr>
        <w:t xml:space="preserve">二、基本情况： </w:t>
      </w:r>
    </w:p>
    <w:p w14:paraId="7E0C9094">
      <w:pPr>
        <w:rPr>
          <w:rFonts w:hint="eastAsia" w:ascii="宋体" w:hAnsi="宋体"/>
          <w:b/>
          <w:sz w:val="24"/>
          <w:szCs w:val="24"/>
        </w:rPr>
      </w:pPr>
    </w:p>
    <w:p w14:paraId="49C0894E">
      <w:pPr>
        <w:pStyle w:val="7"/>
        <w:numPr>
          <w:ilvl w:val="0"/>
          <w:numId w:val="1"/>
        </w:numPr>
        <w:ind w:firstLineChars="0"/>
        <w:rPr>
          <w:rFonts w:ascii="宋体" w:hAnsi="宋体"/>
          <w:sz w:val="24"/>
          <w:szCs w:val="24"/>
        </w:rPr>
      </w:pPr>
      <w:r>
        <w:rPr>
          <w:rFonts w:hint="eastAsia" w:ascii="宋体" w:hAnsi="宋体"/>
          <w:sz w:val="24"/>
          <w:szCs w:val="24"/>
        </w:rPr>
        <w:t>学情分析</w:t>
      </w:r>
    </w:p>
    <w:p w14:paraId="34069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512" w:firstLineChars="200"/>
        <w:rPr>
          <w:rFonts w:hint="eastAsia" w:ascii="宋体" w:hAnsi="宋体" w:eastAsia="宋体" w:cs="宋体"/>
          <w:i w:val="0"/>
          <w:iCs w:val="0"/>
          <w:caps w:val="0"/>
          <w:color w:val="auto"/>
          <w:spacing w:val="8"/>
          <w:kern w:val="2"/>
          <w:sz w:val="24"/>
          <w:szCs w:val="24"/>
          <w:shd w:val="clear" w:color="auto" w:fill="FFFFFF"/>
          <w:lang w:val="en-US" w:eastAsia="zh-CN" w:bidi="ar-SA"/>
        </w:rPr>
      </w:pPr>
      <w:r>
        <w:rPr>
          <w:rFonts w:hint="default" w:ascii="宋体" w:hAnsi="宋体" w:eastAsia="宋体" w:cs="宋体"/>
          <w:i w:val="0"/>
          <w:iCs w:val="0"/>
          <w:caps w:val="0"/>
          <w:color w:val="auto"/>
          <w:spacing w:val="8"/>
          <w:kern w:val="2"/>
          <w:sz w:val="24"/>
          <w:szCs w:val="24"/>
          <w:shd w:val="clear" w:color="auto" w:fill="FFFFFF"/>
          <w:lang w:val="en-US" w:eastAsia="zh-CN" w:bidi="ar-SA"/>
        </w:rPr>
        <w:t>我们学校坐落于城市与乡村的交界地带，由于许多学生的父母从外地来常州工作，这些孩子也跟随父母迁移到了这里，因此他们需要远离熟悉的家乡，适应新环境的学习与生活。此外，由于家长们通常工作繁忙，他们与孩子之间的沟通交流十分有限，这使得孩子们在心理发展上亟需得到恰当的引导和支持。</w:t>
      </w:r>
    </w:p>
    <w:p w14:paraId="79DB7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90" w:lineRule="atLeast"/>
        <w:ind w:left="0" w:right="0" w:firstLine="512" w:firstLineChars="200"/>
        <w:rPr>
          <w:rFonts w:hint="default" w:ascii="宋体" w:hAnsi="宋体" w:eastAsia="宋体" w:cs="宋体"/>
          <w:i w:val="0"/>
          <w:iCs w:val="0"/>
          <w:caps w:val="0"/>
          <w:color w:val="auto"/>
          <w:spacing w:val="8"/>
          <w:kern w:val="2"/>
          <w:sz w:val="24"/>
          <w:szCs w:val="24"/>
          <w:shd w:val="clear" w:color="auto" w:fill="FFFFFF"/>
          <w:lang w:val="en-US" w:eastAsia="zh-CN" w:bidi="ar-SA"/>
        </w:rPr>
      </w:pPr>
      <w:r>
        <w:rPr>
          <w:rFonts w:hint="eastAsia" w:ascii="宋体" w:hAnsi="宋体" w:cs="宋体"/>
          <w:i w:val="0"/>
          <w:iCs w:val="0"/>
          <w:caps w:val="0"/>
          <w:color w:val="auto"/>
          <w:spacing w:val="8"/>
          <w:kern w:val="2"/>
          <w:sz w:val="24"/>
          <w:szCs w:val="24"/>
          <w:shd w:val="clear" w:color="auto" w:fill="FFFFFF"/>
          <w:lang w:val="en-US" w:eastAsia="zh-CN" w:bidi="ar-SA"/>
        </w:rPr>
        <w:t>再者，</w:t>
      </w:r>
      <w:r>
        <w:rPr>
          <w:rFonts w:hint="default" w:ascii="宋体" w:hAnsi="宋体" w:eastAsia="宋体" w:cs="宋体"/>
          <w:i w:val="0"/>
          <w:iCs w:val="0"/>
          <w:caps w:val="0"/>
          <w:color w:val="auto"/>
          <w:spacing w:val="8"/>
          <w:kern w:val="2"/>
          <w:sz w:val="24"/>
          <w:szCs w:val="24"/>
          <w:shd w:val="clear" w:color="auto" w:fill="FFFFFF"/>
          <w:lang w:val="en-US" w:eastAsia="zh-CN" w:bidi="ar-SA"/>
        </w:rPr>
        <w:t>当代社会，生活的快节奏和工作的高强度使得众多家长难以抽出足够的时间来陪伴孩子，或是陪伴的方式并不深入和有效。随着电子产品的普及，这一问题变得更加突出，许多学生因此在心理和情感上感到孤独和空虚。</w:t>
      </w:r>
    </w:p>
    <w:p w14:paraId="1740B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left="0" w:right="0" w:firstLine="512" w:firstLineChars="200"/>
        <w:textAlignment w:val="auto"/>
        <w:rPr>
          <w:rFonts w:hint="default" w:ascii="宋体" w:hAnsi="宋体" w:eastAsia="宋体" w:cs="宋体"/>
          <w:i w:val="0"/>
          <w:iCs w:val="0"/>
          <w:caps w:val="0"/>
          <w:color w:val="auto"/>
          <w:spacing w:val="8"/>
          <w:kern w:val="2"/>
          <w:sz w:val="24"/>
          <w:szCs w:val="24"/>
          <w:shd w:val="clear" w:color="auto" w:fill="FFFFFF"/>
          <w:lang w:val="en-US" w:eastAsia="zh-CN" w:bidi="ar-SA"/>
        </w:rPr>
      </w:pPr>
      <w:r>
        <w:rPr>
          <w:rFonts w:hint="default" w:ascii="宋体" w:hAnsi="宋体" w:eastAsia="宋体" w:cs="宋体"/>
          <w:i w:val="0"/>
          <w:iCs w:val="0"/>
          <w:caps w:val="0"/>
          <w:color w:val="auto"/>
          <w:spacing w:val="8"/>
          <w:kern w:val="2"/>
          <w:sz w:val="24"/>
          <w:szCs w:val="24"/>
          <w:shd w:val="clear" w:color="auto" w:fill="FFFFFF"/>
          <w:lang w:val="en-US" w:eastAsia="zh-CN" w:bidi="ar-SA"/>
        </w:rPr>
        <w:t>当学生们步入中学，面对更为紧张的学习节奏和不断增加的课业压力，他们出现的心理问题也愈发显著，这进一步凸显了心理健康教育的重要性和紧迫性，急需通过心理健康课程为学生提供正确的指导和有效的支持。</w:t>
      </w:r>
    </w:p>
    <w:p w14:paraId="1D3A7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left="0" w:right="0" w:firstLine="512" w:firstLineChars="200"/>
        <w:textAlignment w:val="auto"/>
        <w:rPr>
          <w:rFonts w:hint="default" w:ascii="宋体" w:hAnsi="宋体" w:eastAsia="宋体" w:cs="宋体"/>
          <w:i w:val="0"/>
          <w:iCs w:val="0"/>
          <w:caps w:val="0"/>
          <w:color w:val="auto"/>
          <w:spacing w:val="8"/>
          <w:kern w:val="2"/>
          <w:sz w:val="24"/>
          <w:szCs w:val="24"/>
          <w:shd w:val="clear" w:color="auto" w:fill="FFFFFF"/>
          <w:lang w:val="en-US" w:eastAsia="zh-CN" w:bidi="ar-SA"/>
        </w:rPr>
      </w:pPr>
    </w:p>
    <w:p w14:paraId="6260E98D">
      <w:pPr>
        <w:pStyle w:val="7"/>
        <w:numPr>
          <w:ilvl w:val="0"/>
          <w:numId w:val="1"/>
        </w:numPr>
        <w:ind w:firstLineChars="0"/>
        <w:rPr>
          <w:rFonts w:ascii="宋体" w:hAnsi="宋体"/>
          <w:sz w:val="24"/>
          <w:szCs w:val="24"/>
        </w:rPr>
      </w:pPr>
      <w:r>
        <w:rPr>
          <w:rFonts w:hint="eastAsia" w:ascii="宋体" w:hAnsi="宋体"/>
          <w:sz w:val="24"/>
          <w:szCs w:val="24"/>
        </w:rPr>
        <w:t>教材主要内容</w:t>
      </w:r>
    </w:p>
    <w:p w14:paraId="111F4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left="0" w:right="0" w:firstLine="512" w:firstLineChars="200"/>
        <w:jc w:val="left"/>
        <w:textAlignment w:val="auto"/>
        <w:rPr>
          <w:rFonts w:hint="default" w:ascii="宋体" w:hAnsi="宋体" w:eastAsia="宋体" w:cs="宋体"/>
          <w:i w:val="0"/>
          <w:iCs w:val="0"/>
          <w:caps w:val="0"/>
          <w:color w:val="auto"/>
          <w:spacing w:val="8"/>
          <w:kern w:val="2"/>
          <w:sz w:val="24"/>
          <w:szCs w:val="24"/>
          <w:shd w:val="clear" w:color="auto" w:fill="FFFFFF"/>
          <w:lang w:val="en-US" w:eastAsia="zh-CN" w:bidi="ar-SA"/>
        </w:rPr>
      </w:pPr>
      <w:r>
        <w:rPr>
          <w:rFonts w:hint="default" w:ascii="宋体" w:hAnsi="宋体" w:eastAsia="宋体" w:cs="宋体"/>
          <w:i w:val="0"/>
          <w:iCs w:val="0"/>
          <w:caps w:val="0"/>
          <w:color w:val="auto"/>
          <w:spacing w:val="8"/>
          <w:kern w:val="2"/>
          <w:sz w:val="24"/>
          <w:szCs w:val="24"/>
          <w:shd w:val="clear" w:color="auto" w:fill="FFFFFF"/>
          <w:lang w:val="en-US" w:eastAsia="zh-CN" w:bidi="ar-SA"/>
        </w:rPr>
        <w:t>《心理健康教育》课程特别为中学生设计，针对他们在青春期面临的生理和心理变化，以及他们在实际生活中所遇到的困扰和冲突。</w:t>
      </w:r>
    </w:p>
    <w:p w14:paraId="42333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left="0" w:right="0" w:firstLine="512" w:firstLineChars="200"/>
        <w:jc w:val="left"/>
        <w:textAlignment w:val="auto"/>
        <w:rPr>
          <w:rFonts w:hint="default" w:ascii="宋体" w:hAnsi="宋体" w:eastAsia="宋体" w:cs="宋体"/>
          <w:i w:val="0"/>
          <w:iCs w:val="0"/>
          <w:caps w:val="0"/>
          <w:color w:val="auto"/>
          <w:spacing w:val="8"/>
          <w:kern w:val="2"/>
          <w:sz w:val="24"/>
          <w:szCs w:val="24"/>
          <w:shd w:val="clear" w:color="auto" w:fill="FFFFFF"/>
          <w:lang w:val="en-US" w:eastAsia="zh-CN" w:bidi="ar-SA"/>
        </w:rPr>
      </w:pPr>
      <w:r>
        <w:rPr>
          <w:rFonts w:hint="default" w:ascii="宋体" w:hAnsi="宋体" w:eastAsia="宋体" w:cs="宋体"/>
          <w:i w:val="0"/>
          <w:iCs w:val="0"/>
          <w:caps w:val="0"/>
          <w:color w:val="auto"/>
          <w:spacing w:val="8"/>
          <w:kern w:val="2"/>
          <w:sz w:val="24"/>
          <w:szCs w:val="24"/>
          <w:shd w:val="clear" w:color="auto" w:fill="FFFFFF"/>
          <w:lang w:val="en-US" w:eastAsia="zh-CN" w:bidi="ar-SA"/>
        </w:rPr>
        <w:t>该课程的目的是通过传授心理健康知识和相关的课程内容，涵盖学习、交友、情绪管理、人际互动、对生命的思考和个人责任等多个方面，帮助中学生顺利地度过青春期。课程旨在引导学生以健康、积极和乐观的心态迈入人生的新阶段，培养成为身心健康、合格的公民。</w:t>
      </w:r>
    </w:p>
    <w:p w14:paraId="7D164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left="0" w:right="0" w:firstLine="512" w:firstLineChars="200"/>
        <w:jc w:val="left"/>
        <w:textAlignment w:val="auto"/>
        <w:rPr>
          <w:rFonts w:hint="default" w:ascii="宋体" w:hAnsi="宋体" w:eastAsia="宋体" w:cs="宋体"/>
          <w:i w:val="0"/>
          <w:iCs w:val="0"/>
          <w:caps w:val="0"/>
          <w:color w:val="auto"/>
          <w:spacing w:val="8"/>
          <w:kern w:val="2"/>
          <w:sz w:val="24"/>
          <w:szCs w:val="24"/>
          <w:shd w:val="clear" w:color="auto" w:fill="FFFFFF"/>
          <w:lang w:val="en-US" w:eastAsia="zh-CN" w:bidi="ar-SA"/>
        </w:rPr>
      </w:pPr>
    </w:p>
    <w:p w14:paraId="28528016">
      <w:pPr>
        <w:pStyle w:val="7"/>
        <w:numPr>
          <w:ilvl w:val="0"/>
          <w:numId w:val="1"/>
        </w:numPr>
        <w:ind w:firstLineChars="0"/>
        <w:rPr>
          <w:rFonts w:ascii="宋体" w:hAnsi="宋体"/>
          <w:sz w:val="24"/>
          <w:szCs w:val="24"/>
        </w:rPr>
      </w:pPr>
      <w:r>
        <w:rPr>
          <w:rFonts w:hint="eastAsia" w:ascii="宋体" w:hAnsi="宋体"/>
          <w:sz w:val="24"/>
          <w:szCs w:val="24"/>
        </w:rPr>
        <w:t>教学重点</w:t>
      </w:r>
    </w:p>
    <w:p w14:paraId="7B506A7D">
      <w:pPr>
        <w:pStyle w:val="7"/>
        <w:numPr>
          <w:ilvl w:val="0"/>
          <w:numId w:val="0"/>
        </w:numPr>
        <w:spacing w:line="360" w:lineRule="auto"/>
        <w:ind w:leftChars="0"/>
        <w:rPr>
          <w:rFonts w:hint="eastAsia" w:ascii="宋体" w:hAnsi="宋体"/>
          <w:sz w:val="24"/>
          <w:szCs w:val="24"/>
          <w:lang w:val="en-US" w:eastAsia="zh-CN"/>
        </w:rPr>
      </w:pPr>
      <w:r>
        <w:rPr>
          <w:rFonts w:hint="eastAsia" w:ascii="宋体" w:hAnsi="宋体"/>
          <w:sz w:val="24"/>
          <w:szCs w:val="24"/>
          <w:lang w:val="en-US" w:eastAsia="zh-CN"/>
        </w:rPr>
        <w:t xml:space="preserve">   我校七年级学生开设了心理健康校本课程。在七年级这一青春期的关键阶段，学生们不仅经历着身体上的急剧变化，还需要面对心理和情感层面的深刻调整。因此，学校特别开设了心理健康课程，目的在于帮助学生探索和理解个人的内心世界，学习如何有效管理复杂的情绪及人际交往中的种种挑战。本课程强调培养学生的社交技巧、情绪调节方法以及自我认知，这些都是他们适应中学生活、应对学业压力的关键能力。通过这套系统的教学设计，我们旨在预防潜在的心理问题，促进学生的全面和谐发展，并为他们成长为健康、平衡的成人打下坚实的基础。</w:t>
      </w:r>
    </w:p>
    <w:p w14:paraId="48322029">
      <w:pPr>
        <w:pStyle w:val="7"/>
        <w:numPr>
          <w:ilvl w:val="0"/>
          <w:numId w:val="0"/>
        </w:numPr>
        <w:spacing w:line="360" w:lineRule="auto"/>
        <w:ind w:leftChars="0"/>
        <w:rPr>
          <w:rFonts w:hint="default" w:ascii="宋体" w:hAnsi="宋体"/>
          <w:sz w:val="24"/>
          <w:szCs w:val="24"/>
          <w:lang w:val="en-US" w:eastAsia="zh-CN"/>
        </w:rPr>
      </w:pPr>
    </w:p>
    <w:p w14:paraId="30A0C981">
      <w:pPr>
        <w:pStyle w:val="7"/>
        <w:numPr>
          <w:ilvl w:val="0"/>
          <w:numId w:val="1"/>
        </w:numPr>
        <w:ind w:firstLineChars="0"/>
        <w:rPr>
          <w:rFonts w:ascii="宋体" w:hAnsi="宋体"/>
          <w:sz w:val="24"/>
          <w:szCs w:val="24"/>
        </w:rPr>
      </w:pPr>
      <w:r>
        <w:rPr>
          <w:rFonts w:hint="eastAsia" w:ascii="宋体" w:hAnsi="宋体"/>
          <w:sz w:val="24"/>
          <w:szCs w:val="24"/>
        </w:rPr>
        <w:t>教学难点</w:t>
      </w:r>
    </w:p>
    <w:p w14:paraId="7F3C4ED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七年级开设心理健康课程时，教学面临的主要难点在于学生对于心理健康概念的陌生感和可能存在的误解，他们可能对探讨情绪和人际关系等私人话题感到尴尬或抵触。同时，这个阶段的学生正处于生理和心理快速变化的时期，他们的情绪波动大，对于自我探索和表达内心感受的能力尚在发展中，这就需要教师在引导他们开放心扉、建立互信的同时，也要拥有足够的敏锐度和专业性来适应每个学生的独特需求和背景。此外，课程内容须充分考虑学生的年龄特性，确保以适当的方式介绍心理健康知识，使其既不过于幼稚也不至于太过复杂，以及激发学生的学习兴趣，从而促进他们的积极参与和心理健康技能的实际运用。</w:t>
      </w:r>
    </w:p>
    <w:p w14:paraId="7FFD26DE">
      <w:pPr>
        <w:spacing w:line="360" w:lineRule="auto"/>
        <w:ind w:firstLine="480" w:firstLineChars="200"/>
        <w:rPr>
          <w:rFonts w:hint="eastAsia" w:ascii="宋体" w:hAnsi="宋体" w:eastAsia="宋体" w:cs="Times New Roman"/>
          <w:kern w:val="2"/>
          <w:sz w:val="24"/>
          <w:szCs w:val="24"/>
          <w:lang w:val="en-US" w:eastAsia="zh-CN" w:bidi="ar-SA"/>
        </w:rPr>
      </w:pPr>
    </w:p>
    <w:p w14:paraId="677EE1B3">
      <w:pPr>
        <w:rPr>
          <w:rFonts w:hint="eastAsia" w:ascii="宋体" w:hAnsi="宋体"/>
          <w:b/>
          <w:sz w:val="24"/>
          <w:szCs w:val="24"/>
        </w:rPr>
      </w:pPr>
      <w:r>
        <w:rPr>
          <w:rFonts w:hint="eastAsia" w:ascii="宋体" w:hAnsi="宋体"/>
          <w:b/>
          <w:sz w:val="24"/>
          <w:szCs w:val="24"/>
        </w:rPr>
        <w:t>三、教改措施</w:t>
      </w:r>
    </w:p>
    <w:p w14:paraId="0BD47FCB">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为提升教学质量，我们将引入情景模拟、角色扮演等互动式教学方法，增加心理绘画、心理卡牌、心理格板等经典心理技术，融合最新心理热点及学生关心问题，提高学生参与度与体验感，从做中学。</w:t>
      </w:r>
    </w:p>
    <w:p w14:paraId="40C49CEA">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目前，我们学校的心理健康教育课程尚处于初创时期，在教学内容和方法上依然处于探索阶段。这要求我们的教师们不断进行学习、参考和实践，以便尽快开发出一套适应我们学校特色的教学方案和工具，并塑造出我们独特的教学风格。</w:t>
      </w:r>
    </w:p>
    <w:p w14:paraId="6E962FF4">
      <w:pPr>
        <w:rPr>
          <w:rFonts w:hint="eastAsia" w:ascii="宋体" w:hAnsi="宋体"/>
          <w:b/>
          <w:sz w:val="24"/>
          <w:szCs w:val="24"/>
        </w:rPr>
      </w:pPr>
    </w:p>
    <w:p w14:paraId="68338A15">
      <w:pPr>
        <w:rPr>
          <w:rFonts w:hint="eastAsia" w:ascii="宋体" w:hAnsi="宋体"/>
          <w:b/>
          <w:sz w:val="24"/>
          <w:szCs w:val="24"/>
        </w:rPr>
      </w:pPr>
      <w:r>
        <w:rPr>
          <w:rFonts w:hint="eastAsia" w:ascii="宋体" w:hAnsi="宋体"/>
          <w:b/>
          <w:sz w:val="24"/>
          <w:szCs w:val="24"/>
        </w:rPr>
        <w:t>四、课堂教学方式建构（学科特色）</w:t>
      </w:r>
    </w:p>
    <w:p w14:paraId="6598E902">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心理课程将采用小组讨论、案例分析、互动游戏等多种教学方式，鼓励学生分享经验，以提高课堂的互动性和学生的实践能力。</w:t>
      </w:r>
    </w:p>
    <w:p w14:paraId="3A73AD36">
      <w:pPr>
        <w:spacing w:line="360" w:lineRule="auto"/>
        <w:ind w:firstLine="480" w:firstLineChars="200"/>
        <w:rPr>
          <w:rFonts w:hint="eastAsia" w:ascii="宋体" w:hAnsi="宋体" w:eastAsia="宋体" w:cs="Times New Roman"/>
          <w:color w:val="auto"/>
          <w:kern w:val="2"/>
          <w:sz w:val="24"/>
          <w:szCs w:val="24"/>
          <w:lang w:val="en-US" w:eastAsia="zh-CN" w:bidi="ar-SA"/>
        </w:rPr>
      </w:pPr>
    </w:p>
    <w:p w14:paraId="72948CEB">
      <w:pPr>
        <w:jc w:val="left"/>
        <w:rPr>
          <w:rFonts w:ascii="宋体" w:hAnsi="宋体"/>
          <w:b/>
          <w:sz w:val="24"/>
          <w:szCs w:val="24"/>
        </w:rPr>
      </w:pPr>
      <w:r>
        <w:rPr>
          <w:rFonts w:hint="eastAsia" w:ascii="宋体" w:hAnsi="宋体"/>
          <w:b/>
          <w:sz w:val="24"/>
          <w:szCs w:val="24"/>
        </w:rPr>
        <w:t>五、教学进度</w:t>
      </w:r>
    </w:p>
    <w:p w14:paraId="7DE3A733">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default" w:ascii="宋体" w:hAnsi="宋体"/>
          <w:sz w:val="24"/>
          <w:szCs w:val="24"/>
          <w:u w:val="single"/>
          <w:lang w:val="en-US"/>
        </w:rPr>
        <w:t>20</w:t>
      </w:r>
      <w:r>
        <w:rPr>
          <w:rFonts w:hint="eastAsia" w:ascii="宋体" w:hAnsi="宋体"/>
          <w:sz w:val="24"/>
          <w:szCs w:val="24"/>
          <w:u w:val="single"/>
          <w:lang w:val="en-US" w:eastAsia="zh-CN"/>
        </w:rPr>
        <w:t xml:space="preserve"> </w:t>
      </w:r>
      <w:r>
        <w:rPr>
          <w:rFonts w:hint="eastAsia" w:ascii="宋体" w:hAnsi="宋体"/>
          <w:sz w:val="24"/>
          <w:szCs w:val="24"/>
        </w:rPr>
        <w:t>周，计</w:t>
      </w:r>
      <w:r>
        <w:rPr>
          <w:rFonts w:hint="eastAsia" w:ascii="宋体" w:hAnsi="宋体"/>
          <w:sz w:val="24"/>
          <w:szCs w:val="24"/>
          <w:u w:val="single"/>
        </w:rPr>
        <w:t xml:space="preserve"> </w:t>
      </w:r>
      <w:r>
        <w:rPr>
          <w:rFonts w:hint="default" w:ascii="宋体" w:hAnsi="宋体"/>
          <w:sz w:val="24"/>
          <w:szCs w:val="24"/>
          <w:u w:val="single"/>
          <w:lang w:val="en-US"/>
        </w:rPr>
        <w:t>20</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default" w:ascii="宋体" w:hAnsi="宋体"/>
          <w:sz w:val="24"/>
          <w:szCs w:val="24"/>
          <w:u w:val="single"/>
          <w:lang w:val="en-US"/>
        </w:rPr>
        <w:t>15</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default" w:ascii="宋体" w:hAnsi="宋体"/>
          <w:sz w:val="24"/>
          <w:szCs w:val="24"/>
          <w:u w:val="single"/>
          <w:lang w:val="en-US"/>
        </w:rPr>
        <w:t xml:space="preserve"> </w:t>
      </w:r>
      <w:r>
        <w:rPr>
          <w:rFonts w:hint="eastAsia" w:ascii="宋体" w:hAnsi="宋体"/>
          <w:sz w:val="24"/>
          <w:szCs w:val="24"/>
          <w:u w:val="single"/>
        </w:rPr>
        <w:t xml:space="preserve"> </w:t>
      </w:r>
      <w:r>
        <w:rPr>
          <w:rFonts w:hint="eastAsia" w:ascii="宋体" w:hAnsi="宋体"/>
          <w:sz w:val="24"/>
          <w:szCs w:val="24"/>
        </w:rPr>
        <w:t>课时，期中期中复习</w:t>
      </w:r>
      <w:r>
        <w:rPr>
          <w:rFonts w:hint="eastAsia" w:ascii="宋体" w:hAnsi="宋体"/>
          <w:sz w:val="24"/>
          <w:szCs w:val="24"/>
          <w:u w:val="single"/>
        </w:rPr>
        <w:t xml:space="preserve">  </w:t>
      </w:r>
      <w:r>
        <w:rPr>
          <w:rFonts w:hint="default" w:ascii="宋体" w:hAnsi="宋体"/>
          <w:sz w:val="24"/>
          <w:szCs w:val="24"/>
          <w:u w:val="single"/>
          <w:lang w:val="en-US"/>
        </w:rPr>
        <w:t xml:space="preserve">1  </w:t>
      </w:r>
      <w:r>
        <w:rPr>
          <w:rFonts w:hint="eastAsia" w:ascii="宋体" w:hAnsi="宋体"/>
          <w:sz w:val="24"/>
          <w:szCs w:val="24"/>
        </w:rPr>
        <w:t>课时，期末复习</w:t>
      </w:r>
      <w:r>
        <w:rPr>
          <w:rFonts w:hint="eastAsia" w:ascii="宋体" w:hAnsi="宋体"/>
          <w:sz w:val="24"/>
          <w:szCs w:val="24"/>
          <w:u w:val="single"/>
        </w:rPr>
        <w:t xml:space="preserve">  </w:t>
      </w:r>
      <w:r>
        <w:rPr>
          <w:rFonts w:hint="default" w:ascii="宋体" w:hAnsi="宋体"/>
          <w:sz w:val="24"/>
          <w:szCs w:val="24"/>
          <w:u w:val="single"/>
          <w:lang w:val="en-US"/>
        </w:rPr>
        <w:t>1</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default" w:ascii="宋体" w:hAnsi="宋体"/>
          <w:sz w:val="24"/>
          <w:szCs w:val="24"/>
          <w:u w:val="single"/>
          <w:lang w:val="en-US"/>
        </w:rPr>
        <w:t>3</w:t>
      </w:r>
      <w:r>
        <w:rPr>
          <w:rFonts w:hint="eastAsia" w:ascii="宋体" w:hAnsi="宋体"/>
          <w:sz w:val="24"/>
          <w:szCs w:val="24"/>
          <w:u w:val="single"/>
        </w:rPr>
        <w:t xml:space="preserve">  </w:t>
      </w:r>
      <w:r>
        <w:rPr>
          <w:rFonts w:hint="eastAsia" w:ascii="宋体" w:hAnsi="宋体"/>
          <w:sz w:val="24"/>
          <w:szCs w:val="24"/>
        </w:rPr>
        <w:t>课时。</w:t>
      </w:r>
    </w:p>
    <w:p w14:paraId="0245F8BC">
      <w:pPr>
        <w:ind w:firstLine="480"/>
        <w:rPr>
          <w:rFonts w:ascii="宋体" w:hAnsi="宋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134"/>
        <w:gridCol w:w="1043"/>
      </w:tblGrid>
      <w:tr w14:paraId="4FB4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CA92296">
            <w:pPr>
              <w:rPr>
                <w:rFonts w:ascii="宋体" w:hAnsi="宋体"/>
                <w:b/>
                <w:color w:val="000000"/>
                <w:sz w:val="24"/>
                <w:szCs w:val="24"/>
              </w:rPr>
            </w:pPr>
            <w:r>
              <w:rPr>
                <w:rFonts w:hint="eastAsia" w:ascii="宋体" w:hAnsi="宋体"/>
                <w:b/>
                <w:color w:val="000000"/>
                <w:sz w:val="24"/>
                <w:szCs w:val="24"/>
              </w:rPr>
              <w:t>周次</w:t>
            </w:r>
          </w:p>
        </w:tc>
        <w:tc>
          <w:tcPr>
            <w:tcW w:w="5528" w:type="dxa"/>
          </w:tcPr>
          <w:p w14:paraId="163DAAF4">
            <w:pPr>
              <w:jc w:val="center"/>
              <w:rPr>
                <w:rFonts w:ascii="宋体" w:hAnsi="宋体"/>
                <w:b/>
                <w:color w:val="000000"/>
                <w:sz w:val="24"/>
                <w:szCs w:val="24"/>
              </w:rPr>
            </w:pPr>
            <w:r>
              <w:rPr>
                <w:rFonts w:hint="eastAsia" w:ascii="宋体" w:hAnsi="宋体"/>
                <w:b/>
                <w:color w:val="000000"/>
                <w:sz w:val="24"/>
                <w:szCs w:val="24"/>
              </w:rPr>
              <w:t>内容</w:t>
            </w:r>
          </w:p>
        </w:tc>
        <w:tc>
          <w:tcPr>
            <w:tcW w:w="1134" w:type="dxa"/>
          </w:tcPr>
          <w:p w14:paraId="6C434F7B">
            <w:pPr>
              <w:jc w:val="center"/>
              <w:rPr>
                <w:rFonts w:ascii="宋体" w:hAnsi="宋体"/>
                <w:b/>
                <w:color w:val="000000"/>
                <w:sz w:val="24"/>
                <w:szCs w:val="24"/>
              </w:rPr>
            </w:pPr>
            <w:r>
              <w:rPr>
                <w:rFonts w:hint="eastAsia" w:ascii="宋体" w:hAnsi="宋体"/>
                <w:b/>
                <w:color w:val="000000"/>
                <w:sz w:val="24"/>
                <w:szCs w:val="24"/>
              </w:rPr>
              <w:t>课时</w:t>
            </w:r>
          </w:p>
        </w:tc>
        <w:tc>
          <w:tcPr>
            <w:tcW w:w="1043" w:type="dxa"/>
          </w:tcPr>
          <w:p w14:paraId="460B2C34">
            <w:pPr>
              <w:jc w:val="center"/>
              <w:rPr>
                <w:rFonts w:ascii="宋体" w:hAnsi="宋体"/>
                <w:b/>
                <w:color w:val="000000"/>
                <w:sz w:val="24"/>
                <w:szCs w:val="24"/>
              </w:rPr>
            </w:pPr>
            <w:r>
              <w:rPr>
                <w:rFonts w:hint="eastAsia" w:ascii="宋体" w:hAnsi="宋体"/>
                <w:b/>
                <w:color w:val="000000"/>
                <w:sz w:val="24"/>
                <w:szCs w:val="24"/>
              </w:rPr>
              <w:t>备注</w:t>
            </w:r>
          </w:p>
        </w:tc>
      </w:tr>
      <w:tr w14:paraId="5F7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6689BA">
            <w:pPr>
              <w:jc w:val="center"/>
              <w:rPr>
                <w:rFonts w:ascii="宋体" w:hAnsi="宋体"/>
                <w:color w:val="000000"/>
                <w:sz w:val="24"/>
                <w:szCs w:val="24"/>
              </w:rPr>
            </w:pPr>
            <w:r>
              <w:rPr>
                <w:rFonts w:ascii="宋体" w:hAnsi="宋体"/>
                <w:color w:val="000000"/>
                <w:sz w:val="24"/>
                <w:szCs w:val="24"/>
                <w:lang w:val="en-US"/>
              </w:rPr>
              <w:t>1</w:t>
            </w:r>
          </w:p>
        </w:tc>
        <w:tc>
          <w:tcPr>
            <w:tcW w:w="5528" w:type="dxa"/>
          </w:tcPr>
          <w:p w14:paraId="4C36304C">
            <w:pPr>
              <w:jc w:val="center"/>
              <w:rPr>
                <w:rFonts w:ascii="宋体" w:hAnsi="宋体"/>
                <w:color w:val="000000"/>
                <w:sz w:val="24"/>
                <w:szCs w:val="24"/>
              </w:rPr>
            </w:pPr>
            <w:r>
              <w:rPr>
                <w:rFonts w:ascii="宋体" w:hAnsi="宋体"/>
                <w:color w:val="000000"/>
                <w:sz w:val="24"/>
                <w:szCs w:val="24"/>
                <w:lang w:val="en-US"/>
              </w:rPr>
              <w:t>认识、了解心理课程</w:t>
            </w:r>
          </w:p>
        </w:tc>
        <w:tc>
          <w:tcPr>
            <w:tcW w:w="1134" w:type="dxa"/>
          </w:tcPr>
          <w:p w14:paraId="73FE6969">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1B12D6A5">
            <w:pPr>
              <w:rPr>
                <w:rFonts w:ascii="宋体" w:hAnsi="宋体"/>
                <w:color w:val="000000"/>
                <w:sz w:val="24"/>
                <w:szCs w:val="24"/>
              </w:rPr>
            </w:pPr>
          </w:p>
        </w:tc>
      </w:tr>
      <w:tr w14:paraId="4E68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09373F">
            <w:pPr>
              <w:jc w:val="center"/>
              <w:rPr>
                <w:rFonts w:ascii="宋体" w:hAnsi="宋体"/>
                <w:color w:val="000000"/>
                <w:sz w:val="24"/>
                <w:szCs w:val="24"/>
              </w:rPr>
            </w:pPr>
            <w:r>
              <w:rPr>
                <w:rFonts w:ascii="宋体" w:hAnsi="宋体"/>
                <w:color w:val="000000"/>
                <w:sz w:val="24"/>
                <w:szCs w:val="24"/>
                <w:lang w:val="en-US"/>
              </w:rPr>
              <w:t>2</w:t>
            </w:r>
          </w:p>
        </w:tc>
        <w:tc>
          <w:tcPr>
            <w:tcW w:w="5528" w:type="dxa"/>
          </w:tcPr>
          <w:p w14:paraId="6DAD73C8">
            <w:pPr>
              <w:jc w:val="center"/>
              <w:rPr>
                <w:rFonts w:ascii="宋体" w:hAnsi="宋体"/>
                <w:color w:val="000000"/>
                <w:sz w:val="24"/>
                <w:szCs w:val="24"/>
              </w:rPr>
            </w:pPr>
            <w:r>
              <w:rPr>
                <w:rFonts w:ascii="宋体" w:hAnsi="宋体"/>
                <w:color w:val="000000"/>
                <w:sz w:val="24"/>
                <w:szCs w:val="24"/>
                <w:lang w:val="en-US"/>
              </w:rPr>
              <w:t>职业生涯规划初探</w:t>
            </w:r>
          </w:p>
        </w:tc>
        <w:tc>
          <w:tcPr>
            <w:tcW w:w="1134" w:type="dxa"/>
          </w:tcPr>
          <w:p w14:paraId="36213C30">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58383CD2">
            <w:pPr>
              <w:rPr>
                <w:rFonts w:ascii="宋体" w:hAnsi="宋体"/>
                <w:color w:val="000000"/>
                <w:sz w:val="24"/>
                <w:szCs w:val="24"/>
              </w:rPr>
            </w:pPr>
          </w:p>
        </w:tc>
      </w:tr>
      <w:tr w14:paraId="4B4C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BCDFBC">
            <w:pPr>
              <w:jc w:val="center"/>
              <w:rPr>
                <w:rFonts w:ascii="宋体" w:hAnsi="宋体"/>
                <w:color w:val="000000"/>
                <w:sz w:val="24"/>
                <w:szCs w:val="24"/>
              </w:rPr>
            </w:pPr>
            <w:r>
              <w:rPr>
                <w:rFonts w:ascii="宋体" w:hAnsi="宋体"/>
                <w:color w:val="000000"/>
                <w:sz w:val="24"/>
                <w:szCs w:val="24"/>
                <w:lang w:val="en-US"/>
              </w:rPr>
              <w:t>3</w:t>
            </w:r>
          </w:p>
        </w:tc>
        <w:tc>
          <w:tcPr>
            <w:tcW w:w="5528" w:type="dxa"/>
          </w:tcPr>
          <w:p w14:paraId="333036A9">
            <w:pPr>
              <w:jc w:val="center"/>
              <w:rPr>
                <w:rFonts w:ascii="宋体" w:hAnsi="宋体"/>
                <w:color w:val="000000"/>
                <w:sz w:val="24"/>
                <w:szCs w:val="24"/>
              </w:rPr>
            </w:pPr>
            <w:r>
              <w:rPr>
                <w:rFonts w:ascii="宋体" w:hAnsi="宋体"/>
                <w:color w:val="000000"/>
                <w:sz w:val="24"/>
                <w:szCs w:val="24"/>
                <w:lang w:val="en-US"/>
              </w:rPr>
              <w:t>创新思维提升</w:t>
            </w:r>
          </w:p>
        </w:tc>
        <w:tc>
          <w:tcPr>
            <w:tcW w:w="1134" w:type="dxa"/>
          </w:tcPr>
          <w:p w14:paraId="33CE6FE2">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1E0C741C">
            <w:pPr>
              <w:rPr>
                <w:rFonts w:ascii="宋体" w:hAnsi="宋体"/>
                <w:color w:val="000000"/>
                <w:sz w:val="24"/>
                <w:szCs w:val="24"/>
              </w:rPr>
            </w:pPr>
          </w:p>
        </w:tc>
      </w:tr>
      <w:tr w14:paraId="603E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8F59BC">
            <w:pPr>
              <w:jc w:val="center"/>
              <w:rPr>
                <w:rFonts w:ascii="宋体" w:hAnsi="宋体"/>
                <w:color w:val="auto"/>
                <w:sz w:val="24"/>
                <w:szCs w:val="24"/>
              </w:rPr>
            </w:pPr>
            <w:r>
              <w:rPr>
                <w:rFonts w:ascii="宋体" w:hAnsi="宋体"/>
                <w:color w:val="auto"/>
                <w:sz w:val="24"/>
                <w:szCs w:val="24"/>
                <w:lang w:val="en-US"/>
              </w:rPr>
              <w:t>4</w:t>
            </w:r>
          </w:p>
        </w:tc>
        <w:tc>
          <w:tcPr>
            <w:tcW w:w="5528" w:type="dxa"/>
          </w:tcPr>
          <w:p w14:paraId="180426F4">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情绪识别与调节</w:t>
            </w:r>
          </w:p>
        </w:tc>
        <w:tc>
          <w:tcPr>
            <w:tcW w:w="1134" w:type="dxa"/>
          </w:tcPr>
          <w:p w14:paraId="7903C189">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4A85AF9">
            <w:pPr>
              <w:rPr>
                <w:rFonts w:ascii="宋体" w:hAnsi="宋体"/>
                <w:color w:val="000000"/>
                <w:sz w:val="24"/>
                <w:szCs w:val="24"/>
              </w:rPr>
            </w:pPr>
          </w:p>
        </w:tc>
      </w:tr>
      <w:tr w14:paraId="0A9C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F08E15">
            <w:pPr>
              <w:jc w:val="center"/>
              <w:rPr>
                <w:rFonts w:ascii="宋体" w:hAnsi="宋体"/>
                <w:color w:val="auto"/>
                <w:sz w:val="24"/>
                <w:szCs w:val="24"/>
              </w:rPr>
            </w:pPr>
            <w:r>
              <w:rPr>
                <w:rFonts w:ascii="宋体" w:hAnsi="宋体"/>
                <w:color w:val="auto"/>
                <w:sz w:val="24"/>
                <w:szCs w:val="24"/>
                <w:lang w:val="en-US"/>
              </w:rPr>
              <w:t>5</w:t>
            </w:r>
          </w:p>
        </w:tc>
        <w:tc>
          <w:tcPr>
            <w:tcW w:w="5528" w:type="dxa"/>
          </w:tcPr>
          <w:p w14:paraId="516849D0">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时间管理</w:t>
            </w:r>
          </w:p>
        </w:tc>
        <w:tc>
          <w:tcPr>
            <w:tcW w:w="1134" w:type="dxa"/>
          </w:tcPr>
          <w:p w14:paraId="2B6E6746">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5062BF1A">
            <w:pPr>
              <w:rPr>
                <w:rFonts w:ascii="宋体" w:hAnsi="宋体"/>
                <w:color w:val="000000"/>
                <w:sz w:val="24"/>
                <w:szCs w:val="24"/>
              </w:rPr>
            </w:pPr>
          </w:p>
        </w:tc>
      </w:tr>
      <w:tr w14:paraId="58A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227407">
            <w:pPr>
              <w:jc w:val="center"/>
              <w:rPr>
                <w:rFonts w:ascii="宋体" w:hAnsi="宋体"/>
                <w:color w:val="auto"/>
                <w:sz w:val="24"/>
                <w:szCs w:val="24"/>
              </w:rPr>
            </w:pPr>
            <w:r>
              <w:rPr>
                <w:rFonts w:ascii="宋体" w:hAnsi="宋体"/>
                <w:color w:val="auto"/>
                <w:sz w:val="24"/>
                <w:szCs w:val="24"/>
                <w:lang w:val="en-US"/>
              </w:rPr>
              <w:t>6</w:t>
            </w:r>
          </w:p>
        </w:tc>
        <w:tc>
          <w:tcPr>
            <w:tcW w:w="5528" w:type="dxa"/>
          </w:tcPr>
          <w:p w14:paraId="236EB17F">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生命教育</w:t>
            </w:r>
          </w:p>
        </w:tc>
        <w:tc>
          <w:tcPr>
            <w:tcW w:w="1134" w:type="dxa"/>
          </w:tcPr>
          <w:p w14:paraId="30AD6254">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36CB49F3">
            <w:pPr>
              <w:rPr>
                <w:rFonts w:ascii="宋体" w:hAnsi="宋体"/>
                <w:color w:val="000000"/>
                <w:sz w:val="24"/>
                <w:szCs w:val="24"/>
              </w:rPr>
            </w:pPr>
          </w:p>
        </w:tc>
      </w:tr>
      <w:tr w14:paraId="0717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EFD649">
            <w:pPr>
              <w:jc w:val="center"/>
              <w:rPr>
                <w:rFonts w:ascii="宋体" w:hAnsi="宋体"/>
                <w:color w:val="auto"/>
                <w:sz w:val="24"/>
                <w:szCs w:val="24"/>
              </w:rPr>
            </w:pPr>
            <w:r>
              <w:rPr>
                <w:rFonts w:ascii="宋体" w:hAnsi="宋体"/>
                <w:color w:val="auto"/>
                <w:sz w:val="24"/>
                <w:szCs w:val="24"/>
                <w:lang w:val="en-US"/>
              </w:rPr>
              <w:t>7</w:t>
            </w:r>
          </w:p>
        </w:tc>
        <w:tc>
          <w:tcPr>
            <w:tcW w:w="5528" w:type="dxa"/>
          </w:tcPr>
          <w:p w14:paraId="7B8E17C8">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考试焦虑指导</w:t>
            </w:r>
          </w:p>
        </w:tc>
        <w:tc>
          <w:tcPr>
            <w:tcW w:w="1134" w:type="dxa"/>
          </w:tcPr>
          <w:p w14:paraId="77467366">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2F201DEE">
            <w:pPr>
              <w:rPr>
                <w:rFonts w:ascii="宋体" w:hAnsi="宋体"/>
                <w:color w:val="000000"/>
                <w:sz w:val="24"/>
                <w:szCs w:val="24"/>
              </w:rPr>
            </w:pPr>
          </w:p>
        </w:tc>
      </w:tr>
      <w:tr w14:paraId="562A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850C66">
            <w:pPr>
              <w:jc w:val="center"/>
              <w:rPr>
                <w:rFonts w:ascii="宋体" w:hAnsi="宋体"/>
                <w:color w:val="auto"/>
                <w:sz w:val="24"/>
                <w:szCs w:val="24"/>
              </w:rPr>
            </w:pPr>
            <w:r>
              <w:rPr>
                <w:rFonts w:ascii="宋体" w:hAnsi="宋体"/>
                <w:color w:val="auto"/>
                <w:sz w:val="24"/>
                <w:szCs w:val="24"/>
                <w:lang w:val="en-US"/>
              </w:rPr>
              <w:t>8</w:t>
            </w:r>
          </w:p>
        </w:tc>
        <w:tc>
          <w:tcPr>
            <w:tcW w:w="5528" w:type="dxa"/>
          </w:tcPr>
          <w:p w14:paraId="0AA00073">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自我悦纳</w:t>
            </w:r>
          </w:p>
        </w:tc>
        <w:tc>
          <w:tcPr>
            <w:tcW w:w="1134" w:type="dxa"/>
          </w:tcPr>
          <w:p w14:paraId="7E8A6E96">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A44D5D4">
            <w:pPr>
              <w:rPr>
                <w:rFonts w:ascii="宋体" w:hAnsi="宋体"/>
                <w:color w:val="000000"/>
                <w:sz w:val="24"/>
                <w:szCs w:val="24"/>
              </w:rPr>
            </w:pPr>
          </w:p>
        </w:tc>
      </w:tr>
      <w:tr w14:paraId="0008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8432173">
            <w:pPr>
              <w:jc w:val="center"/>
              <w:rPr>
                <w:rFonts w:ascii="宋体" w:hAnsi="宋体"/>
                <w:color w:val="auto"/>
                <w:sz w:val="24"/>
                <w:szCs w:val="24"/>
                <w:lang w:val="en-US"/>
              </w:rPr>
            </w:pPr>
            <w:r>
              <w:rPr>
                <w:rFonts w:ascii="宋体" w:hAnsi="宋体"/>
                <w:color w:val="auto"/>
                <w:sz w:val="24"/>
                <w:szCs w:val="24"/>
                <w:lang w:val="en-US"/>
              </w:rPr>
              <w:t>9</w:t>
            </w:r>
          </w:p>
        </w:tc>
        <w:tc>
          <w:tcPr>
            <w:tcW w:w="5528" w:type="dxa"/>
          </w:tcPr>
          <w:p w14:paraId="11DA24BF">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期中复习辅导</w:t>
            </w:r>
          </w:p>
        </w:tc>
        <w:tc>
          <w:tcPr>
            <w:tcW w:w="1134" w:type="dxa"/>
          </w:tcPr>
          <w:p w14:paraId="7483B822">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5BAA6D2F">
            <w:pPr>
              <w:rPr>
                <w:rFonts w:ascii="宋体" w:hAnsi="宋体"/>
                <w:color w:val="000000"/>
                <w:sz w:val="24"/>
                <w:szCs w:val="24"/>
              </w:rPr>
            </w:pPr>
          </w:p>
        </w:tc>
      </w:tr>
      <w:tr w14:paraId="474D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E9606D">
            <w:pPr>
              <w:jc w:val="center"/>
              <w:rPr>
                <w:rFonts w:ascii="宋体" w:hAnsi="宋体"/>
                <w:color w:val="auto"/>
                <w:sz w:val="24"/>
                <w:szCs w:val="24"/>
                <w:lang w:val="en-US"/>
              </w:rPr>
            </w:pPr>
            <w:r>
              <w:rPr>
                <w:rFonts w:ascii="宋体" w:hAnsi="宋体"/>
                <w:color w:val="auto"/>
                <w:sz w:val="24"/>
                <w:szCs w:val="24"/>
                <w:lang w:val="en-US"/>
              </w:rPr>
              <w:t>10</w:t>
            </w:r>
          </w:p>
        </w:tc>
        <w:tc>
          <w:tcPr>
            <w:tcW w:w="5528" w:type="dxa"/>
          </w:tcPr>
          <w:p w14:paraId="7A2685CB">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自信心提升辅导</w:t>
            </w:r>
          </w:p>
        </w:tc>
        <w:tc>
          <w:tcPr>
            <w:tcW w:w="1134" w:type="dxa"/>
          </w:tcPr>
          <w:p w14:paraId="4EDCBB11">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BF146B3">
            <w:pPr>
              <w:rPr>
                <w:rFonts w:ascii="宋体" w:hAnsi="宋体"/>
                <w:color w:val="000000"/>
                <w:sz w:val="24"/>
                <w:szCs w:val="24"/>
              </w:rPr>
            </w:pPr>
          </w:p>
        </w:tc>
      </w:tr>
      <w:tr w14:paraId="4FFB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9BE1F32">
            <w:pPr>
              <w:jc w:val="center"/>
              <w:rPr>
                <w:rFonts w:ascii="宋体" w:hAnsi="宋体"/>
                <w:color w:val="auto"/>
                <w:sz w:val="24"/>
                <w:szCs w:val="24"/>
                <w:lang w:val="en-US"/>
              </w:rPr>
            </w:pPr>
            <w:r>
              <w:rPr>
                <w:rFonts w:ascii="宋体" w:hAnsi="宋体"/>
                <w:color w:val="auto"/>
                <w:sz w:val="24"/>
                <w:szCs w:val="24"/>
                <w:lang w:val="en-US"/>
              </w:rPr>
              <w:t>11</w:t>
            </w:r>
          </w:p>
        </w:tc>
        <w:tc>
          <w:tcPr>
            <w:tcW w:w="5528" w:type="dxa"/>
          </w:tcPr>
          <w:p w14:paraId="433A11D8">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挫折教育</w:t>
            </w:r>
          </w:p>
        </w:tc>
        <w:tc>
          <w:tcPr>
            <w:tcW w:w="1134" w:type="dxa"/>
          </w:tcPr>
          <w:p w14:paraId="01EAF825">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4A5B672">
            <w:pPr>
              <w:rPr>
                <w:rFonts w:ascii="宋体" w:hAnsi="宋体"/>
                <w:color w:val="000000"/>
                <w:sz w:val="24"/>
                <w:szCs w:val="24"/>
              </w:rPr>
            </w:pPr>
          </w:p>
        </w:tc>
      </w:tr>
      <w:tr w14:paraId="1D75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6F272E">
            <w:pPr>
              <w:jc w:val="center"/>
              <w:rPr>
                <w:rFonts w:ascii="宋体" w:hAnsi="宋体"/>
                <w:color w:val="auto"/>
                <w:sz w:val="24"/>
                <w:szCs w:val="24"/>
                <w:lang w:val="en-US"/>
              </w:rPr>
            </w:pPr>
            <w:r>
              <w:rPr>
                <w:rFonts w:ascii="宋体" w:hAnsi="宋体"/>
                <w:color w:val="auto"/>
                <w:sz w:val="24"/>
                <w:szCs w:val="24"/>
                <w:lang w:val="en-US"/>
              </w:rPr>
              <w:t>12</w:t>
            </w:r>
          </w:p>
        </w:tc>
        <w:tc>
          <w:tcPr>
            <w:tcW w:w="5528" w:type="dxa"/>
          </w:tcPr>
          <w:p w14:paraId="01901120">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学会说不</w:t>
            </w:r>
          </w:p>
        </w:tc>
        <w:tc>
          <w:tcPr>
            <w:tcW w:w="1134" w:type="dxa"/>
          </w:tcPr>
          <w:p w14:paraId="3129F727">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30829F7D">
            <w:pPr>
              <w:rPr>
                <w:rFonts w:ascii="宋体" w:hAnsi="宋体"/>
                <w:color w:val="000000"/>
                <w:sz w:val="24"/>
                <w:szCs w:val="24"/>
              </w:rPr>
            </w:pPr>
          </w:p>
        </w:tc>
      </w:tr>
      <w:tr w14:paraId="2DF4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44664D">
            <w:pPr>
              <w:jc w:val="center"/>
              <w:rPr>
                <w:rFonts w:ascii="宋体" w:hAnsi="宋体"/>
                <w:color w:val="auto"/>
                <w:sz w:val="24"/>
                <w:szCs w:val="24"/>
                <w:lang w:val="en-US"/>
              </w:rPr>
            </w:pPr>
            <w:r>
              <w:rPr>
                <w:rFonts w:ascii="宋体" w:hAnsi="宋体"/>
                <w:color w:val="auto"/>
                <w:sz w:val="24"/>
                <w:szCs w:val="24"/>
                <w:lang w:val="en-US"/>
              </w:rPr>
              <w:t>13</w:t>
            </w:r>
          </w:p>
        </w:tc>
        <w:tc>
          <w:tcPr>
            <w:tcW w:w="5528" w:type="dxa"/>
          </w:tcPr>
          <w:p w14:paraId="54743518">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职业生涯规划</w:t>
            </w:r>
            <w:r>
              <w:rPr>
                <w:rFonts w:hAnsi="Segoe UI" w:cs="Segoe UI"/>
                <w:i w:val="0"/>
                <w:iCs w:val="0"/>
                <w:caps w:val="0"/>
                <w:color w:val="auto"/>
                <w:spacing w:val="8"/>
                <w:sz w:val="24"/>
                <w:szCs w:val="24"/>
                <w:shd w:val="clear" w:color="auto" w:fill="FFFFFF"/>
                <w:lang w:val="en-US"/>
              </w:rPr>
              <w:t>2</w:t>
            </w:r>
          </w:p>
        </w:tc>
        <w:tc>
          <w:tcPr>
            <w:tcW w:w="1134" w:type="dxa"/>
          </w:tcPr>
          <w:p w14:paraId="4EB4DEC9">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40DFA9DB">
            <w:pPr>
              <w:rPr>
                <w:rFonts w:ascii="宋体" w:hAnsi="宋体"/>
                <w:color w:val="000000"/>
                <w:sz w:val="24"/>
                <w:szCs w:val="24"/>
              </w:rPr>
            </w:pPr>
          </w:p>
        </w:tc>
      </w:tr>
      <w:tr w14:paraId="3D38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A9C29F">
            <w:pPr>
              <w:jc w:val="center"/>
              <w:rPr>
                <w:rFonts w:ascii="宋体" w:hAnsi="宋体"/>
                <w:color w:val="auto"/>
                <w:sz w:val="24"/>
                <w:szCs w:val="24"/>
                <w:lang w:val="en-US"/>
              </w:rPr>
            </w:pPr>
            <w:r>
              <w:rPr>
                <w:rFonts w:ascii="宋体" w:hAnsi="宋体"/>
                <w:color w:val="auto"/>
                <w:sz w:val="24"/>
                <w:szCs w:val="24"/>
                <w:lang w:val="en-US"/>
              </w:rPr>
              <w:t>14</w:t>
            </w:r>
          </w:p>
        </w:tc>
        <w:tc>
          <w:tcPr>
            <w:tcW w:w="5528" w:type="dxa"/>
          </w:tcPr>
          <w:p w14:paraId="2541085B">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个体辅导</w:t>
            </w:r>
          </w:p>
        </w:tc>
        <w:tc>
          <w:tcPr>
            <w:tcW w:w="1134" w:type="dxa"/>
          </w:tcPr>
          <w:p w14:paraId="6D56ED76">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16AE106">
            <w:pPr>
              <w:rPr>
                <w:rFonts w:ascii="宋体" w:hAnsi="宋体"/>
                <w:color w:val="000000"/>
                <w:sz w:val="24"/>
                <w:szCs w:val="24"/>
              </w:rPr>
            </w:pPr>
          </w:p>
        </w:tc>
      </w:tr>
      <w:tr w14:paraId="2427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D50827">
            <w:pPr>
              <w:jc w:val="center"/>
              <w:rPr>
                <w:rFonts w:ascii="宋体" w:hAnsi="宋体"/>
                <w:color w:val="auto"/>
                <w:sz w:val="24"/>
                <w:szCs w:val="24"/>
                <w:lang w:val="en-US"/>
              </w:rPr>
            </w:pPr>
            <w:r>
              <w:rPr>
                <w:rFonts w:ascii="宋体" w:hAnsi="宋体"/>
                <w:color w:val="auto"/>
                <w:sz w:val="24"/>
                <w:szCs w:val="24"/>
                <w:lang w:val="en-US"/>
              </w:rPr>
              <w:t>15</w:t>
            </w:r>
          </w:p>
        </w:tc>
        <w:tc>
          <w:tcPr>
            <w:tcW w:w="5528" w:type="dxa"/>
          </w:tcPr>
          <w:p w14:paraId="247CE4D2">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个体辅导</w:t>
            </w:r>
          </w:p>
        </w:tc>
        <w:tc>
          <w:tcPr>
            <w:tcW w:w="1134" w:type="dxa"/>
          </w:tcPr>
          <w:p w14:paraId="106A6BFC">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148AE7AC">
            <w:pPr>
              <w:rPr>
                <w:rFonts w:ascii="宋体" w:hAnsi="宋体"/>
                <w:color w:val="000000"/>
                <w:sz w:val="24"/>
                <w:szCs w:val="24"/>
              </w:rPr>
            </w:pPr>
          </w:p>
        </w:tc>
      </w:tr>
      <w:tr w14:paraId="201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3B688F">
            <w:pPr>
              <w:jc w:val="center"/>
              <w:rPr>
                <w:rFonts w:ascii="宋体" w:hAnsi="宋体"/>
                <w:color w:val="auto"/>
                <w:sz w:val="24"/>
                <w:szCs w:val="24"/>
                <w:lang w:val="en-US"/>
              </w:rPr>
            </w:pPr>
            <w:r>
              <w:rPr>
                <w:rFonts w:ascii="宋体" w:hAnsi="宋体"/>
                <w:color w:val="auto"/>
                <w:sz w:val="24"/>
                <w:szCs w:val="24"/>
                <w:lang w:val="en-US"/>
              </w:rPr>
              <w:t>16</w:t>
            </w:r>
          </w:p>
        </w:tc>
        <w:tc>
          <w:tcPr>
            <w:tcW w:w="5528" w:type="dxa"/>
          </w:tcPr>
          <w:p w14:paraId="5B47226B">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告别拖延</w:t>
            </w:r>
          </w:p>
        </w:tc>
        <w:tc>
          <w:tcPr>
            <w:tcW w:w="1134" w:type="dxa"/>
          </w:tcPr>
          <w:p w14:paraId="4D60E978">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4DEADF28">
            <w:pPr>
              <w:rPr>
                <w:rFonts w:ascii="宋体" w:hAnsi="宋体"/>
                <w:color w:val="000000"/>
                <w:sz w:val="24"/>
                <w:szCs w:val="24"/>
              </w:rPr>
            </w:pPr>
          </w:p>
        </w:tc>
      </w:tr>
      <w:tr w14:paraId="036E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9A9348">
            <w:pPr>
              <w:jc w:val="center"/>
              <w:rPr>
                <w:rFonts w:ascii="宋体" w:hAnsi="宋体"/>
                <w:color w:val="auto"/>
                <w:sz w:val="24"/>
                <w:szCs w:val="24"/>
                <w:lang w:val="en-US"/>
              </w:rPr>
            </w:pPr>
            <w:r>
              <w:rPr>
                <w:rFonts w:ascii="宋体" w:hAnsi="宋体"/>
                <w:color w:val="auto"/>
                <w:sz w:val="24"/>
                <w:szCs w:val="24"/>
                <w:lang w:val="en-US"/>
              </w:rPr>
              <w:t>17</w:t>
            </w:r>
          </w:p>
        </w:tc>
        <w:tc>
          <w:tcPr>
            <w:tcW w:w="5528" w:type="dxa"/>
          </w:tcPr>
          <w:p w14:paraId="3CE1358C">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负性情绪调节</w:t>
            </w:r>
          </w:p>
        </w:tc>
        <w:tc>
          <w:tcPr>
            <w:tcW w:w="1134" w:type="dxa"/>
          </w:tcPr>
          <w:p w14:paraId="618938F7">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070A6B1C">
            <w:pPr>
              <w:rPr>
                <w:rFonts w:ascii="宋体" w:hAnsi="宋体"/>
                <w:color w:val="000000"/>
                <w:sz w:val="24"/>
                <w:szCs w:val="24"/>
              </w:rPr>
            </w:pPr>
          </w:p>
        </w:tc>
      </w:tr>
      <w:tr w14:paraId="12E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C2D77E1">
            <w:pPr>
              <w:jc w:val="center"/>
              <w:rPr>
                <w:rFonts w:ascii="宋体" w:hAnsi="宋体"/>
                <w:color w:val="auto"/>
                <w:sz w:val="24"/>
                <w:szCs w:val="24"/>
                <w:lang w:val="en-US"/>
              </w:rPr>
            </w:pPr>
            <w:r>
              <w:rPr>
                <w:rFonts w:ascii="宋体" w:hAnsi="宋体"/>
                <w:color w:val="auto"/>
                <w:sz w:val="24"/>
                <w:szCs w:val="24"/>
                <w:lang w:val="en-US"/>
              </w:rPr>
              <w:t>18</w:t>
            </w:r>
          </w:p>
        </w:tc>
        <w:tc>
          <w:tcPr>
            <w:tcW w:w="5528" w:type="dxa"/>
          </w:tcPr>
          <w:p w14:paraId="64F7E347">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期末复习指导</w:t>
            </w:r>
          </w:p>
        </w:tc>
        <w:tc>
          <w:tcPr>
            <w:tcW w:w="1134" w:type="dxa"/>
          </w:tcPr>
          <w:p w14:paraId="67F0CD9B">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5E8787E">
            <w:pPr>
              <w:rPr>
                <w:rFonts w:ascii="宋体" w:hAnsi="宋体"/>
                <w:color w:val="000000"/>
                <w:sz w:val="24"/>
                <w:szCs w:val="24"/>
              </w:rPr>
            </w:pPr>
          </w:p>
        </w:tc>
      </w:tr>
      <w:tr w14:paraId="16D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DC5B24">
            <w:pPr>
              <w:jc w:val="center"/>
              <w:rPr>
                <w:rFonts w:ascii="宋体" w:hAnsi="宋体"/>
                <w:color w:val="auto"/>
                <w:sz w:val="24"/>
                <w:szCs w:val="24"/>
                <w:lang w:val="en-US"/>
              </w:rPr>
            </w:pPr>
            <w:r>
              <w:rPr>
                <w:rFonts w:ascii="宋体" w:hAnsi="宋体"/>
                <w:color w:val="auto"/>
                <w:sz w:val="24"/>
                <w:szCs w:val="24"/>
                <w:lang w:val="en-US"/>
              </w:rPr>
              <w:t>19</w:t>
            </w:r>
          </w:p>
        </w:tc>
        <w:tc>
          <w:tcPr>
            <w:tcW w:w="5528" w:type="dxa"/>
          </w:tcPr>
          <w:p w14:paraId="70A046CB">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职业生涯规划</w:t>
            </w:r>
            <w:r>
              <w:rPr>
                <w:rFonts w:hAnsi="Segoe UI" w:cs="Segoe UI"/>
                <w:i w:val="0"/>
                <w:iCs w:val="0"/>
                <w:caps w:val="0"/>
                <w:color w:val="auto"/>
                <w:spacing w:val="8"/>
                <w:sz w:val="24"/>
                <w:szCs w:val="24"/>
                <w:shd w:val="clear" w:color="auto" w:fill="FFFFFF"/>
                <w:lang w:val="en-US"/>
              </w:rPr>
              <w:t>3</w:t>
            </w:r>
          </w:p>
        </w:tc>
        <w:tc>
          <w:tcPr>
            <w:tcW w:w="1134" w:type="dxa"/>
          </w:tcPr>
          <w:p w14:paraId="6EAB26C2">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13A87DC2">
            <w:pPr>
              <w:rPr>
                <w:rFonts w:ascii="宋体" w:hAnsi="宋体"/>
                <w:color w:val="000000"/>
                <w:sz w:val="24"/>
                <w:szCs w:val="24"/>
              </w:rPr>
            </w:pPr>
          </w:p>
        </w:tc>
      </w:tr>
      <w:tr w14:paraId="0B0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DC6F8A">
            <w:pPr>
              <w:jc w:val="center"/>
              <w:rPr>
                <w:rFonts w:ascii="宋体" w:hAnsi="宋体"/>
                <w:color w:val="auto"/>
                <w:sz w:val="24"/>
                <w:szCs w:val="24"/>
                <w:lang w:val="en-US"/>
              </w:rPr>
            </w:pPr>
            <w:r>
              <w:rPr>
                <w:rFonts w:ascii="宋体" w:hAnsi="宋体"/>
                <w:color w:val="auto"/>
                <w:sz w:val="24"/>
                <w:szCs w:val="24"/>
                <w:lang w:val="en-US"/>
              </w:rPr>
              <w:t>20</w:t>
            </w:r>
          </w:p>
        </w:tc>
        <w:tc>
          <w:tcPr>
            <w:tcW w:w="5528" w:type="dxa"/>
          </w:tcPr>
          <w:p w14:paraId="45ABA8D8">
            <w:pPr>
              <w:jc w:val="center"/>
              <w:rPr>
                <w:rFonts w:ascii="Segoe UI" w:hAnsi="Segoe UI" w:eastAsia="Segoe UI" w:cs="Segoe UI"/>
                <w:i w:val="0"/>
                <w:iCs w:val="0"/>
                <w:caps w:val="0"/>
                <w:color w:val="auto"/>
                <w:spacing w:val="8"/>
                <w:sz w:val="24"/>
                <w:szCs w:val="24"/>
                <w:shd w:val="clear" w:color="auto" w:fill="FFFFFF"/>
              </w:rPr>
            </w:pPr>
            <w:r>
              <w:rPr>
                <w:rFonts w:ascii="Segoe UI" w:hAnsi="Segoe UI" w:cs="Segoe UI"/>
                <w:i w:val="0"/>
                <w:iCs w:val="0"/>
                <w:caps w:val="0"/>
                <w:color w:val="auto"/>
                <w:spacing w:val="8"/>
                <w:sz w:val="24"/>
                <w:szCs w:val="24"/>
                <w:shd w:val="clear" w:color="auto" w:fill="FFFFFF"/>
                <w:lang w:val="en-US"/>
              </w:rPr>
              <w:t>寒假前心理辅导</w:t>
            </w:r>
          </w:p>
        </w:tc>
        <w:tc>
          <w:tcPr>
            <w:tcW w:w="1134" w:type="dxa"/>
          </w:tcPr>
          <w:p w14:paraId="0D661C5C">
            <w:pPr>
              <w:jc w:val="center"/>
              <w:rPr>
                <w:rFonts w:ascii="宋体" w:hAnsi="宋体"/>
                <w:color w:val="000000"/>
                <w:sz w:val="24"/>
                <w:szCs w:val="24"/>
              </w:rPr>
            </w:pPr>
            <w:r>
              <w:rPr>
                <w:rFonts w:ascii="宋体" w:hAnsi="宋体"/>
                <w:color w:val="000000"/>
                <w:sz w:val="24"/>
                <w:szCs w:val="24"/>
                <w:lang w:val="en-US"/>
              </w:rPr>
              <w:t>1</w:t>
            </w:r>
          </w:p>
        </w:tc>
        <w:tc>
          <w:tcPr>
            <w:tcW w:w="1043" w:type="dxa"/>
          </w:tcPr>
          <w:p w14:paraId="781E239E">
            <w:pPr>
              <w:rPr>
                <w:rFonts w:ascii="宋体" w:hAnsi="宋体"/>
                <w:color w:val="000000"/>
                <w:sz w:val="24"/>
                <w:szCs w:val="24"/>
              </w:rPr>
            </w:pPr>
          </w:p>
        </w:tc>
      </w:tr>
    </w:tbl>
    <w:p w14:paraId="7409DF14">
      <w:pPr>
        <w:ind w:firstLine="480"/>
        <w:rPr>
          <w:rFonts w:ascii="宋体" w:hAnsi="宋体"/>
          <w:color w:val="000000"/>
          <w:sz w:val="24"/>
          <w:szCs w:val="24"/>
        </w:rPr>
      </w:pPr>
    </w:p>
    <w:p w14:paraId="2429950C">
      <w:pPr>
        <w:numPr>
          <w:ilvl w:val="0"/>
          <w:numId w:val="2"/>
        </w:numPr>
        <w:rPr>
          <w:rFonts w:hint="eastAsia"/>
          <w:b/>
          <w:sz w:val="24"/>
          <w:szCs w:val="24"/>
        </w:rPr>
      </w:pPr>
      <w:r>
        <w:rPr>
          <w:rFonts w:hint="eastAsia"/>
          <w:b/>
          <w:sz w:val="24"/>
          <w:szCs w:val="24"/>
        </w:rPr>
        <w:t>备课组活动内容安排</w:t>
      </w:r>
    </w:p>
    <w:tbl>
      <w:tblPr>
        <w:tblStyle w:val="3"/>
        <w:tblW w:w="8918" w:type="dxa"/>
        <w:tblInd w:w="0" w:type="dxa"/>
        <w:tblLayout w:type="autofit"/>
        <w:tblCellMar>
          <w:top w:w="0" w:type="dxa"/>
          <w:left w:w="108" w:type="dxa"/>
          <w:bottom w:w="0" w:type="dxa"/>
          <w:right w:w="108" w:type="dxa"/>
        </w:tblCellMar>
      </w:tblPr>
      <w:tblGrid>
        <w:gridCol w:w="881"/>
        <w:gridCol w:w="4526"/>
        <w:gridCol w:w="1750"/>
        <w:gridCol w:w="1761"/>
      </w:tblGrid>
      <w:tr w14:paraId="4AAE354A">
        <w:tblPrEx>
          <w:tblCellMar>
            <w:top w:w="0" w:type="dxa"/>
            <w:left w:w="108" w:type="dxa"/>
            <w:bottom w:w="0" w:type="dxa"/>
            <w:right w:w="108" w:type="dxa"/>
          </w:tblCellMar>
        </w:tblPrEx>
        <w:trPr>
          <w:trHeight w:val="35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5FE54D">
            <w:pPr>
              <w:spacing w:line="240" w:lineRule="auto"/>
              <w:jc w:val="center"/>
            </w:pPr>
            <w:r>
              <w:rPr>
                <w:rFonts w:hint="default" w:ascii="宋体" w:hAnsi="宋体" w:eastAsia="宋体" w:cs="Times New Roman"/>
                <w:b/>
                <w:bCs/>
                <w:i w:val="0"/>
                <w:iCs w:val="0"/>
                <w:color w:val="000000"/>
                <w:kern w:val="2"/>
                <w:sz w:val="24"/>
                <w:szCs w:val="24"/>
                <w:highlight w:val="none"/>
                <w:vertAlign w:val="baseline"/>
                <w:lang w:val="en-US" w:eastAsia="zh-CN" w:bidi="ar-SA"/>
              </w:rPr>
              <w:t>周次</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C9E3DD">
            <w:pPr>
              <w:spacing w:line="240" w:lineRule="auto"/>
              <w:jc w:val="center"/>
            </w:pPr>
            <w:r>
              <w:rPr>
                <w:rFonts w:hint="default" w:ascii="宋体" w:hAnsi="宋体" w:eastAsia="宋体" w:cs="Times New Roman"/>
                <w:b/>
                <w:bCs/>
                <w:i w:val="0"/>
                <w:iCs w:val="0"/>
                <w:color w:val="000000"/>
                <w:kern w:val="2"/>
                <w:sz w:val="24"/>
                <w:szCs w:val="24"/>
                <w:highlight w:val="none"/>
                <w:vertAlign w:val="baseline"/>
                <w:lang w:val="en-US" w:eastAsia="zh-CN" w:bidi="ar-SA"/>
              </w:rPr>
              <w:t>内容</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5818D7">
            <w:pPr>
              <w:spacing w:line="240" w:lineRule="auto"/>
              <w:jc w:val="center"/>
            </w:pPr>
            <w:r>
              <w:rPr>
                <w:rFonts w:hint="default" w:ascii="宋体" w:hAnsi="宋体" w:eastAsia="宋体" w:cs="Times New Roman"/>
                <w:b/>
                <w:bCs/>
                <w:i w:val="0"/>
                <w:iCs w:val="0"/>
                <w:color w:val="000000"/>
                <w:kern w:val="2"/>
                <w:sz w:val="24"/>
                <w:szCs w:val="24"/>
                <w:highlight w:val="none"/>
                <w:vertAlign w:val="baseline"/>
                <w:lang w:val="en-US" w:eastAsia="zh-CN" w:bidi="ar-SA"/>
              </w:rPr>
              <w:t>活动地点</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14E4D8">
            <w:pPr>
              <w:spacing w:line="240" w:lineRule="auto"/>
              <w:jc w:val="center"/>
            </w:pPr>
            <w:r>
              <w:rPr>
                <w:rFonts w:hint="default" w:ascii="宋体" w:hAnsi="宋体" w:eastAsia="宋体" w:cs="Times New Roman"/>
                <w:b/>
                <w:bCs/>
                <w:i w:val="0"/>
                <w:iCs w:val="0"/>
                <w:color w:val="000000"/>
                <w:kern w:val="2"/>
                <w:sz w:val="24"/>
                <w:szCs w:val="24"/>
                <w:highlight w:val="none"/>
                <w:vertAlign w:val="baseline"/>
                <w:lang w:val="en-US" w:eastAsia="zh-CN" w:bidi="ar-SA"/>
              </w:rPr>
              <w:t>活动时间</w:t>
            </w:r>
          </w:p>
        </w:tc>
      </w:tr>
      <w:tr w14:paraId="1B9386FF">
        <w:tblPrEx>
          <w:tblCellMar>
            <w:top w:w="0" w:type="dxa"/>
            <w:left w:w="108" w:type="dxa"/>
            <w:bottom w:w="0" w:type="dxa"/>
            <w:right w:w="108" w:type="dxa"/>
          </w:tblCellMar>
        </w:tblPrEx>
        <w:trPr>
          <w:trHeight w:val="35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70239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D79756">
            <w:pPr>
              <w:spacing w:line="240" w:lineRule="auto"/>
              <w:jc w:val="cente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传达学校教研组、备课组会议精神+集备</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73AB89">
            <w:pPr>
              <w:spacing w:line="240" w:lineRule="auto"/>
              <w:jc w:val="cente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BC247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8月30日</w:t>
            </w:r>
          </w:p>
        </w:tc>
      </w:tr>
      <w:tr w14:paraId="4BE34EDB">
        <w:tblPrEx>
          <w:tblCellMar>
            <w:top w:w="0" w:type="dxa"/>
            <w:left w:w="108" w:type="dxa"/>
            <w:bottom w:w="0" w:type="dxa"/>
            <w:right w:w="108" w:type="dxa"/>
          </w:tblCellMar>
        </w:tblPrEx>
        <w:trPr>
          <w:trHeight w:val="35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0C791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2</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92F08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644368">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C9476C">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6B724F70">
        <w:tblPrEx>
          <w:tblCellMar>
            <w:top w:w="0" w:type="dxa"/>
            <w:left w:w="108" w:type="dxa"/>
            <w:bottom w:w="0" w:type="dxa"/>
            <w:right w:w="108" w:type="dxa"/>
          </w:tblCellMar>
        </w:tblPrEx>
        <w:trPr>
          <w:trHeight w:val="35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3CA2DBC">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3</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D113C9">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4137D59">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FA824C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10949ABA">
        <w:tblPrEx>
          <w:tblCellMar>
            <w:top w:w="0" w:type="dxa"/>
            <w:left w:w="108" w:type="dxa"/>
            <w:bottom w:w="0" w:type="dxa"/>
            <w:right w:w="108" w:type="dxa"/>
          </w:tblCellMar>
        </w:tblPrEx>
        <w:trPr>
          <w:trHeight w:val="35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E936D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4</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8BF19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98B1367">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67AC4A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0B6E13D1">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37FFB68">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5</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E8D099">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2ED021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0B1CB94">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5C41C505">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1F5298">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6</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E9681A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248423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294BB45">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3A67F3A4">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45E0BF">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7</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876F77">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64DD26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37309E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1987F7E3">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5FA695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8</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AA8010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BE2D59C">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CADEA90">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7195071B">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E9CBD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9</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1FE294">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AC7B81D">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3FFD45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219FC0B5">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6D295B">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10</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94BA0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25507EB">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E2462CC">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33256583">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08B3C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11</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BE3CB9">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复习迎考、期中考试</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4A6678F">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2B7B7AE">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3FE8BB5F">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AD52DC">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12</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9DB47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F7DA2B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6CC6C04">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3E986507">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44F28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13</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4F0B7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7C24C1B">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C4D734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774299B5">
        <w:tblPrEx>
          <w:tblCellMar>
            <w:top w:w="0" w:type="dxa"/>
            <w:left w:w="108" w:type="dxa"/>
            <w:bottom w:w="0" w:type="dxa"/>
            <w:right w:w="108" w:type="dxa"/>
          </w:tblCellMar>
        </w:tblPrEx>
        <w:trPr>
          <w:trHeight w:val="378"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409704">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14</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EFD865">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DA77A29">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FE6302B">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79179482">
        <w:tblPrEx>
          <w:tblCellMar>
            <w:top w:w="0" w:type="dxa"/>
            <w:left w:w="108" w:type="dxa"/>
            <w:bottom w:w="0" w:type="dxa"/>
            <w:right w:w="108" w:type="dxa"/>
          </w:tblCellMar>
        </w:tblPrEx>
        <w:trPr>
          <w:trHeight w:val="0"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1A5AC7">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15</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1D3DD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8FC6D68">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B9CCC4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64D65292">
        <w:tblPrEx>
          <w:tblCellMar>
            <w:top w:w="0" w:type="dxa"/>
            <w:left w:w="108" w:type="dxa"/>
            <w:bottom w:w="0" w:type="dxa"/>
            <w:right w:w="108" w:type="dxa"/>
          </w:tblCellMar>
        </w:tblPrEx>
        <w:trPr>
          <w:trHeight w:val="90"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9DFA51">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16</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B706E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9E26A24">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6DB1FE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4A722283">
        <w:tblPrEx>
          <w:tblCellMar>
            <w:top w:w="0" w:type="dxa"/>
            <w:left w:w="108" w:type="dxa"/>
            <w:bottom w:w="0" w:type="dxa"/>
            <w:right w:w="108" w:type="dxa"/>
          </w:tblCellMar>
        </w:tblPrEx>
        <w:trPr>
          <w:trHeight w:val="90"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6CFA5D">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17</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965355">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集备+反馈教学情况</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867A0E0">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934FB18">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0BEFFCDF">
        <w:tblPrEx>
          <w:tblCellMar>
            <w:top w:w="0" w:type="dxa"/>
            <w:left w:w="108" w:type="dxa"/>
            <w:bottom w:w="0" w:type="dxa"/>
            <w:right w:w="108" w:type="dxa"/>
          </w:tblCellMar>
        </w:tblPrEx>
        <w:trPr>
          <w:trHeight w:val="90"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4F36D6">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18</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258372">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交流团体辅导（以班级为单位）心得</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7B4908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心理咨询室</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B57180E">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每周五下午</w:t>
            </w:r>
          </w:p>
        </w:tc>
      </w:tr>
      <w:tr w14:paraId="50B800D1">
        <w:tblPrEx>
          <w:tblCellMar>
            <w:top w:w="0" w:type="dxa"/>
            <w:left w:w="108" w:type="dxa"/>
            <w:bottom w:w="0" w:type="dxa"/>
            <w:right w:w="108" w:type="dxa"/>
          </w:tblCellMar>
        </w:tblPrEx>
        <w:trPr>
          <w:trHeight w:val="354" w:hRule="atLeast"/>
        </w:trPr>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48A0E5">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19-20</w:t>
            </w:r>
          </w:p>
        </w:tc>
        <w:tc>
          <w:tcPr>
            <w:tcW w:w="45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EC885D">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复习迎考、期末考试</w:t>
            </w:r>
          </w:p>
        </w:tc>
        <w:tc>
          <w:tcPr>
            <w:tcW w:w="1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A72313">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w:t>
            </w:r>
          </w:p>
        </w:tc>
        <w:tc>
          <w:tcPr>
            <w:tcW w:w="1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9A2BCA">
            <w:pPr>
              <w:spacing w:line="240" w:lineRule="auto"/>
              <w:jc w:val="center"/>
              <w:rPr>
                <w:rFonts w:hint="default" w:ascii="宋体" w:hAnsi="宋体" w:eastAsia="宋体" w:cs="Times New Roman"/>
                <w:b w:val="0"/>
                <w:bCs w:val="0"/>
                <w:i w:val="0"/>
                <w:iCs w:val="0"/>
                <w:color w:val="000000"/>
                <w:kern w:val="2"/>
                <w:sz w:val="24"/>
                <w:szCs w:val="24"/>
                <w:highlight w:val="none"/>
                <w:vertAlign w:val="baseline"/>
                <w:lang w:val="en-US" w:eastAsia="zh-CN" w:bidi="ar-SA"/>
              </w:rPr>
            </w:pPr>
            <w:r>
              <w:rPr>
                <w:rFonts w:hint="default" w:ascii="宋体" w:hAnsi="宋体" w:eastAsia="宋体" w:cs="Times New Roman"/>
                <w:b w:val="0"/>
                <w:bCs w:val="0"/>
                <w:i w:val="0"/>
                <w:iCs w:val="0"/>
                <w:color w:val="000000"/>
                <w:kern w:val="2"/>
                <w:sz w:val="24"/>
                <w:szCs w:val="24"/>
                <w:highlight w:val="none"/>
                <w:vertAlign w:val="baseline"/>
                <w:lang w:val="en-US" w:eastAsia="zh-CN" w:bidi="ar-SA"/>
              </w:rPr>
              <w:t>/</w:t>
            </w:r>
          </w:p>
        </w:tc>
      </w:tr>
    </w:tbl>
    <w:p w14:paraId="09083BAE">
      <w:pPr>
        <w:widowControl w:val="0"/>
        <w:numPr>
          <w:ilvl w:val="0"/>
          <w:numId w:val="0"/>
        </w:numPr>
        <w:jc w:val="both"/>
        <w:rPr>
          <w:rFonts w:hint="default"/>
          <w:b/>
          <w:sz w:val="24"/>
          <w:szCs w:val="24"/>
          <w:lang w:val="en-US"/>
        </w:rPr>
      </w:pPr>
    </w:p>
    <w:p w14:paraId="45469322">
      <w:pPr>
        <w:widowControl w:val="0"/>
        <w:numPr>
          <w:ilvl w:val="0"/>
          <w:numId w:val="0"/>
        </w:numPr>
        <w:jc w:val="both"/>
        <w:rPr>
          <w:rFonts w:hint="eastAsia"/>
          <w:b/>
          <w:sz w:val="24"/>
          <w:szCs w:val="24"/>
        </w:rPr>
      </w:pPr>
    </w:p>
    <w:p w14:paraId="3965DF84">
      <w:pPr>
        <w:widowControl w:val="0"/>
        <w:numPr>
          <w:ilvl w:val="0"/>
          <w:numId w:val="0"/>
        </w:numPr>
        <w:jc w:val="both"/>
        <w:rPr>
          <w:rFonts w:hint="eastAsia" w:eastAsia="宋体"/>
          <w:b/>
          <w:sz w:val="24"/>
          <w:szCs w:val="24"/>
          <w:lang w:eastAsia="zh-CN"/>
        </w:rPr>
      </w:pPr>
      <w:r>
        <w:rPr>
          <w:rFonts w:hint="eastAsia"/>
          <w:b/>
          <w:sz w:val="24"/>
          <w:szCs w:val="24"/>
          <w:lang w:eastAsia="zh-CN"/>
        </w:rPr>
        <w:t>（</w:t>
      </w:r>
      <w:r>
        <w:rPr>
          <w:rFonts w:hint="eastAsia"/>
          <w:b/>
          <w:sz w:val="24"/>
          <w:szCs w:val="24"/>
          <w:lang w:val="en-US" w:eastAsia="zh-CN"/>
        </w:rPr>
        <w:t>9月5日前发给各组教研组长</w:t>
      </w:r>
      <w:r>
        <w:rPr>
          <w:rFonts w:hint="eastAsia"/>
          <w:b/>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2EwYWJjNzk5MDgyY2Y2MTFkYmFmOGMzMDA3MzgifQ=="/>
  </w:docVars>
  <w:rsids>
    <w:rsidRoot w:val="00000000"/>
    <w:rsid w:val="009103C9"/>
    <w:rsid w:val="167453B3"/>
    <w:rsid w:val="18AA531B"/>
    <w:rsid w:val="2DF7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1"/>
  </w:style>
  <w:style w:type="table" w:default="1" w:styleId="3">
    <w:name w:val="Normal Table"/>
    <w:uiPriority w:val="99"/>
    <w:tblPr>
      <w:tblCellMar>
        <w:top w:w="0" w:type="dxa"/>
        <w:left w:w="108" w:type="dxa"/>
        <w:bottom w:w="0" w:type="dxa"/>
        <w:right w:w="108" w:type="dxa"/>
      </w:tblCellMar>
    </w:tblPr>
  </w:style>
  <w:style w:type="paragraph" w:styleId="2">
    <w:name w:val="Normal (Web)"/>
    <w:basedOn w:val="1"/>
    <w:qFormat/>
    <w:uiPriority w:val="99"/>
    <w:pPr>
      <w:spacing w:before="0" w:beforeAutospacing="1" w:after="0" w:afterAutospacing="1"/>
      <w:ind w:left="0" w:right="0"/>
      <w:jc w:val="left"/>
    </w:pPr>
    <w:rPr>
      <w:kern w:val="0"/>
      <w:sz w:val="24"/>
      <w:lang w:val="en-US" w:eastAsia="zh-C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2467</Words>
  <Characters>2503</Characters>
  <Paragraphs>249</Paragraphs>
  <TotalTime>1</TotalTime>
  <ScaleCrop>false</ScaleCrop>
  <LinksUpToDate>false</LinksUpToDate>
  <CharactersWithSpaces>2548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Jacob</cp:lastModifiedBy>
  <dcterms:modified xsi:type="dcterms:W3CDTF">2024-09-09T09:56:30Z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74E7B29AE2F04987B8453AFA0241EC8D_12</vt:lpwstr>
  </property>
</Properties>
</file>