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61E61">
      <w:pPr>
        <w:rPr>
          <w:rFonts w:ascii="宋体" w:hAnsi="宋体" w:eastAsia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/>
        </w:rPr>
        <w:t>附件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：</w:t>
      </w:r>
    </w:p>
    <w:p w14:paraId="129EEA2D">
      <w:pPr>
        <w:jc w:val="center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</w:rPr>
        <w:t>常州市教育学会美术专业委员会论文汇总表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33"/>
        <w:gridCol w:w="1133"/>
        <w:gridCol w:w="2595"/>
        <w:gridCol w:w="1420"/>
        <w:gridCol w:w="1420"/>
      </w:tblGrid>
      <w:tr w14:paraId="292D2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D35EA"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9926AFF"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辖市区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4E51EBC"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F63CB3B"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论文名称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71711B6"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学校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51E1DD8"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</w:tr>
      <w:tr w14:paraId="3CB6C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48D3BA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9CE694F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6ACACF1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09B80F2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2636A5A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B5EAB99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057FC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A73E0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E968495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21F7413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6FF92ED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6251DEE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D00CDDB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3C8AC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2F203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FE031E8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89472BC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EC49E73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DDBE957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A047882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4216C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CDD78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C2AD660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93F0C67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2167299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4550C49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00C9148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6C5F6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96EAC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B21FB12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4EFB843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C4BFEEE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50579A1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E526053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540DC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A93F0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BD5E3C7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77F6C37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1CBAE16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1E2AB2E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9E9DAF7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00EE3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5D359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6A37B50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4955B55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179338B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352AA1F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49BB7B6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0826A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E1041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BECDD1B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5F508E6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F044DC9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6B945B2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B79EF0F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79903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9DF21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083C853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AE134A5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81E2043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0325E06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FD60C03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6B476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88C52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8B2AE8A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BF82D9D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2176F66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B2CF21E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2DFAD24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124F1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AA299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8557ABA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556D06E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5CC91B8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B18EC9C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0FC018E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</w:tbl>
    <w:p w14:paraId="778EDF4F">
      <w:pPr>
        <w:widowControl/>
        <w:wordWrap w:val="0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 xml:space="preserve"> </w:t>
      </w:r>
    </w:p>
    <w:p w14:paraId="6C467D75">
      <w:pPr>
        <w:widowControl/>
        <w:wordWrap w:val="0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 xml:space="preserve"> </w:t>
      </w:r>
    </w:p>
    <w:p w14:paraId="5E4F1350">
      <w:pPr>
        <w:widowControl/>
        <w:wordWrap w:val="0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 xml:space="preserve"> </w:t>
      </w:r>
    </w:p>
    <w:p w14:paraId="45F8E428">
      <w:pPr>
        <w:jc w:val="left"/>
        <w:rPr>
          <w:rFonts w:ascii="宋体" w:hAnsi="宋体" w:eastAsia="宋体"/>
        </w:rPr>
      </w:pPr>
    </w:p>
    <w:p w14:paraId="6F3DDDE5">
      <w:pPr>
        <w:jc w:val="left"/>
        <w:rPr>
          <w:rFonts w:ascii="宋体" w:hAnsi="宋体" w:eastAsia="宋体"/>
        </w:rPr>
      </w:pPr>
    </w:p>
    <w:p w14:paraId="25381084">
      <w:pPr>
        <w:jc w:val="left"/>
        <w:rPr>
          <w:rFonts w:ascii="宋体" w:hAnsi="宋体" w:eastAsia="宋体"/>
        </w:rPr>
      </w:pPr>
    </w:p>
    <w:p w14:paraId="3E816543">
      <w:pPr>
        <w:jc w:val="left"/>
        <w:rPr>
          <w:rFonts w:ascii="宋体" w:hAnsi="宋体" w:eastAsia="宋体"/>
        </w:rPr>
      </w:pPr>
    </w:p>
    <w:p w14:paraId="0278A83C">
      <w:pPr>
        <w:jc w:val="left"/>
        <w:rPr>
          <w:rFonts w:ascii="宋体" w:hAnsi="宋体" w:eastAsia="宋体"/>
        </w:rPr>
      </w:pPr>
    </w:p>
    <w:p w14:paraId="4AA0E2D1">
      <w:pPr>
        <w:jc w:val="left"/>
        <w:rPr>
          <w:rFonts w:ascii="宋体" w:hAnsi="宋体" w:eastAsia="宋体"/>
        </w:rPr>
      </w:pPr>
    </w:p>
    <w:p w14:paraId="776EB138">
      <w:pPr>
        <w:jc w:val="left"/>
        <w:rPr>
          <w:rFonts w:ascii="宋体" w:hAnsi="宋体" w:eastAsia="宋体"/>
        </w:rPr>
      </w:pPr>
    </w:p>
    <w:p w14:paraId="34762FD8">
      <w:pPr>
        <w:jc w:val="left"/>
        <w:rPr>
          <w:rFonts w:ascii="宋体" w:hAnsi="宋体" w:eastAsia="宋体"/>
        </w:rPr>
      </w:pPr>
    </w:p>
    <w:p w14:paraId="269C4C11">
      <w:pPr>
        <w:jc w:val="left"/>
        <w:rPr>
          <w:rFonts w:ascii="宋体" w:hAnsi="宋体" w:eastAsia="宋体"/>
        </w:rPr>
      </w:pPr>
    </w:p>
    <w:p w14:paraId="3E137A0E"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</w:rPr>
        <w:t>附件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：</w:t>
      </w:r>
    </w:p>
    <w:p w14:paraId="6EECA4A2">
      <w:pPr>
        <w:jc w:val="center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</w:rPr>
        <w:t>常州市教育学会</w:t>
      </w:r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  <w:lang w:eastAsia="zh-Hans"/>
        </w:rPr>
        <w:t>书法</w:t>
      </w:r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</w:rPr>
        <w:t>专业委员会论文汇总表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33"/>
        <w:gridCol w:w="1133"/>
        <w:gridCol w:w="2595"/>
        <w:gridCol w:w="1420"/>
        <w:gridCol w:w="1420"/>
      </w:tblGrid>
      <w:tr w14:paraId="1A68C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58FF2"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C156DE5"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辖市区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9A76651"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3BA3C4A"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论文名称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E0245C9"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学校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C654B40"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</w:tr>
      <w:tr w14:paraId="546B2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8DFCA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1E2BCEA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0C8B874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B25CD50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B70612E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2388B38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26BE0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5103C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9027D36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5057A1F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178D12E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9847EBD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BE3DA52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19D8A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4C11A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A88733C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7DA1E42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1257066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8EC8DA9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3BD6CCA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279B8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14A004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AD672CF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46D4A95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9DAC559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0479788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D71F78F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55051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BBAD5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869499F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7F363FF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4D816FC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9E8FB80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A8F5EB5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2482D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672FF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2EED0D3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064C9D1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341F122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A736911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3C19E18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2008A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40629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3EC34F2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AEE4EEA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01F786E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2C9418B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262B3A3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76846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A86F4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0C372DF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BAB5590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CB93714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49512BB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1373280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4F6F5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38A9A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6AA240C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CD1CBFA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343DB49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240C0CF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82FC25A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649A7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401AE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FD4BA44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4B795C7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D34011A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994210E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D575FDF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 w14:paraId="08FAF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070C2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BB555F4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3C7248D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4338979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9F4496E"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3E16A6E">
            <w:pPr>
              <w:spacing w:line="360" w:lineRule="auto"/>
              <w:rPr>
                <w:rFonts w:ascii="宋体" w:hAnsi="宋体" w:eastAsia="宋体"/>
              </w:rPr>
            </w:pPr>
          </w:p>
        </w:tc>
      </w:tr>
    </w:tbl>
    <w:p w14:paraId="34726FF6">
      <w:pPr>
        <w:widowControl/>
        <w:wordWrap w:val="0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 xml:space="preserve"> </w:t>
      </w:r>
    </w:p>
    <w:p w14:paraId="7DF24E38">
      <w:pPr>
        <w:widowControl/>
        <w:wordWrap w:val="0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 xml:space="preserve"> </w:t>
      </w:r>
    </w:p>
    <w:p w14:paraId="62611233">
      <w:pPr>
        <w:widowControl/>
        <w:wordWrap w:val="0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 xml:space="preserve"> </w:t>
      </w:r>
    </w:p>
    <w:p w14:paraId="4E20661A">
      <w:pPr>
        <w:widowControl/>
        <w:wordWrap w:val="0"/>
        <w:jc w:val="left"/>
        <w:rPr>
          <w:rFonts w:ascii="宋体" w:hAnsi="宋体" w:eastAsia="宋体"/>
          <w:kern w:val="0"/>
        </w:rPr>
      </w:pPr>
    </w:p>
    <w:p w14:paraId="17D82F3C">
      <w:pPr>
        <w:widowControl/>
        <w:wordWrap w:val="0"/>
        <w:jc w:val="left"/>
        <w:rPr>
          <w:rFonts w:ascii="宋体" w:hAnsi="宋体" w:eastAsia="宋体"/>
          <w:kern w:val="0"/>
        </w:rPr>
      </w:pPr>
    </w:p>
    <w:p w14:paraId="50213313">
      <w:pPr>
        <w:widowControl/>
        <w:wordWrap w:val="0"/>
        <w:jc w:val="left"/>
        <w:rPr>
          <w:rFonts w:ascii="宋体" w:hAnsi="宋体" w:eastAsia="宋体"/>
          <w:kern w:val="0"/>
        </w:rPr>
      </w:pPr>
    </w:p>
    <w:p w14:paraId="0DA1E668">
      <w:pPr>
        <w:widowControl/>
        <w:wordWrap w:val="0"/>
        <w:jc w:val="left"/>
        <w:rPr>
          <w:rFonts w:ascii="宋体" w:hAnsi="宋体" w:eastAsia="宋体"/>
          <w:kern w:val="0"/>
        </w:rPr>
      </w:pPr>
    </w:p>
    <w:p w14:paraId="5544E7CC">
      <w:pPr>
        <w:widowControl/>
        <w:wordWrap w:val="0"/>
        <w:jc w:val="left"/>
        <w:rPr>
          <w:rFonts w:ascii="宋体" w:hAnsi="宋体" w:eastAsia="宋体"/>
          <w:kern w:val="0"/>
        </w:rPr>
      </w:pPr>
    </w:p>
    <w:p w14:paraId="23C6076E">
      <w:pPr>
        <w:widowControl/>
        <w:wordWrap w:val="0"/>
        <w:jc w:val="left"/>
        <w:rPr>
          <w:rFonts w:ascii="宋体" w:hAnsi="宋体" w:eastAsia="宋体"/>
          <w:kern w:val="0"/>
        </w:rPr>
      </w:pPr>
    </w:p>
    <w:p w14:paraId="7C1BB55B">
      <w:pPr>
        <w:widowControl/>
        <w:wordWrap w:val="0"/>
        <w:jc w:val="left"/>
        <w:rPr>
          <w:rFonts w:ascii="宋体" w:hAnsi="宋体" w:eastAsia="宋体"/>
          <w:kern w:val="0"/>
        </w:rPr>
      </w:pPr>
    </w:p>
    <w:p w14:paraId="5F758879">
      <w:pPr>
        <w:widowControl/>
        <w:wordWrap w:val="0"/>
        <w:jc w:val="left"/>
        <w:rPr>
          <w:rFonts w:ascii="宋体" w:hAnsi="宋体" w:eastAsia="宋体"/>
          <w:kern w:val="0"/>
        </w:rPr>
      </w:pPr>
    </w:p>
    <w:p w14:paraId="154A5164">
      <w:pPr>
        <w:widowControl/>
        <w:wordWrap w:val="0"/>
        <w:jc w:val="left"/>
        <w:rPr>
          <w:rFonts w:ascii="宋体" w:hAnsi="宋体" w:eastAsia="宋体"/>
          <w:kern w:val="0"/>
        </w:rPr>
      </w:pPr>
    </w:p>
    <w:p w14:paraId="2D3229B3">
      <w:pPr>
        <w:widowControl/>
        <w:wordWrap w:val="0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附件</w:t>
      </w:r>
      <w:r>
        <w:rPr>
          <w:rFonts w:ascii="宋体" w:hAnsi="宋体" w:eastAsia="宋体"/>
          <w:kern w:val="0"/>
        </w:rPr>
        <w:t>3</w:t>
      </w:r>
      <w:r>
        <w:rPr>
          <w:rFonts w:hint="eastAsia" w:ascii="宋体" w:hAnsi="宋体" w:eastAsia="宋体"/>
          <w:kern w:val="0"/>
        </w:rPr>
        <w:t>：</w:t>
      </w:r>
    </w:p>
    <w:p w14:paraId="22971848"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</w:rPr>
        <w:t>常州市教研系统教学评比诚信承诺书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14:paraId="7564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BB48"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2D04A"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</w:p>
        </w:tc>
      </w:tr>
      <w:tr w14:paraId="140B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4A7DF55"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教师姓名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1C9ADAED"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6A8EC3D1"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739C51BE"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32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2043F476"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出生年月</w:t>
            </w:r>
          </w:p>
        </w:tc>
        <w:tc>
          <w:tcPr>
            <w:tcW w:w="1072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37931926"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 w14:paraId="562ADF74"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职称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377FC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/>
                <w:kern w:val="0"/>
              </w:rPr>
            </w:pPr>
          </w:p>
        </w:tc>
      </w:tr>
      <w:tr w14:paraId="34A5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145E2"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85C01">
            <w:pPr>
              <w:widowControl/>
              <w:wordWrap w:val="0"/>
              <w:jc w:val="center"/>
              <w:rPr>
                <w:rFonts w:ascii="宋体" w:hAnsi="宋体" w:eastAsia="宋体"/>
                <w:b/>
                <w:bCs/>
                <w:kern w:val="0"/>
              </w:rPr>
            </w:pPr>
          </w:p>
        </w:tc>
      </w:tr>
      <w:tr w14:paraId="1DF80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BF810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27615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eastAsia="宋体"/>
                <w:b/>
                <w:bCs/>
                <w:kern w:val="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F354B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A0710"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</w:p>
        </w:tc>
      </w:tr>
      <w:tr w14:paraId="7DE8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1011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E75AA">
            <w:pPr>
              <w:widowControl/>
              <w:wordWrap w:val="0"/>
              <w:ind w:firstLine="1080" w:firstLineChars="45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办公电话：        手机：</w:t>
            </w:r>
          </w:p>
        </w:tc>
      </w:tr>
      <w:tr w14:paraId="114B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7D1F"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56B62">
            <w:pPr>
              <w:widowControl/>
              <w:wordWrap w:val="0"/>
              <w:jc w:val="center"/>
              <w:rPr>
                <w:rFonts w:ascii="宋体" w:hAnsi="宋体" w:eastAsia="宋体"/>
                <w:kern w:val="0"/>
              </w:rPr>
            </w:pPr>
          </w:p>
        </w:tc>
      </w:tr>
      <w:tr w14:paraId="2849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C83D0DD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个人诚</w:t>
            </w:r>
            <w:r>
              <w:rPr>
                <w:rFonts w:hint="eastAsia" w:ascii="宋体" w:hAnsi="宋体" w:eastAsia="宋体"/>
                <w:kern w:val="0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73FCD">
            <w:pPr>
              <w:widowControl/>
              <w:wordWrap w:val="0"/>
              <w:jc w:val="left"/>
              <w:rPr>
                <w:rFonts w:ascii="宋体" w:hAnsi="宋体" w:eastAsia="宋体"/>
                <w:kern w:val="0"/>
              </w:rPr>
            </w:pPr>
          </w:p>
          <w:p w14:paraId="4F134211">
            <w:pPr>
              <w:widowControl/>
              <w:wordWrap w:val="0"/>
              <w:ind w:left="634" w:leftChars="114" w:hanging="360" w:hangingChars="15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1.我郑重承诺所写论文系本人原创，没有抄袭他人。（    ）</w:t>
            </w:r>
          </w:p>
          <w:p w14:paraId="62B0FBEF">
            <w:pPr>
              <w:widowControl/>
              <w:wordWrap w:val="0"/>
              <w:spacing w:before="100" w:beforeAutospacing="1" w:after="100" w:afterAutospacing="1" w:line="400" w:lineRule="atLeast"/>
              <w:ind w:left="405" w:leftChars="100" w:hanging="165" w:hangingChars="69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2.主办单位若将我的作品公示、上网、发表、出版，我表示：</w:t>
            </w:r>
          </w:p>
          <w:p w14:paraId="1A0E10DE">
            <w:pPr>
              <w:widowControl/>
              <w:wordWrap w:val="0"/>
              <w:spacing w:before="100" w:beforeAutospacing="1" w:after="100" w:afterAutospacing="1" w:line="400" w:lineRule="atLeast"/>
              <w:ind w:left="430" w:leftChars="179" w:firstLine="120" w:firstLineChars="5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同  意（    ）    不同意（    ）</w:t>
            </w:r>
          </w:p>
          <w:p w14:paraId="6D26EAA1">
            <w:pPr>
              <w:widowControl/>
              <w:wordWrap w:val="0"/>
              <w:spacing w:before="100" w:beforeAutospacing="1" w:after="100" w:afterAutospacing="1" w:line="400" w:lineRule="atLeast"/>
              <w:ind w:left="394" w:leftChars="114" w:hanging="120" w:hangingChars="5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3.参评文章没有公开发表过，且没有参与过其他评比。（    ）</w:t>
            </w:r>
            <w:r>
              <w:rPr>
                <w:rFonts w:hint="eastAsia" w:ascii="宋体" w:hAnsi="宋体" w:eastAsia="宋体"/>
                <w:kern w:val="0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</w:rPr>
              <w:t>（ 注：同意的打“√”，不同意的打“×” ）</w:t>
            </w:r>
          </w:p>
          <w:p w14:paraId="5DA85E78">
            <w:pPr>
              <w:widowControl/>
              <w:wordWrap w:val="0"/>
              <w:ind w:firstLine="1800" w:firstLineChars="75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承诺人签字：        年  月  日</w:t>
            </w:r>
          </w:p>
          <w:p w14:paraId="57DEF6EA">
            <w:pPr>
              <w:widowControl/>
              <w:wordWrap w:val="0"/>
              <w:ind w:firstLine="1800" w:firstLineChars="750"/>
              <w:jc w:val="left"/>
              <w:rPr>
                <w:rFonts w:ascii="宋体" w:hAnsi="宋体" w:eastAsia="宋体"/>
                <w:kern w:val="0"/>
              </w:rPr>
            </w:pPr>
          </w:p>
        </w:tc>
      </w:tr>
      <w:tr w14:paraId="76B4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93973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单位</w:t>
            </w:r>
            <w:r>
              <w:rPr>
                <w:rFonts w:hint="eastAsia" w:ascii="宋体" w:hAnsi="宋体" w:eastAsia="宋体"/>
                <w:kern w:val="0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</w:rPr>
              <w:t>意见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15E91D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eastAsia="宋体"/>
                <w:kern w:val="0"/>
              </w:rPr>
            </w:pPr>
          </w:p>
          <w:p w14:paraId="76091E34">
            <w:pPr>
              <w:widowControl/>
              <w:wordWrap w:val="0"/>
              <w:spacing w:before="100" w:beforeAutospacing="1" w:after="100" w:afterAutospacing="1" w:line="460" w:lineRule="atLeast"/>
              <w:ind w:firstLine="1440" w:firstLineChars="60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单位负责人签字：            （盖章）</w:t>
            </w:r>
            <w:r>
              <w:rPr>
                <w:rFonts w:hint="eastAsia" w:ascii="宋体" w:hAnsi="宋体" w:eastAsia="宋体"/>
                <w:kern w:val="0"/>
              </w:rPr>
              <w:tab/>
            </w:r>
          </w:p>
        </w:tc>
      </w:tr>
    </w:tbl>
    <w:p w14:paraId="65047564"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</w:rPr>
        <w:t xml:space="preserve"> </w:t>
      </w:r>
    </w:p>
    <w:p w14:paraId="5A0B62DF">
      <w:pPr>
        <w:jc w:val="left"/>
        <w:rPr>
          <w:rFonts w:ascii="宋体" w:hAnsi="宋体" w:eastAsia="宋体"/>
        </w:rPr>
      </w:pPr>
    </w:p>
    <w:p w14:paraId="4AB94D7B">
      <w:pPr>
        <w:jc w:val="left"/>
        <w:rPr>
          <w:rFonts w:ascii="宋体" w:hAnsi="宋体" w:eastAsia="宋体"/>
        </w:rPr>
      </w:pPr>
    </w:p>
    <w:p w14:paraId="31E51450">
      <w:pPr>
        <w:jc w:val="left"/>
        <w:rPr>
          <w:rFonts w:ascii="宋体" w:hAnsi="宋体" w:eastAsia="宋体"/>
        </w:rPr>
      </w:pPr>
    </w:p>
    <w:p w14:paraId="744B6CC3">
      <w:pPr>
        <w:widowControl/>
        <w:wordWrap w:val="0"/>
        <w:jc w:val="left"/>
        <w:rPr>
          <w:rFonts w:ascii="宋体" w:hAnsi="宋体" w:eastAsia="宋体"/>
          <w:kern w:val="0"/>
        </w:rPr>
      </w:pPr>
    </w:p>
    <w:p w14:paraId="3AE1B22D">
      <w:pPr>
        <w:widowControl/>
        <w:wordWrap w:val="0"/>
        <w:jc w:val="left"/>
        <w:rPr>
          <w:rFonts w:hint="eastAsia" w:ascii="宋体" w:hAnsi="宋体" w:eastAsia="宋体"/>
          <w:kern w:val="0"/>
        </w:rPr>
      </w:pPr>
    </w:p>
    <w:p w14:paraId="36A5FFAF">
      <w:pPr>
        <w:widowControl/>
        <w:wordWrap w:val="0"/>
        <w:jc w:val="left"/>
        <w:rPr>
          <w:rFonts w:hint="eastAsia" w:ascii="宋体" w:hAnsi="宋体" w:eastAsia="宋体"/>
          <w:kern w:val="0"/>
        </w:rPr>
      </w:pPr>
    </w:p>
    <w:p w14:paraId="0F47B4AA">
      <w:pPr>
        <w:widowControl/>
        <w:wordWrap w:val="0"/>
        <w:jc w:val="left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附件</w:t>
      </w:r>
      <w:r>
        <w:rPr>
          <w:rFonts w:ascii="宋体" w:hAnsi="宋体" w:eastAsia="宋体"/>
          <w:kern w:val="0"/>
        </w:rPr>
        <w:t>4</w:t>
      </w:r>
      <w:r>
        <w:rPr>
          <w:rFonts w:hint="eastAsia" w:ascii="宋体" w:hAnsi="宋体" w:eastAsia="宋体"/>
          <w:kern w:val="0"/>
        </w:rPr>
        <w:t>：</w:t>
      </w:r>
    </w:p>
    <w:p w14:paraId="5BC61ED0">
      <w:pPr>
        <w:widowControl/>
        <w:snapToGrid w:val="0"/>
        <w:spacing w:before="100" w:beforeAutospacing="1" w:after="100" w:afterAutospacing="1" w:line="360" w:lineRule="atLeast"/>
        <w:jc w:val="center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</w:rPr>
        <w:t>注释及参考文献格式</w:t>
      </w:r>
    </w:p>
    <w:p w14:paraId="7268D0F1"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正文后的注释和参考文献应完整、准确，注释用脚注，参考文献用尾注。注释、参考文献的书写格式见下例：</w:t>
      </w:r>
    </w:p>
    <w:p w14:paraId="557955CA">
      <w:pPr>
        <w:ind w:firstLine="602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  <w:u w:val="single"/>
        </w:rPr>
        <w:t>A：</w:t>
      </w:r>
      <w:r>
        <w:rPr>
          <w:rFonts w:hint="eastAsia" w:ascii="宋体" w:hAnsi="宋体" w:eastAsia="宋体"/>
        </w:rPr>
        <w:t>专著、论文集、学位论文、报告</w:t>
      </w:r>
    </w:p>
    <w:p w14:paraId="26EAA77F"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［序号］主要责任者.文献题名［文献类型标识］.出版地：出版者，出版年.起止页码（可选）</w:t>
      </w:r>
    </w:p>
    <w:p w14:paraId="10A78377"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［1］刘国钧，陈绍业.图书馆目录［M］.北京：高等教育出版社，1957.15-18.</w:t>
      </w:r>
    </w:p>
    <w:p w14:paraId="1947E312">
      <w:pPr>
        <w:ind w:firstLine="602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  <w:u w:val="single"/>
        </w:rPr>
        <w:t>B:</w:t>
      </w:r>
      <w:r>
        <w:rPr>
          <w:rFonts w:hint="eastAsia" w:ascii="宋体" w:hAnsi="宋体" w:eastAsia="宋体"/>
        </w:rPr>
        <w:t>期刊文章</w:t>
      </w:r>
    </w:p>
    <w:p w14:paraId="26480FE8"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［序号］主要责任者.文献题名［J］.刊名，年，卷（期）：起止页码</w:t>
      </w:r>
    </w:p>
    <w:p w14:paraId="43A99916"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［1］何龄修.读顾城《南明史》［J］.中国史研究，1998,(3):167-173.</w:t>
      </w:r>
    </w:p>
    <w:p w14:paraId="67658F3A">
      <w:pPr>
        <w:ind w:firstLine="600" w:firstLineChars="25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［2］OU J P，SOONG T T，et al.Recent advance in research on applications </w:t>
      </w:r>
    </w:p>
    <w:p w14:paraId="607A6C9C">
      <w:pPr>
        <w:ind w:firstLine="600" w:firstLineChars="25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of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ascii="宋体" w:hAnsi="宋体" w:eastAsia="宋体"/>
        </w:rPr>
        <w:t>passive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ascii="宋体" w:hAnsi="宋体" w:eastAsia="宋体"/>
        </w:rPr>
        <w:t>energy dissipation systems</w:t>
      </w:r>
    </w:p>
    <w:p w14:paraId="4EC5C10E"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［J］.EarthquackEng,1997,38(3):358-361</w:t>
      </w:r>
    </w:p>
    <w:p w14:paraId="57E140B6">
      <w:pPr>
        <w:ind w:firstLine="602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  <w:u w:val="single"/>
        </w:rPr>
        <w:t>C:</w:t>
      </w:r>
      <w:r>
        <w:rPr>
          <w:rFonts w:hint="eastAsia" w:ascii="宋体" w:hAnsi="宋体" w:eastAsia="宋体"/>
        </w:rPr>
        <w:t>论文集中的析出文献</w:t>
      </w:r>
    </w:p>
    <w:p w14:paraId="5FF1E2FF"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［序号］析出文献主要责任者.析出文献题名［A］.原文献主要责任者（可选）.原文献题名［C］.出版地：出版者，出版年.起止页码</w:t>
      </w:r>
    </w:p>
    <w:p w14:paraId="1CFC8ACC"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［7］钟文发.非线性规划在可燃毒物配置中的应用［A］.赵炜.运筹学的理论与应用--中国运筹学会论文集［C］.西安：西安电子科技大学出版社，1996.468.</w:t>
      </w:r>
    </w:p>
    <w:p w14:paraId="4C92972D">
      <w:pPr>
        <w:ind w:firstLine="602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  <w:u w:val="single"/>
        </w:rPr>
        <w:t>D：</w:t>
      </w:r>
      <w:r>
        <w:rPr>
          <w:rFonts w:hint="eastAsia" w:ascii="宋体" w:hAnsi="宋体" w:eastAsia="宋体"/>
        </w:rPr>
        <w:t>报纸文章</w:t>
      </w:r>
    </w:p>
    <w:p w14:paraId="7A1CD4F5"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［序号］主要责任者.文献题名［N］.报纸名，出版日期（版次）</w:t>
      </w:r>
    </w:p>
    <w:p w14:paraId="2771D3C5"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［8］谢希德.创造学习的新思路［N］.人民日报，1998-12-25（10）.</w:t>
      </w:r>
    </w:p>
    <w:p w14:paraId="67D07B5F">
      <w:pPr>
        <w:ind w:firstLine="602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  <w:u w:val="single"/>
        </w:rPr>
        <w:t>E：</w:t>
      </w:r>
      <w:r>
        <w:rPr>
          <w:rFonts w:hint="eastAsia" w:ascii="宋体" w:hAnsi="宋体" w:eastAsia="宋体"/>
        </w:rPr>
        <w:t>电子文献</w:t>
      </w:r>
    </w:p>
    <w:p w14:paraId="6D2224B3"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[文献类型/载体类型标识]          [J/OL]网上期刊</w:t>
      </w:r>
    </w:p>
    <w:p w14:paraId="3FC1F90F"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[EB/OL]网上电子公告              [M/CD]光盘图书</w:t>
      </w:r>
    </w:p>
    <w:p w14:paraId="6C03F17B"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[DB/OL]网上数据库                [DB/MT]磁带数据库</w:t>
      </w:r>
    </w:p>
    <w:p w14:paraId="470E28B3">
      <w:pPr>
        <w:ind w:firstLine="600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［序号］主要责任者.电子文献题名［电子文献及载体类型标识］.电子文献的出版或获得地址，发表更新日期/引用日期</w:t>
      </w:r>
    </w:p>
    <w:p w14:paraId="21DAD723"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</w:rPr>
        <w:t>［12］王明亮.关于中国学术期刊标准化数据库系统工程的进展［EB/OL］.http://www.cajcd.edu.cn/pub/wml.html ，1998-08-16/1998-10-01.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D7F7EAA-61C3-495D-8320-24B3A88A0BC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ZGM5YzUzZGRhZDU1NDc1ZDhmYzQyZjEyOTg2Y2IifQ=="/>
  </w:docVars>
  <w:rsids>
    <w:rsidRoot w:val="00AD0AD2"/>
    <w:rsid w:val="00295D75"/>
    <w:rsid w:val="004B24CC"/>
    <w:rsid w:val="0053387C"/>
    <w:rsid w:val="00553063"/>
    <w:rsid w:val="005B4ACA"/>
    <w:rsid w:val="005D4E8B"/>
    <w:rsid w:val="007035CC"/>
    <w:rsid w:val="00764A4D"/>
    <w:rsid w:val="00793582"/>
    <w:rsid w:val="007E5185"/>
    <w:rsid w:val="00895A34"/>
    <w:rsid w:val="009240F3"/>
    <w:rsid w:val="00963E40"/>
    <w:rsid w:val="009D1B36"/>
    <w:rsid w:val="00AD0AD2"/>
    <w:rsid w:val="00AF1B7A"/>
    <w:rsid w:val="00B328A8"/>
    <w:rsid w:val="00F238E1"/>
    <w:rsid w:val="00F405AC"/>
    <w:rsid w:val="00F40BB4"/>
    <w:rsid w:val="094D16B8"/>
    <w:rsid w:val="10CC55B8"/>
    <w:rsid w:val="19143659"/>
    <w:rsid w:val="19AA0461"/>
    <w:rsid w:val="1AA749A0"/>
    <w:rsid w:val="23BC52F9"/>
    <w:rsid w:val="2D174479"/>
    <w:rsid w:val="2EE4137C"/>
    <w:rsid w:val="2FFF9861"/>
    <w:rsid w:val="35C00B47"/>
    <w:rsid w:val="47F5922B"/>
    <w:rsid w:val="49B93C25"/>
    <w:rsid w:val="4AB6D95B"/>
    <w:rsid w:val="525A1D1D"/>
    <w:rsid w:val="5A056A12"/>
    <w:rsid w:val="5A255DB3"/>
    <w:rsid w:val="5D6D6DA8"/>
    <w:rsid w:val="647F41D3"/>
    <w:rsid w:val="64EC2CA8"/>
    <w:rsid w:val="683A1F7D"/>
    <w:rsid w:val="6CFE4966"/>
    <w:rsid w:val="6E166B86"/>
    <w:rsid w:val="6E600263"/>
    <w:rsid w:val="71AF7537"/>
    <w:rsid w:val="7309711B"/>
    <w:rsid w:val="73520AC2"/>
    <w:rsid w:val="73691B49"/>
    <w:rsid w:val="74FD5F24"/>
    <w:rsid w:val="7CAE55AB"/>
    <w:rsid w:val="FEBF28FD"/>
    <w:rsid w:val="FFFFF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2295</Words>
  <Characters>2601</Characters>
  <Lines>22</Lines>
  <Paragraphs>6</Paragraphs>
  <TotalTime>169</TotalTime>
  <ScaleCrop>false</ScaleCrop>
  <LinksUpToDate>false</LinksUpToDate>
  <CharactersWithSpaces>2930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2022-09-16T08:49:00Z</dcterms:created>
  <dc:creator>Microsoft Office User</dc:creator>
  <cp:lastModifiedBy>Cherish</cp:lastModifiedBy>
  <dcterms:modified xsi:type="dcterms:W3CDTF">2024-09-06T09:29:23Z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BF21396D69C24557B73757F8C4129280_13</vt:lpwstr>
  </property>
</Properties>
</file>