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eastAsia="zh-CN"/>
        </w:rPr>
        <w:t>音乐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蒋媛  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024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音乐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备课组工作计划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color w:val="4C94D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邱瑶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color w:val="4C94D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color w:val="4C94D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三1、三2、三3音乐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4C94D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1、一2、四3、四4、五2、五4、六1、六2、六3、六4音乐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陈路君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二3音乐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薛益鑫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二1、二2音乐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1、五3音乐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何琳苏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四1、四2音乐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工作要点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规范备课要求,提高备课质量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组织好教材的学习研讨，加强集体备课,关心指导年轻教师的备课,交流教学方法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教学心得,提高教师的备课质量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研究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教材教法,针对存在问题共同商讨对策,通力合作,共同进步。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加强课程改革的理论学习, 提高教研、教学实效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本备课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组教师认真学习现代教育理论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树立正确的教学观、学生观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认真学习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2022版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艺术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课程标准》,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改革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旧的教育观念,确立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新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课改的理念和策略,领悟新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轮课程改革的特点和培养目标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3.致力追求以校为本,努力提高教科研水平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重视自身业务学习和提升,强化基本功训练,不断提高专业和教学技能。开展听课、评课系列活动，做到听、评、导、学,推动课堂教学效果的提高,不断丰富教师的教学经验。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4、做好教学常规工作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认真做好教学常规工作，建立有效的教学常规，提高教学效率，培养学生良好的学习习惯。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分工与合作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表1：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音乐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学科备课组活动安排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tbl>
      <w:tblPr>
        <w:tblStyle w:val="2"/>
        <w:tblW w:w="7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38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集体备课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开学前准备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制定备课组计划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教材分析及学习交流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1、重点分析第一单元教材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研读2022版《艺术课程标准》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第7周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研读2022版《艺术课程标准》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组织同备课组进行观摩教师课堂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1、2022版新课标研读心得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2、本学期教学反思总结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期末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1、分析质量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2、完善备课资料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表2：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苏教版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一年级上册音乐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教学进度安排表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制表人：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蒋媛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49"/>
        <w:gridCol w:w="3019"/>
        <w:gridCol w:w="137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周次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教学内容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第二单元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第二单元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第三单元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第三单元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第四单元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第四单元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第五单元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第五单元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第六单元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第六单元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综合活动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综合活动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12.9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旋转舞台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12.16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旋转舞台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12.23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12.30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苏教版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年级上册音乐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教学进度安排表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制表人：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蒋媛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49"/>
        <w:gridCol w:w="3019"/>
        <w:gridCol w:w="137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周次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教学内容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第二单元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第二单元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第三单元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第三单元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第四单元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第四单元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第五单元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第五单元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第六单元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第六单元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第七单元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第七单元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12.9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第八单元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12.16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第八单元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12.23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12.30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TU2Y2Q4ZmQ3NTY3ZGM1OTk4Y2M5MmFhNjFmYTYifQ=="/>
  </w:docVars>
  <w:rsids>
    <w:rsidRoot w:val="6B3830CA"/>
    <w:rsid w:val="44D642F4"/>
    <w:rsid w:val="6B3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1283</Words>
  <Characters>1473</Characters>
  <Lines>0</Lines>
  <Paragraphs>0</Paragraphs>
  <TotalTime>16</TotalTime>
  <ScaleCrop>false</ScaleCrop>
  <LinksUpToDate>false</LinksUpToDate>
  <CharactersWithSpaces>1489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2024-09-05T00:28:00Z</dcterms:created>
  <dc:creator>Administrator</dc:creator>
  <cp:lastModifiedBy>Administrator</cp:lastModifiedBy>
  <dcterms:modified xsi:type="dcterms:W3CDTF">2024-09-05T02:08:26Z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8522DEB3488B4F949E96A5322DE9940F_11</vt:lpwstr>
  </property>
</Properties>
</file>