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5EEC2E">
      <w:pPr>
        <w:spacing w:line="720" w:lineRule="auto"/>
        <w:jc w:val="center"/>
        <w:rPr>
          <w:rFonts w:hint="eastAsia" w:ascii="Times New Roman" w:hAnsi="Times New Roman" w:eastAsia="宋体" w:cs="Times New Roman"/>
          <w:sz w:val="44"/>
          <w:szCs w:val="44"/>
        </w:rPr>
      </w:pPr>
    </w:p>
    <w:p w14:paraId="39172A22">
      <w:pPr>
        <w:rPr>
          <w:rFonts w:ascii="黑体" w:hAnsi="黑体" w:eastAsia="黑体" w:cs="Times New Roman"/>
          <w:b/>
          <w:sz w:val="36"/>
          <w:szCs w:val="36"/>
        </w:rPr>
      </w:pPr>
    </w:p>
    <w:p w14:paraId="67B5A018">
      <w:pPr>
        <w:rPr>
          <w:rFonts w:hint="eastAsia" w:ascii="黑体" w:hAnsi="黑体" w:eastAsia="黑体" w:cs="Times New Roman"/>
          <w:b/>
          <w:sz w:val="36"/>
          <w:szCs w:val="36"/>
        </w:rPr>
      </w:pPr>
    </w:p>
    <w:p w14:paraId="3D14DDA9">
      <w:pPr>
        <w:rPr>
          <w:rFonts w:hint="eastAsia" w:ascii="黑体" w:hAnsi="黑体" w:eastAsia="黑体" w:cs="Times New Roman"/>
          <w:b/>
          <w:sz w:val="36"/>
          <w:szCs w:val="36"/>
        </w:rPr>
      </w:pPr>
    </w:p>
    <w:p w14:paraId="5BF591D5">
      <w:pPr>
        <w:rPr>
          <w:rFonts w:hint="eastAsia" w:ascii="黑体" w:hAnsi="黑体" w:eastAsia="黑体" w:cs="Times New Roman"/>
          <w:b/>
          <w:sz w:val="36"/>
          <w:szCs w:val="36"/>
        </w:rPr>
      </w:pPr>
      <w:r>
        <w:rPr>
          <w:rFonts w:ascii="黑体" w:hAnsi="黑体" w:eastAsia="黑体" w:cs="Times New Roman"/>
          <w:b/>
          <w:sz w:val="36"/>
          <w:szCs w:val="36"/>
        </w:rPr>
        <w:pict>
          <v:shape id="_x0000_i1025" o:spt="144" type="#_x0000_t144" style="height:65.25pt;width:372pt;" fillcolor="#000000" filled="t" stroked="t" coordsize="21600,21600" adj="11796480">
            <v:path/>
            <v:fill on="t" color2="#FFFFFF" focussize="0,0"/>
            <v:stroke/>
            <v:imagedata o:title=""/>
            <o:lock v:ext="edit" aspectratio="f"/>
            <v:textpath on="t" fitshape="t" fitpath="t" trim="t" xscale="f" string="常州新北区孟河中心小学" style="font-family:黑体;font-size:36pt;v-text-align:center;"/>
            <w10:wrap type="none"/>
            <w10:anchorlock/>
          </v:shape>
        </w:pict>
      </w:r>
    </w:p>
    <w:p w14:paraId="6127DE6D">
      <w:pPr>
        <w:jc w:val="center"/>
        <w:rPr>
          <w:rFonts w:hint="eastAsia" w:ascii="黑体" w:hAnsi="黑体" w:eastAsia="黑体" w:cs="Times New Roman"/>
          <w:b/>
          <w:sz w:val="44"/>
          <w:szCs w:val="44"/>
        </w:rPr>
      </w:pPr>
    </w:p>
    <w:p w14:paraId="6331C21A">
      <w:pPr>
        <w:jc w:val="center"/>
        <w:rPr>
          <w:rFonts w:hint="eastAsia" w:ascii="黑体" w:hAnsi="黑体" w:eastAsia="黑体" w:cs="Times New Roman"/>
          <w:b/>
          <w:sz w:val="44"/>
          <w:szCs w:val="44"/>
        </w:rPr>
      </w:pPr>
      <w:r>
        <w:rPr>
          <w:rFonts w:hint="eastAsia" w:ascii="黑体" w:hAnsi="黑体" w:eastAsia="黑体" w:cs="Times New Roman"/>
          <w:b/>
          <w:sz w:val="44"/>
          <w:szCs w:val="44"/>
        </w:rPr>
        <w:t>集体备课工作台账资料</w:t>
      </w:r>
    </w:p>
    <w:p w14:paraId="1F0632A8">
      <w:pPr>
        <w:jc w:val="center"/>
        <w:rPr>
          <w:rFonts w:hint="eastAsia" w:ascii="黑体" w:hAnsi="黑体" w:eastAsia="黑体" w:cs="Times New Roman"/>
          <w:b/>
          <w:sz w:val="36"/>
          <w:szCs w:val="36"/>
        </w:rPr>
      </w:pPr>
    </w:p>
    <w:p w14:paraId="5563670E">
      <w:pPr>
        <w:jc w:val="center"/>
        <w:rPr>
          <w:rFonts w:hint="eastAsia" w:ascii="黑体" w:hAnsi="黑体" w:eastAsia="黑体" w:cs="Times New Roman"/>
          <w:b/>
          <w:sz w:val="36"/>
          <w:szCs w:val="36"/>
        </w:rPr>
      </w:pPr>
    </w:p>
    <w:p w14:paraId="6DF18483">
      <w:pPr>
        <w:jc w:val="center"/>
        <w:rPr>
          <w:rFonts w:hint="eastAsia" w:ascii="黑体" w:hAnsi="黑体" w:eastAsia="黑体" w:cs="Times New Roman"/>
          <w:b/>
          <w:sz w:val="36"/>
          <w:szCs w:val="36"/>
        </w:rPr>
      </w:pPr>
    </w:p>
    <w:p w14:paraId="59DC1FF5">
      <w:pPr>
        <w:jc w:val="center"/>
        <w:rPr>
          <w:rFonts w:hint="eastAsia" w:ascii="黑体" w:hAnsi="黑体" w:eastAsia="黑体" w:cs="Times New Roman"/>
          <w:b/>
          <w:sz w:val="36"/>
          <w:szCs w:val="36"/>
        </w:rPr>
      </w:pPr>
    </w:p>
    <w:p w14:paraId="444CD85C">
      <w:pPr>
        <w:rPr>
          <w:rFonts w:hint="eastAsia" w:ascii="黑体" w:hAnsi="黑体" w:eastAsia="黑体" w:cs="Times New Roman"/>
          <w:b/>
          <w:sz w:val="36"/>
          <w:szCs w:val="36"/>
        </w:rPr>
      </w:pPr>
    </w:p>
    <w:p w14:paraId="71DF9D42">
      <w:pPr>
        <w:jc w:val="center"/>
        <w:rPr>
          <w:rFonts w:hint="default" w:ascii="黑体" w:hAnsi="黑体" w:eastAsia="黑体" w:cs="Times New Roman"/>
          <w:b/>
          <w:sz w:val="36"/>
          <w:szCs w:val="36"/>
          <w:lang w:val="en-US" w:eastAsia="zh-CN"/>
        </w:rPr>
      </w:pPr>
      <w:r>
        <w:rPr>
          <w:rFonts w:hint="eastAsia" w:ascii="黑体" w:hAnsi="黑体" w:eastAsia="黑体" w:cs="Times New Roman"/>
          <w:b/>
          <w:sz w:val="36"/>
          <w:szCs w:val="36"/>
          <w:lang w:val="en-US" w:eastAsia="zh-CN"/>
        </w:rPr>
        <w:t xml:space="preserve">   </w:t>
      </w:r>
      <w:r>
        <w:rPr>
          <w:rFonts w:hint="eastAsia" w:ascii="黑体" w:hAnsi="黑体" w:eastAsia="黑体" w:cs="Times New Roman"/>
          <w:b/>
          <w:sz w:val="36"/>
          <w:szCs w:val="36"/>
        </w:rPr>
        <w:t xml:space="preserve">备课组名称： </w:t>
      </w:r>
      <w:r>
        <w:rPr>
          <w:rFonts w:hint="eastAsia" w:ascii="黑体" w:hAnsi="黑体" w:eastAsia="黑体" w:cs="Times New Roman"/>
          <w:b/>
          <w:sz w:val="36"/>
          <w:szCs w:val="36"/>
          <w:lang w:val="en-US" w:eastAsia="zh-CN"/>
        </w:rPr>
        <w:t>信息科技</w:t>
      </w:r>
    </w:p>
    <w:p w14:paraId="6BC14883">
      <w:pPr>
        <w:ind w:firstLine="2530" w:firstLineChars="700"/>
        <w:rPr>
          <w:rFonts w:hint="eastAsia" w:ascii="黑体" w:hAnsi="黑体" w:eastAsia="黑体" w:cs="Times New Roman"/>
          <w:b/>
          <w:sz w:val="36"/>
          <w:szCs w:val="36"/>
          <w:lang w:val="en-US" w:eastAsia="zh-CN"/>
        </w:rPr>
      </w:pPr>
      <w:r>
        <w:rPr>
          <w:rFonts w:hint="eastAsia" w:ascii="黑体" w:hAnsi="黑体" w:eastAsia="黑体" w:cs="Times New Roman"/>
          <w:b/>
          <w:sz w:val="36"/>
          <w:szCs w:val="36"/>
        </w:rPr>
        <w:t xml:space="preserve">备课组组长： </w:t>
      </w:r>
      <w:r>
        <w:rPr>
          <w:rFonts w:hint="eastAsia" w:ascii="黑体" w:hAnsi="黑体" w:eastAsia="黑体" w:cs="Times New Roman"/>
          <w:b/>
          <w:sz w:val="36"/>
          <w:szCs w:val="36"/>
          <w:lang w:val="en-US" w:eastAsia="zh-CN"/>
        </w:rPr>
        <w:t>路   焕</w:t>
      </w:r>
    </w:p>
    <w:p w14:paraId="6632C8FD">
      <w:pPr>
        <w:jc w:val="center"/>
        <w:rPr>
          <w:rFonts w:hint="eastAsia" w:ascii="黑体" w:hAnsi="黑体" w:eastAsia="黑体" w:cs="Times New Roman"/>
          <w:b/>
          <w:sz w:val="36"/>
          <w:szCs w:val="36"/>
        </w:rPr>
      </w:pPr>
    </w:p>
    <w:p w14:paraId="4407408F">
      <w:pPr>
        <w:rPr>
          <w:rFonts w:hint="eastAsia" w:ascii="黑体" w:hAnsi="黑体" w:eastAsia="黑体" w:cs="Times New Roman"/>
          <w:b/>
          <w:sz w:val="36"/>
          <w:szCs w:val="36"/>
        </w:rPr>
      </w:pPr>
    </w:p>
    <w:p w14:paraId="466F3EB3">
      <w:pPr>
        <w:jc w:val="center"/>
        <w:rPr>
          <w:rFonts w:hint="eastAsia" w:ascii="黑体" w:hAnsi="黑体" w:eastAsia="黑体" w:cs="Times New Roman"/>
          <w:b/>
          <w:sz w:val="36"/>
          <w:szCs w:val="36"/>
        </w:rPr>
      </w:pPr>
    </w:p>
    <w:p w14:paraId="2B886A14">
      <w:pPr>
        <w:jc w:val="center"/>
        <w:rPr>
          <w:rFonts w:hint="eastAsia" w:ascii="黑体" w:hAnsi="黑体" w:eastAsia="黑体" w:cs="Times New Roman"/>
          <w:b/>
          <w:sz w:val="36"/>
          <w:szCs w:val="36"/>
        </w:rPr>
      </w:pPr>
      <w:r>
        <w:rPr>
          <w:rFonts w:hint="eastAsia" w:ascii="黑体" w:hAnsi="黑体" w:eastAsia="黑体" w:cs="Times New Roman"/>
          <w:b/>
          <w:sz w:val="36"/>
          <w:szCs w:val="36"/>
        </w:rPr>
        <w:t>20</w:t>
      </w:r>
      <w:r>
        <w:rPr>
          <w:rFonts w:hint="eastAsia" w:ascii="黑体" w:hAnsi="黑体" w:eastAsia="黑体" w:cs="Times New Roman"/>
          <w:b/>
          <w:sz w:val="36"/>
          <w:szCs w:val="36"/>
          <w:lang w:val="en-US" w:eastAsia="zh-CN"/>
        </w:rPr>
        <w:t>24</w:t>
      </w:r>
      <w:r>
        <w:rPr>
          <w:rFonts w:hint="eastAsia" w:ascii="黑体" w:hAnsi="黑体" w:eastAsia="黑体" w:cs="Times New Roman"/>
          <w:b/>
          <w:sz w:val="36"/>
          <w:szCs w:val="36"/>
        </w:rPr>
        <w:t>年</w:t>
      </w:r>
      <w:r>
        <w:rPr>
          <w:rFonts w:hint="eastAsia" w:ascii="黑体" w:hAnsi="黑体" w:eastAsia="黑体" w:cs="Times New Roman"/>
          <w:b/>
          <w:sz w:val="36"/>
          <w:szCs w:val="36"/>
          <w:lang w:val="en-US" w:eastAsia="zh-CN"/>
        </w:rPr>
        <w:t>9</w:t>
      </w:r>
      <w:r>
        <w:rPr>
          <w:rFonts w:hint="eastAsia" w:ascii="黑体" w:hAnsi="黑体" w:eastAsia="黑体" w:cs="Times New Roman"/>
          <w:b/>
          <w:sz w:val="36"/>
          <w:szCs w:val="36"/>
        </w:rPr>
        <w:t>月</w:t>
      </w:r>
    </w:p>
    <w:p w14:paraId="4FCDF3E6">
      <w:pPr>
        <w:jc w:val="center"/>
        <w:rPr>
          <w:rFonts w:hint="eastAsia" w:ascii="黑体" w:hAnsi="黑体" w:eastAsia="黑体" w:cs="Times New Roman"/>
          <w:b/>
          <w:sz w:val="36"/>
          <w:szCs w:val="36"/>
        </w:rPr>
      </w:pPr>
    </w:p>
    <w:p w14:paraId="274DC027">
      <w:pPr>
        <w:jc w:val="center"/>
        <w:rPr>
          <w:rFonts w:hint="eastAsia" w:ascii="宋体" w:hAnsi="宋体" w:eastAsia="宋体" w:cs="宋体"/>
          <w:b w:val="0"/>
          <w:bCs w:val="0"/>
          <w:sz w:val="24"/>
          <w:szCs w:val="24"/>
          <w:lang w:val="en-US" w:eastAsia="zh-CN"/>
        </w:rPr>
      </w:pPr>
    </w:p>
    <w:p w14:paraId="2EBD1848">
      <w:pPr>
        <w:jc w:val="center"/>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2024-2025第一学期信息科技备课组计划</w:t>
      </w:r>
    </w:p>
    <w:p w14:paraId="0B047155">
      <w:pPr>
        <w:spacing w:line="420" w:lineRule="exact"/>
        <w:ind w:firstLine="562" w:firstLineChars="200"/>
        <w:rPr>
          <w:rFonts w:hint="eastAsia" w:ascii="宋体" w:hAnsi="宋体" w:eastAsia="宋体" w:cs="宋体"/>
          <w:b/>
          <w:bCs/>
          <w:kern w:val="44"/>
          <w:sz w:val="28"/>
          <w:szCs w:val="28"/>
        </w:rPr>
      </w:pPr>
    </w:p>
    <w:p w14:paraId="67335949">
      <w:pPr>
        <w:spacing w:line="420" w:lineRule="exact"/>
        <w:ind w:firstLine="562" w:firstLineChars="200"/>
        <w:rPr>
          <w:rFonts w:hint="eastAsia" w:ascii="宋体" w:hAnsi="宋体" w:eastAsia="宋体" w:cs="宋体"/>
          <w:b/>
          <w:bCs/>
          <w:kern w:val="44"/>
          <w:sz w:val="28"/>
          <w:szCs w:val="28"/>
        </w:rPr>
      </w:pPr>
      <w:r>
        <w:rPr>
          <w:rFonts w:hint="eastAsia" w:ascii="宋体" w:hAnsi="宋体" w:eastAsia="宋体" w:cs="宋体"/>
          <w:b/>
          <w:bCs/>
          <w:kern w:val="44"/>
          <w:sz w:val="28"/>
          <w:szCs w:val="28"/>
        </w:rPr>
        <w:t>一、工作思路</w:t>
      </w:r>
    </w:p>
    <w:p w14:paraId="316652F5">
      <w:pPr>
        <w:spacing w:line="420" w:lineRule="exact"/>
        <w:ind w:firstLine="616" w:firstLineChars="200"/>
        <w:rPr>
          <w:rFonts w:hint="eastAsia" w:ascii="宋体" w:hAnsi="宋体" w:eastAsia="宋体" w:cs="宋体"/>
          <w:spacing w:val="14"/>
          <w:sz w:val="28"/>
          <w:szCs w:val="28"/>
        </w:rPr>
      </w:pPr>
      <w:r>
        <w:rPr>
          <w:rFonts w:hint="eastAsia" w:ascii="宋体" w:hAnsi="宋体" w:eastAsia="宋体" w:cs="宋体"/>
          <w:spacing w:val="14"/>
          <w:sz w:val="28"/>
          <w:szCs w:val="28"/>
        </w:rPr>
        <w:t>本学期</w:t>
      </w:r>
      <w:r>
        <w:rPr>
          <w:rFonts w:hint="eastAsia" w:ascii="宋体" w:hAnsi="宋体" w:eastAsia="宋体" w:cs="宋体"/>
          <w:spacing w:val="14"/>
          <w:sz w:val="28"/>
          <w:szCs w:val="28"/>
          <w:lang w:eastAsia="zh-CN"/>
        </w:rPr>
        <w:t>信息科技备课组计划</w:t>
      </w:r>
      <w:r>
        <w:rPr>
          <w:rFonts w:hint="eastAsia" w:ascii="宋体" w:hAnsi="宋体" w:eastAsia="宋体" w:cs="宋体"/>
          <w:spacing w:val="14"/>
          <w:sz w:val="28"/>
          <w:szCs w:val="28"/>
        </w:rPr>
        <w:t>，以《新北区教师发展中心202</w:t>
      </w:r>
      <w:r>
        <w:rPr>
          <w:rFonts w:hint="eastAsia" w:ascii="宋体" w:hAnsi="宋体" w:eastAsia="宋体" w:cs="宋体"/>
          <w:spacing w:val="14"/>
          <w:sz w:val="28"/>
          <w:szCs w:val="28"/>
          <w:lang w:val="en-US" w:eastAsia="zh-CN"/>
        </w:rPr>
        <w:t>3</w:t>
      </w:r>
      <w:r>
        <w:rPr>
          <w:rFonts w:hint="eastAsia" w:ascii="宋体" w:hAnsi="宋体" w:eastAsia="宋体" w:cs="宋体"/>
          <w:spacing w:val="14"/>
          <w:sz w:val="28"/>
          <w:szCs w:val="28"/>
        </w:rPr>
        <w:t>—202</w:t>
      </w:r>
      <w:r>
        <w:rPr>
          <w:rFonts w:hint="eastAsia" w:ascii="宋体" w:hAnsi="宋体" w:eastAsia="宋体" w:cs="宋体"/>
          <w:spacing w:val="14"/>
          <w:sz w:val="28"/>
          <w:szCs w:val="28"/>
          <w:lang w:val="en-US" w:eastAsia="zh-CN"/>
        </w:rPr>
        <w:t>4</w:t>
      </w:r>
      <w:r>
        <w:rPr>
          <w:rFonts w:hint="eastAsia" w:ascii="宋体" w:hAnsi="宋体" w:eastAsia="宋体" w:cs="宋体"/>
          <w:spacing w:val="14"/>
          <w:sz w:val="28"/>
          <w:szCs w:val="28"/>
        </w:rPr>
        <w:t>学年度第</w:t>
      </w:r>
      <w:r>
        <w:rPr>
          <w:rFonts w:hint="eastAsia" w:ascii="宋体" w:hAnsi="宋体" w:eastAsia="宋体" w:cs="宋体"/>
          <w:spacing w:val="14"/>
          <w:sz w:val="28"/>
          <w:szCs w:val="28"/>
          <w:lang w:val="en-US" w:eastAsia="zh-CN"/>
        </w:rPr>
        <w:t>一</w:t>
      </w:r>
      <w:r>
        <w:rPr>
          <w:rFonts w:hint="eastAsia" w:ascii="宋体" w:hAnsi="宋体" w:eastAsia="宋体" w:cs="宋体"/>
          <w:spacing w:val="14"/>
          <w:sz w:val="28"/>
          <w:szCs w:val="28"/>
        </w:rPr>
        <w:t>学期小学</w:t>
      </w:r>
      <w:r>
        <w:rPr>
          <w:rFonts w:hint="eastAsia" w:ascii="宋体" w:hAnsi="宋体" w:eastAsia="宋体" w:cs="宋体"/>
          <w:spacing w:val="14"/>
          <w:sz w:val="28"/>
          <w:szCs w:val="28"/>
          <w:lang w:val="en-US" w:eastAsia="zh-CN"/>
        </w:rPr>
        <w:t>信息科技</w:t>
      </w:r>
      <w:r>
        <w:rPr>
          <w:rFonts w:hint="eastAsia" w:ascii="宋体" w:hAnsi="宋体" w:eastAsia="宋体" w:cs="宋体"/>
          <w:spacing w:val="14"/>
          <w:sz w:val="28"/>
          <w:szCs w:val="28"/>
        </w:rPr>
        <w:t>研训计划》为指导，</w:t>
      </w:r>
      <w:r>
        <w:rPr>
          <w:rFonts w:hint="eastAsia" w:ascii="宋体" w:hAnsi="宋体" w:eastAsia="宋体" w:cs="宋体"/>
          <w:spacing w:val="14"/>
          <w:sz w:val="28"/>
          <w:szCs w:val="28"/>
          <w:lang w:eastAsia="zh-CN"/>
        </w:rPr>
        <w:t>结合学习课程处和综合组学期计划，本学期将</w:t>
      </w:r>
      <w:r>
        <w:rPr>
          <w:rFonts w:hint="eastAsia" w:ascii="宋体" w:hAnsi="宋体" w:eastAsia="宋体" w:cs="宋体"/>
          <w:spacing w:val="14"/>
          <w:sz w:val="28"/>
          <w:szCs w:val="28"/>
        </w:rPr>
        <w:t>全面贯彻新课程理念，深化课程改革。以</w:t>
      </w:r>
      <w:r>
        <w:rPr>
          <w:rFonts w:hint="eastAsia" w:ascii="宋体" w:hAnsi="宋体" w:eastAsia="宋体" w:cs="宋体"/>
          <w:spacing w:val="14"/>
          <w:sz w:val="28"/>
          <w:szCs w:val="28"/>
          <w:lang w:val="en-US" w:eastAsia="zh-CN"/>
        </w:rPr>
        <w:t>信息技术</w:t>
      </w:r>
      <w:r>
        <w:rPr>
          <w:rFonts w:hint="eastAsia" w:ascii="宋体" w:hAnsi="宋体" w:eastAsia="宋体" w:cs="宋体"/>
          <w:spacing w:val="14"/>
          <w:sz w:val="28"/>
          <w:szCs w:val="28"/>
        </w:rPr>
        <w:t>核心素养落地、生根、生长为目标，以课堂转型为重点，围绕课程实施中遇到的实际问题，开展</w:t>
      </w:r>
      <w:r>
        <w:rPr>
          <w:rFonts w:hint="eastAsia" w:ascii="宋体" w:hAnsi="宋体" w:eastAsia="宋体" w:cs="宋体"/>
          <w:sz w:val="28"/>
          <w:szCs w:val="28"/>
          <w:lang w:eastAsia="zh-Hans"/>
        </w:rPr>
        <w:t>课题研究，提高教师的</w:t>
      </w:r>
      <w:r>
        <w:rPr>
          <w:rFonts w:hint="eastAsia" w:ascii="宋体" w:hAnsi="宋体" w:eastAsia="宋体" w:cs="宋体"/>
          <w:sz w:val="28"/>
          <w:szCs w:val="28"/>
        </w:rPr>
        <w:t>课程实施能力</w:t>
      </w:r>
      <w:r>
        <w:rPr>
          <w:rFonts w:hint="eastAsia" w:ascii="宋体" w:hAnsi="宋体" w:eastAsia="宋体" w:cs="宋体"/>
          <w:sz w:val="28"/>
          <w:szCs w:val="28"/>
          <w:lang w:eastAsia="zh-Hans"/>
        </w:rPr>
        <w:t>，</w:t>
      </w:r>
      <w:r>
        <w:rPr>
          <w:rFonts w:hint="eastAsia" w:ascii="宋体" w:hAnsi="宋体" w:eastAsia="宋体" w:cs="宋体"/>
          <w:spacing w:val="14"/>
          <w:sz w:val="28"/>
          <w:szCs w:val="28"/>
        </w:rPr>
        <w:t>全面提升</w:t>
      </w:r>
      <w:r>
        <w:rPr>
          <w:rFonts w:hint="eastAsia" w:ascii="宋体" w:hAnsi="宋体" w:eastAsia="宋体" w:cs="宋体"/>
          <w:spacing w:val="14"/>
          <w:sz w:val="28"/>
          <w:szCs w:val="28"/>
          <w:lang w:val="en-US" w:eastAsia="zh-CN"/>
        </w:rPr>
        <w:t>信息科技</w:t>
      </w:r>
      <w:r>
        <w:rPr>
          <w:rFonts w:hint="eastAsia" w:ascii="宋体" w:hAnsi="宋体" w:eastAsia="宋体" w:cs="宋体"/>
          <w:spacing w:val="14"/>
          <w:sz w:val="28"/>
          <w:szCs w:val="28"/>
        </w:rPr>
        <w:t>课程实施质量。</w:t>
      </w:r>
    </w:p>
    <w:p w14:paraId="3DAB8581">
      <w:pPr>
        <w:spacing w:line="420" w:lineRule="exact"/>
        <w:ind w:firstLine="562" w:firstLineChars="200"/>
        <w:rPr>
          <w:rFonts w:hint="eastAsia" w:ascii="宋体" w:hAnsi="宋体" w:eastAsia="宋体" w:cs="宋体"/>
          <w:b/>
          <w:bCs/>
          <w:kern w:val="44"/>
          <w:sz w:val="28"/>
          <w:szCs w:val="28"/>
        </w:rPr>
      </w:pPr>
      <w:r>
        <w:rPr>
          <w:rFonts w:hint="eastAsia" w:ascii="宋体" w:hAnsi="宋体" w:eastAsia="宋体" w:cs="宋体"/>
          <w:b/>
          <w:bCs/>
          <w:kern w:val="44"/>
          <w:sz w:val="28"/>
          <w:szCs w:val="28"/>
        </w:rPr>
        <w:t>二、主要工作</w:t>
      </w:r>
    </w:p>
    <w:p w14:paraId="4BD95382">
      <w:pPr>
        <w:spacing w:line="420" w:lineRule="exact"/>
        <w:ind w:firstLine="616" w:firstLineChars="200"/>
        <w:rPr>
          <w:rFonts w:hint="eastAsia" w:ascii="宋体" w:hAnsi="宋体" w:eastAsia="宋体" w:cs="宋体"/>
          <w:spacing w:val="14"/>
          <w:sz w:val="28"/>
          <w:szCs w:val="28"/>
        </w:rPr>
      </w:pPr>
      <w:r>
        <w:rPr>
          <w:rFonts w:hint="eastAsia" w:ascii="宋体" w:hAnsi="宋体" w:eastAsia="宋体" w:cs="宋体"/>
          <w:spacing w:val="14"/>
          <w:sz w:val="28"/>
          <w:szCs w:val="28"/>
        </w:rPr>
        <w:t>1.加强理论学习，提升理论素养。</w:t>
      </w:r>
    </w:p>
    <w:p w14:paraId="79B10FB9">
      <w:pPr>
        <w:spacing w:after="156" w:afterLines="50" w:line="420" w:lineRule="exact"/>
        <w:ind w:firstLine="616" w:firstLineChars="200"/>
        <w:rPr>
          <w:rFonts w:hint="eastAsia" w:ascii="宋体" w:hAnsi="宋体" w:eastAsia="宋体" w:cs="宋体"/>
          <w:spacing w:val="14"/>
          <w:sz w:val="28"/>
          <w:szCs w:val="28"/>
          <w:lang w:val="en-US" w:eastAsia="zh-CN"/>
        </w:rPr>
      </w:pPr>
      <w:r>
        <w:rPr>
          <w:rFonts w:hint="eastAsia" w:ascii="宋体" w:hAnsi="宋体" w:eastAsia="宋体" w:cs="宋体"/>
          <w:spacing w:val="14"/>
          <w:sz w:val="28"/>
          <w:szCs w:val="28"/>
          <w:lang w:val="en-US" w:eastAsia="zh-CN"/>
        </w:rPr>
        <w:t>首先</w:t>
      </w:r>
      <w:r>
        <w:rPr>
          <w:rFonts w:hint="eastAsia" w:ascii="宋体" w:hAnsi="宋体" w:eastAsia="宋体" w:cs="宋体"/>
          <w:spacing w:val="14"/>
          <w:sz w:val="28"/>
          <w:szCs w:val="28"/>
        </w:rPr>
        <w:t>本学期着重学习2022年版《义务教育</w:t>
      </w:r>
      <w:r>
        <w:rPr>
          <w:rFonts w:hint="eastAsia" w:ascii="宋体" w:hAnsi="宋体" w:eastAsia="宋体" w:cs="宋体"/>
          <w:spacing w:val="14"/>
          <w:sz w:val="28"/>
          <w:szCs w:val="28"/>
          <w:lang w:val="en-US" w:eastAsia="zh-CN"/>
        </w:rPr>
        <w:t>信息科技</w:t>
      </w:r>
      <w:r>
        <w:rPr>
          <w:rFonts w:hint="eastAsia" w:ascii="宋体" w:hAnsi="宋体" w:eastAsia="宋体" w:cs="宋体"/>
          <w:spacing w:val="14"/>
          <w:sz w:val="28"/>
          <w:szCs w:val="28"/>
        </w:rPr>
        <w:t>课程标准》，</w:t>
      </w:r>
      <w:r>
        <w:rPr>
          <w:rFonts w:hint="eastAsia" w:ascii="宋体" w:hAnsi="宋体" w:eastAsia="宋体" w:cs="宋体"/>
          <w:spacing w:val="14"/>
          <w:sz w:val="28"/>
          <w:szCs w:val="28"/>
          <w:lang w:val="en-US" w:eastAsia="zh-CN"/>
        </w:rPr>
        <w:t>去年通过线上线下教研学习，备课组对新课程标准已经有了初步的理解，由此，本学期初要在备课组内全面梳理本学期各年段各年级授课内容，把本学期要学的内容梳理整合起来，明确教学目标，细化教学任务。其次，本学期九月份区里将开展小学信息科技教师新课标理论学习检测，借此机会，信息科技组将利用本学期的教研重点，聚焦课程育人，坚持做好每月梳理和解读课标中的十三个课程内容，全面做好新课标的学习、理解与实践。</w:t>
      </w:r>
    </w:p>
    <w:p w14:paraId="5A575EDE">
      <w:pPr>
        <w:spacing w:line="420" w:lineRule="exact"/>
        <w:ind w:firstLine="616" w:firstLineChars="200"/>
        <w:rPr>
          <w:rFonts w:hint="eastAsia" w:ascii="宋体" w:hAnsi="宋体" w:eastAsia="宋体" w:cs="宋体"/>
          <w:spacing w:val="14"/>
          <w:sz w:val="28"/>
          <w:szCs w:val="28"/>
        </w:rPr>
      </w:pPr>
      <w:r>
        <w:rPr>
          <w:rFonts w:hint="eastAsia" w:ascii="宋体" w:hAnsi="宋体" w:eastAsia="宋体" w:cs="宋体"/>
          <w:spacing w:val="14"/>
          <w:sz w:val="28"/>
          <w:szCs w:val="28"/>
          <w:lang w:val="en-US" w:eastAsia="zh-CN"/>
        </w:rPr>
        <w:t>2</w:t>
      </w:r>
      <w:r>
        <w:rPr>
          <w:rFonts w:hint="eastAsia" w:ascii="宋体" w:hAnsi="宋体" w:eastAsia="宋体" w:cs="宋体"/>
          <w:spacing w:val="14"/>
          <w:sz w:val="28"/>
          <w:szCs w:val="28"/>
        </w:rPr>
        <w:t>.研究课堂教学，提升执行能力。</w:t>
      </w:r>
    </w:p>
    <w:p w14:paraId="237FC3CF">
      <w:pPr>
        <w:numPr>
          <w:ilvl w:val="0"/>
          <w:numId w:val="0"/>
        </w:numPr>
        <w:spacing w:line="420" w:lineRule="exact"/>
        <w:ind w:firstLine="616" w:firstLineChars="200"/>
        <w:jc w:val="left"/>
        <w:rPr>
          <w:rFonts w:hint="eastAsia" w:ascii="宋体" w:hAnsi="宋体" w:eastAsia="宋体" w:cs="宋体"/>
          <w:spacing w:val="14"/>
          <w:sz w:val="28"/>
          <w:szCs w:val="28"/>
        </w:rPr>
      </w:pPr>
      <w:r>
        <w:rPr>
          <w:rFonts w:hint="eastAsia" w:ascii="宋体" w:hAnsi="宋体" w:eastAsia="宋体" w:cs="宋体"/>
          <w:spacing w:val="14"/>
          <w:sz w:val="28"/>
          <w:szCs w:val="28"/>
          <w:lang w:val="en-US" w:eastAsia="zh-CN"/>
        </w:rPr>
        <w:t>（1）组内教师要</w:t>
      </w:r>
      <w:r>
        <w:rPr>
          <w:rFonts w:hint="eastAsia" w:ascii="宋体" w:hAnsi="宋体" w:eastAsia="宋体" w:cs="宋体"/>
          <w:spacing w:val="14"/>
          <w:sz w:val="28"/>
          <w:szCs w:val="28"/>
        </w:rPr>
        <w:t>深刻把握小学</w:t>
      </w:r>
      <w:r>
        <w:rPr>
          <w:rFonts w:hint="eastAsia" w:ascii="宋体" w:hAnsi="宋体" w:eastAsia="宋体" w:cs="宋体"/>
          <w:spacing w:val="14"/>
          <w:sz w:val="28"/>
          <w:szCs w:val="28"/>
          <w:lang w:eastAsia="zh-CN"/>
        </w:rPr>
        <w:t>信息科技</w:t>
      </w:r>
      <w:r>
        <w:rPr>
          <w:rFonts w:hint="eastAsia" w:ascii="宋体" w:hAnsi="宋体" w:eastAsia="宋体" w:cs="宋体"/>
          <w:spacing w:val="14"/>
          <w:sz w:val="28"/>
          <w:szCs w:val="28"/>
        </w:rPr>
        <w:t>课程基础性、实践性和综合性的课程本质，</w:t>
      </w:r>
      <w:r>
        <w:rPr>
          <w:rFonts w:hint="eastAsia" w:ascii="宋体" w:hAnsi="宋体" w:eastAsia="宋体" w:cs="宋体"/>
          <w:spacing w:val="14"/>
          <w:sz w:val="28"/>
          <w:szCs w:val="28"/>
          <w:lang w:eastAsia="zh-CN"/>
        </w:rPr>
        <w:t>备课组将</w:t>
      </w:r>
      <w:r>
        <w:rPr>
          <w:rFonts w:hint="eastAsia" w:ascii="宋体" w:hAnsi="宋体" w:eastAsia="宋体" w:cs="宋体"/>
          <w:spacing w:val="14"/>
          <w:sz w:val="28"/>
          <w:szCs w:val="28"/>
        </w:rPr>
        <w:t>从课程特点出发，以“学习、理解、践行”为重要内容开展</w:t>
      </w:r>
      <w:r>
        <w:rPr>
          <w:rFonts w:hint="eastAsia" w:ascii="宋体" w:hAnsi="宋体" w:eastAsia="宋体" w:cs="宋体"/>
          <w:spacing w:val="14"/>
          <w:sz w:val="28"/>
          <w:szCs w:val="28"/>
          <w:lang w:eastAsia="zh-CN"/>
        </w:rPr>
        <w:t>信息科技</w:t>
      </w:r>
      <w:r>
        <w:rPr>
          <w:rFonts w:hint="eastAsia" w:ascii="宋体" w:hAnsi="宋体" w:eastAsia="宋体" w:cs="宋体"/>
          <w:spacing w:val="14"/>
          <w:sz w:val="28"/>
          <w:szCs w:val="28"/>
          <w:lang w:val="en-US" w:eastAsia="zh-CN"/>
        </w:rPr>
        <w:t>备课组</w:t>
      </w:r>
      <w:r>
        <w:rPr>
          <w:rFonts w:hint="eastAsia" w:ascii="宋体" w:hAnsi="宋体" w:eastAsia="宋体" w:cs="宋体"/>
          <w:spacing w:val="14"/>
          <w:sz w:val="28"/>
          <w:szCs w:val="28"/>
        </w:rPr>
        <w:t>活动，全面提升对新课标的理解力与执行力，全面提升课程实施水平。</w:t>
      </w:r>
    </w:p>
    <w:p w14:paraId="49DDDC03">
      <w:pPr>
        <w:numPr>
          <w:ilvl w:val="0"/>
          <w:numId w:val="0"/>
        </w:numPr>
        <w:spacing w:line="420" w:lineRule="exact"/>
        <w:ind w:firstLine="616" w:firstLineChars="200"/>
        <w:jc w:val="left"/>
        <w:rPr>
          <w:rFonts w:hint="eastAsia" w:ascii="宋体" w:hAnsi="宋体" w:eastAsia="宋体" w:cs="宋体"/>
          <w:b w:val="0"/>
          <w:bCs w:val="0"/>
          <w:spacing w:val="14"/>
          <w:sz w:val="28"/>
          <w:szCs w:val="28"/>
        </w:rPr>
      </w:pPr>
      <w:r>
        <w:rPr>
          <w:rFonts w:hint="eastAsia" w:ascii="宋体" w:hAnsi="宋体" w:eastAsia="宋体" w:cs="宋体"/>
          <w:spacing w:val="14"/>
          <w:sz w:val="28"/>
          <w:szCs w:val="28"/>
          <w:lang w:val="en-US" w:eastAsia="zh-CN"/>
        </w:rPr>
        <w:t>（2）备课组不仅要重视参加校级教研活动，更要</w:t>
      </w:r>
      <w:r>
        <w:rPr>
          <w:rFonts w:hint="eastAsia" w:ascii="宋体" w:hAnsi="宋体" w:eastAsia="宋体" w:cs="宋体"/>
          <w:spacing w:val="14"/>
          <w:sz w:val="28"/>
          <w:szCs w:val="28"/>
          <w:lang w:eastAsia="zh-CN"/>
        </w:rPr>
        <w:t>积极参与区信息科技教研室的</w:t>
      </w:r>
      <w:r>
        <w:rPr>
          <w:rFonts w:hint="eastAsia" w:ascii="宋体" w:hAnsi="宋体" w:eastAsia="宋体" w:cs="宋体"/>
          <w:spacing w:val="14"/>
          <w:sz w:val="28"/>
          <w:szCs w:val="28"/>
        </w:rPr>
        <w:t>系列活动</w:t>
      </w:r>
      <w:r>
        <w:rPr>
          <w:rFonts w:hint="eastAsia" w:ascii="宋体" w:hAnsi="宋体" w:eastAsia="宋体" w:cs="宋体"/>
          <w:spacing w:val="14"/>
          <w:sz w:val="28"/>
          <w:szCs w:val="28"/>
          <w:lang w:eastAsia="zh-CN"/>
        </w:rPr>
        <w:t>和</w:t>
      </w:r>
      <w:r>
        <w:rPr>
          <w:rFonts w:hint="eastAsia" w:ascii="宋体" w:hAnsi="宋体" w:eastAsia="宋体" w:cs="宋体"/>
          <w:spacing w:val="14"/>
          <w:sz w:val="28"/>
          <w:szCs w:val="28"/>
        </w:rPr>
        <w:t>常州市组织的各类培训学习</w:t>
      </w:r>
      <w:r>
        <w:rPr>
          <w:rFonts w:hint="eastAsia" w:ascii="宋体" w:hAnsi="宋体" w:eastAsia="宋体" w:cs="宋体"/>
          <w:spacing w:val="14"/>
          <w:sz w:val="28"/>
          <w:szCs w:val="28"/>
          <w:lang w:eastAsia="zh-CN"/>
        </w:rPr>
        <w:t>，我们信息科技组也将充分利用好</w:t>
      </w:r>
      <w:r>
        <w:rPr>
          <w:rFonts w:hint="eastAsia" w:ascii="宋体" w:hAnsi="宋体" w:eastAsia="宋体" w:cs="宋体"/>
          <w:spacing w:val="14"/>
          <w:sz w:val="28"/>
          <w:szCs w:val="28"/>
          <w:lang w:val="en-US" w:eastAsia="zh-CN"/>
        </w:rPr>
        <w:t>市区级教研</w:t>
      </w:r>
      <w:r>
        <w:rPr>
          <w:rFonts w:hint="eastAsia" w:ascii="宋体" w:hAnsi="宋体" w:eastAsia="宋体" w:cs="宋体"/>
          <w:spacing w:val="14"/>
          <w:sz w:val="28"/>
          <w:szCs w:val="28"/>
          <w:lang w:eastAsia="zh-CN"/>
        </w:rPr>
        <w:t>活动，</w:t>
      </w:r>
      <w:r>
        <w:rPr>
          <w:rFonts w:hint="eastAsia" w:ascii="宋体" w:hAnsi="宋体" w:eastAsia="宋体" w:cs="宋体"/>
          <w:spacing w:val="14"/>
          <w:sz w:val="28"/>
          <w:szCs w:val="28"/>
          <w:lang w:val="en-US" w:eastAsia="zh-CN"/>
        </w:rPr>
        <w:t>并且在活动后，梳理教材教案，二次重建市区级公开课教学设计，仔细研究，形成适合自己的教学设计。</w:t>
      </w:r>
    </w:p>
    <w:p w14:paraId="144FDDA7">
      <w:pPr>
        <w:numPr>
          <w:ilvl w:val="0"/>
          <w:numId w:val="0"/>
        </w:numPr>
        <w:spacing w:line="420" w:lineRule="exact"/>
        <w:ind w:firstLine="616" w:firstLineChars="200"/>
        <w:rPr>
          <w:rFonts w:hint="eastAsia" w:ascii="宋体" w:hAnsi="宋体" w:eastAsia="宋体" w:cs="宋体"/>
          <w:b w:val="0"/>
          <w:bCs w:val="0"/>
          <w:spacing w:val="14"/>
          <w:sz w:val="28"/>
          <w:szCs w:val="28"/>
          <w:lang w:eastAsia="zh-Hans"/>
        </w:rPr>
      </w:pPr>
      <w:r>
        <w:rPr>
          <w:rFonts w:hint="eastAsia" w:ascii="宋体" w:hAnsi="宋体" w:eastAsia="宋体" w:cs="宋体"/>
          <w:b w:val="0"/>
          <w:bCs w:val="0"/>
          <w:spacing w:val="14"/>
          <w:sz w:val="28"/>
          <w:szCs w:val="28"/>
          <w:lang w:val="en-US" w:eastAsia="zh-CN"/>
        </w:rPr>
        <w:t>（3）</w:t>
      </w:r>
      <w:r>
        <w:rPr>
          <w:rFonts w:hint="eastAsia" w:ascii="宋体" w:hAnsi="宋体" w:eastAsia="宋体" w:cs="宋体"/>
          <w:b w:val="0"/>
          <w:bCs w:val="0"/>
          <w:spacing w:val="14"/>
          <w:sz w:val="28"/>
          <w:szCs w:val="28"/>
          <w:lang w:val="en-US" w:eastAsia="zh-Hans"/>
        </w:rPr>
        <w:t>重视教育科研</w:t>
      </w:r>
      <w:r>
        <w:rPr>
          <w:rFonts w:hint="eastAsia" w:ascii="宋体" w:hAnsi="宋体" w:eastAsia="宋体" w:cs="宋体"/>
          <w:b w:val="0"/>
          <w:bCs w:val="0"/>
          <w:spacing w:val="14"/>
          <w:sz w:val="28"/>
          <w:szCs w:val="28"/>
          <w:lang w:eastAsia="zh-Hans"/>
        </w:rPr>
        <w:t>，</w:t>
      </w:r>
      <w:r>
        <w:rPr>
          <w:rFonts w:hint="eastAsia" w:ascii="宋体" w:hAnsi="宋体" w:eastAsia="宋体" w:cs="宋体"/>
          <w:b w:val="0"/>
          <w:bCs w:val="0"/>
          <w:spacing w:val="14"/>
          <w:sz w:val="28"/>
          <w:szCs w:val="28"/>
          <w:lang w:val="en-US" w:eastAsia="zh-Hans"/>
        </w:rPr>
        <w:t>提升</w:t>
      </w:r>
      <w:r>
        <w:rPr>
          <w:rFonts w:hint="eastAsia" w:ascii="宋体" w:hAnsi="宋体" w:eastAsia="宋体" w:cs="宋体"/>
          <w:b w:val="0"/>
          <w:bCs w:val="0"/>
          <w:spacing w:val="14"/>
          <w:sz w:val="28"/>
          <w:szCs w:val="28"/>
          <w:lang w:val="en-US" w:eastAsia="zh-CN"/>
        </w:rPr>
        <w:t>信息科技</w:t>
      </w:r>
      <w:r>
        <w:rPr>
          <w:rFonts w:hint="eastAsia" w:ascii="宋体" w:hAnsi="宋体" w:eastAsia="宋体" w:cs="宋体"/>
          <w:b w:val="0"/>
          <w:bCs w:val="0"/>
          <w:spacing w:val="14"/>
          <w:sz w:val="28"/>
          <w:szCs w:val="28"/>
          <w:lang w:val="en-US" w:eastAsia="zh-Hans"/>
        </w:rPr>
        <w:t>教师的科研品质</w:t>
      </w:r>
      <w:r>
        <w:rPr>
          <w:rFonts w:hint="eastAsia" w:ascii="宋体" w:hAnsi="宋体" w:eastAsia="宋体" w:cs="宋体"/>
          <w:b w:val="0"/>
          <w:bCs w:val="0"/>
          <w:spacing w:val="14"/>
          <w:sz w:val="28"/>
          <w:szCs w:val="28"/>
          <w:lang w:val="en-US" w:eastAsia="zh-CN"/>
        </w:rPr>
        <w:t>，本学期信息科技组将从</w:t>
      </w:r>
      <w:r>
        <w:rPr>
          <w:rFonts w:hint="eastAsia" w:ascii="宋体" w:hAnsi="宋体" w:eastAsia="宋体" w:cs="宋体"/>
          <w:b w:val="0"/>
          <w:bCs w:val="0"/>
          <w:spacing w:val="14"/>
          <w:sz w:val="28"/>
          <w:szCs w:val="28"/>
        </w:rPr>
        <w:t>应用研究、行动研究、现场研究、微观研究</w:t>
      </w:r>
      <w:r>
        <w:rPr>
          <w:rFonts w:hint="eastAsia" w:ascii="宋体" w:hAnsi="宋体" w:eastAsia="宋体" w:cs="宋体"/>
          <w:b w:val="0"/>
          <w:bCs w:val="0"/>
          <w:spacing w:val="14"/>
          <w:sz w:val="28"/>
          <w:szCs w:val="28"/>
          <w:lang w:val="en-US" w:eastAsia="zh-CN"/>
        </w:rPr>
        <w:t>等方面入手，</w:t>
      </w:r>
      <w:r>
        <w:rPr>
          <w:rFonts w:hint="eastAsia" w:ascii="宋体" w:hAnsi="宋体" w:eastAsia="宋体" w:cs="宋体"/>
          <w:b w:val="0"/>
          <w:bCs w:val="0"/>
          <w:spacing w:val="14"/>
          <w:sz w:val="28"/>
          <w:szCs w:val="28"/>
        </w:rPr>
        <w:t>以课堂教学、课程建设等具体问题为着眼点</w:t>
      </w:r>
      <w:r>
        <w:rPr>
          <w:rFonts w:hint="eastAsia" w:ascii="宋体" w:hAnsi="宋体" w:eastAsia="宋体" w:cs="宋体"/>
          <w:b w:val="0"/>
          <w:bCs w:val="0"/>
          <w:spacing w:val="14"/>
          <w:sz w:val="28"/>
          <w:szCs w:val="28"/>
          <w:lang w:eastAsia="zh-CN"/>
        </w:rPr>
        <w:t>，</w:t>
      </w:r>
      <w:r>
        <w:rPr>
          <w:rFonts w:hint="eastAsia" w:ascii="宋体" w:hAnsi="宋体" w:eastAsia="宋体" w:cs="宋体"/>
          <w:b w:val="0"/>
          <w:bCs w:val="0"/>
          <w:spacing w:val="14"/>
          <w:sz w:val="28"/>
          <w:szCs w:val="28"/>
        </w:rPr>
        <w:t>提倡“过程即成长”的行动理念</w:t>
      </w:r>
      <w:r>
        <w:rPr>
          <w:rFonts w:hint="eastAsia" w:ascii="宋体" w:hAnsi="宋体" w:eastAsia="宋体" w:cs="宋体"/>
          <w:b w:val="0"/>
          <w:bCs w:val="0"/>
          <w:spacing w:val="14"/>
          <w:sz w:val="28"/>
          <w:szCs w:val="28"/>
          <w:lang w:val="en-US" w:eastAsia="zh-CN"/>
        </w:rPr>
        <w:t>，确立一个研究课题展开校级研究。</w:t>
      </w:r>
      <w:r>
        <w:rPr>
          <w:rFonts w:hint="eastAsia" w:ascii="宋体" w:hAnsi="宋体" w:eastAsia="宋体" w:cs="宋体"/>
          <w:b w:val="0"/>
          <w:bCs w:val="0"/>
          <w:spacing w:val="14"/>
          <w:sz w:val="28"/>
          <w:szCs w:val="28"/>
          <w:lang w:val="en-US" w:eastAsia="zh-Hans"/>
        </w:rPr>
        <w:t>从微课题做起</w:t>
      </w:r>
      <w:r>
        <w:rPr>
          <w:rFonts w:hint="eastAsia" w:ascii="宋体" w:hAnsi="宋体" w:eastAsia="宋体" w:cs="宋体"/>
          <w:b w:val="0"/>
          <w:bCs w:val="0"/>
          <w:spacing w:val="14"/>
          <w:sz w:val="28"/>
          <w:szCs w:val="28"/>
          <w:lang w:eastAsia="zh-Hans"/>
        </w:rPr>
        <w:t>，</w:t>
      </w:r>
      <w:r>
        <w:rPr>
          <w:rFonts w:hint="eastAsia" w:ascii="宋体" w:hAnsi="宋体" w:eastAsia="宋体" w:cs="宋体"/>
          <w:b w:val="0"/>
          <w:bCs w:val="0"/>
          <w:spacing w:val="14"/>
          <w:sz w:val="28"/>
          <w:szCs w:val="28"/>
          <w:lang w:val="en-US" w:eastAsia="zh-Hans"/>
        </w:rPr>
        <w:t>做实研究过程</w:t>
      </w:r>
      <w:r>
        <w:rPr>
          <w:rFonts w:hint="eastAsia" w:ascii="宋体" w:hAnsi="宋体" w:eastAsia="宋体" w:cs="宋体"/>
          <w:b w:val="0"/>
          <w:bCs w:val="0"/>
          <w:spacing w:val="14"/>
          <w:sz w:val="28"/>
          <w:szCs w:val="28"/>
          <w:lang w:eastAsia="zh-Hans"/>
        </w:rPr>
        <w:t>，</w:t>
      </w:r>
      <w:r>
        <w:rPr>
          <w:rFonts w:hint="eastAsia" w:ascii="宋体" w:hAnsi="宋体" w:eastAsia="宋体" w:cs="宋体"/>
          <w:b w:val="0"/>
          <w:bCs w:val="0"/>
          <w:spacing w:val="14"/>
          <w:sz w:val="28"/>
          <w:szCs w:val="28"/>
          <w:lang w:val="en-US" w:eastAsia="zh-Hans"/>
        </w:rPr>
        <w:t>及时总结</w:t>
      </w:r>
      <w:r>
        <w:rPr>
          <w:rFonts w:hint="eastAsia" w:ascii="宋体" w:hAnsi="宋体" w:eastAsia="宋体" w:cs="宋体"/>
          <w:b w:val="0"/>
          <w:bCs w:val="0"/>
          <w:spacing w:val="14"/>
          <w:sz w:val="28"/>
          <w:szCs w:val="28"/>
          <w:lang w:eastAsia="zh-Hans"/>
        </w:rPr>
        <w:t>、</w:t>
      </w:r>
      <w:r>
        <w:rPr>
          <w:rFonts w:hint="eastAsia" w:ascii="宋体" w:hAnsi="宋体" w:eastAsia="宋体" w:cs="宋体"/>
          <w:b w:val="0"/>
          <w:bCs w:val="0"/>
          <w:spacing w:val="14"/>
          <w:sz w:val="28"/>
          <w:szCs w:val="28"/>
          <w:lang w:val="en-US" w:eastAsia="zh-Hans"/>
        </w:rPr>
        <w:t>提炼</w:t>
      </w:r>
      <w:r>
        <w:rPr>
          <w:rFonts w:hint="eastAsia" w:ascii="宋体" w:hAnsi="宋体" w:eastAsia="宋体" w:cs="宋体"/>
          <w:b w:val="0"/>
          <w:bCs w:val="0"/>
          <w:spacing w:val="14"/>
          <w:sz w:val="28"/>
          <w:szCs w:val="28"/>
          <w:lang w:eastAsia="zh-Hans"/>
        </w:rPr>
        <w:t>、</w:t>
      </w:r>
      <w:r>
        <w:rPr>
          <w:rFonts w:hint="eastAsia" w:ascii="宋体" w:hAnsi="宋体" w:eastAsia="宋体" w:cs="宋体"/>
          <w:b w:val="0"/>
          <w:bCs w:val="0"/>
          <w:spacing w:val="14"/>
          <w:sz w:val="28"/>
          <w:szCs w:val="28"/>
          <w:lang w:val="en-US" w:eastAsia="zh-Hans"/>
        </w:rPr>
        <w:t>固化研究成果</w:t>
      </w:r>
      <w:r>
        <w:rPr>
          <w:rFonts w:hint="eastAsia" w:ascii="宋体" w:hAnsi="宋体" w:eastAsia="宋体" w:cs="宋体"/>
          <w:b w:val="0"/>
          <w:bCs w:val="0"/>
          <w:spacing w:val="14"/>
          <w:sz w:val="28"/>
          <w:szCs w:val="28"/>
          <w:lang w:eastAsia="zh-Hans"/>
        </w:rPr>
        <w:t>。</w:t>
      </w:r>
    </w:p>
    <w:p w14:paraId="7FDD3628">
      <w:pPr>
        <w:spacing w:line="420" w:lineRule="exact"/>
        <w:ind w:firstLine="616" w:firstLineChars="200"/>
        <w:rPr>
          <w:rFonts w:hint="eastAsia" w:ascii="宋体" w:hAnsi="宋体" w:eastAsia="宋体" w:cs="宋体"/>
          <w:spacing w:val="14"/>
          <w:sz w:val="28"/>
          <w:szCs w:val="28"/>
        </w:rPr>
      </w:pPr>
      <w:r>
        <w:rPr>
          <w:rFonts w:hint="eastAsia" w:ascii="宋体" w:hAnsi="宋体" w:eastAsia="宋体" w:cs="宋体"/>
          <w:spacing w:val="14"/>
          <w:sz w:val="28"/>
          <w:szCs w:val="28"/>
          <w:lang w:val="en-US" w:eastAsia="zh-CN"/>
        </w:rPr>
        <w:t>3</w:t>
      </w:r>
      <w:r>
        <w:rPr>
          <w:rFonts w:hint="eastAsia" w:ascii="宋体" w:hAnsi="宋体" w:eastAsia="宋体" w:cs="宋体"/>
          <w:spacing w:val="14"/>
          <w:sz w:val="28"/>
          <w:szCs w:val="28"/>
        </w:rPr>
        <w:t>.精心组织比赛，展示业务素养。</w:t>
      </w:r>
    </w:p>
    <w:p w14:paraId="7A00158E">
      <w:pPr>
        <w:spacing w:line="420" w:lineRule="exact"/>
        <w:ind w:firstLine="616" w:firstLineChars="200"/>
        <w:rPr>
          <w:rFonts w:hint="default" w:ascii="宋体" w:hAnsi="宋体" w:eastAsia="宋体" w:cs="宋体"/>
          <w:spacing w:val="14"/>
          <w:sz w:val="28"/>
          <w:szCs w:val="28"/>
          <w:lang w:val="en-US" w:eastAsia="zh-CN"/>
        </w:rPr>
      </w:pPr>
      <w:r>
        <w:rPr>
          <w:rFonts w:hint="eastAsia" w:ascii="宋体" w:hAnsi="宋体" w:eastAsia="宋体" w:cs="宋体"/>
          <w:b w:val="0"/>
          <w:bCs w:val="0"/>
          <w:spacing w:val="14"/>
          <w:sz w:val="28"/>
          <w:szCs w:val="28"/>
          <w:lang w:val="en-US" w:eastAsia="zh-CN"/>
        </w:rPr>
        <w:t>积极准备区级电脑制作比赛，选拔优异作品参赛。本学期我们信息科技组将继续</w:t>
      </w:r>
      <w:r>
        <w:rPr>
          <w:rFonts w:hint="eastAsia" w:ascii="宋体" w:hAnsi="宋体" w:eastAsia="宋体" w:cs="宋体"/>
          <w:spacing w:val="14"/>
          <w:sz w:val="28"/>
          <w:szCs w:val="28"/>
          <w:lang w:eastAsia="zh-CN"/>
        </w:rPr>
        <w:t>组织相关</w:t>
      </w:r>
      <w:r>
        <w:rPr>
          <w:rFonts w:hint="eastAsia" w:ascii="宋体" w:hAnsi="宋体" w:eastAsia="宋体" w:cs="宋体"/>
          <w:spacing w:val="14"/>
          <w:sz w:val="28"/>
          <w:szCs w:val="28"/>
          <w:lang w:val="en-US" w:eastAsia="zh-CN"/>
        </w:rPr>
        <w:t>创客</w:t>
      </w:r>
      <w:r>
        <w:rPr>
          <w:rFonts w:hint="eastAsia" w:ascii="宋体" w:hAnsi="宋体" w:eastAsia="宋体" w:cs="宋体"/>
          <w:spacing w:val="14"/>
          <w:sz w:val="28"/>
          <w:szCs w:val="28"/>
          <w:lang w:eastAsia="zh-CN"/>
        </w:rPr>
        <w:t>比赛，</w:t>
      </w:r>
      <w:r>
        <w:rPr>
          <w:rFonts w:hint="eastAsia" w:ascii="宋体" w:hAnsi="宋体" w:eastAsia="宋体" w:cs="宋体"/>
          <w:spacing w:val="14"/>
          <w:sz w:val="28"/>
          <w:szCs w:val="28"/>
          <w:lang w:val="en-US" w:eastAsia="zh-CN"/>
        </w:rPr>
        <w:t>提升学生的综合信息素养。</w:t>
      </w:r>
    </w:p>
    <w:p w14:paraId="290E5782">
      <w:pPr>
        <w:spacing w:line="420" w:lineRule="exact"/>
        <w:ind w:firstLine="616" w:firstLineChars="200"/>
        <w:rPr>
          <w:rFonts w:hint="eastAsia" w:ascii="宋体" w:hAnsi="宋体" w:eastAsia="宋体" w:cs="宋体"/>
          <w:spacing w:val="14"/>
          <w:sz w:val="28"/>
          <w:szCs w:val="28"/>
        </w:rPr>
      </w:pPr>
      <w:r>
        <w:rPr>
          <w:rFonts w:hint="eastAsia" w:ascii="宋体" w:hAnsi="宋体" w:eastAsia="宋体" w:cs="宋体"/>
          <w:spacing w:val="14"/>
          <w:sz w:val="28"/>
          <w:szCs w:val="28"/>
          <w:lang w:val="en-US" w:eastAsia="zh-CN"/>
        </w:rPr>
        <w:t>4</w:t>
      </w:r>
      <w:r>
        <w:rPr>
          <w:rFonts w:hint="eastAsia" w:ascii="宋体" w:hAnsi="宋体" w:eastAsia="宋体" w:cs="宋体"/>
          <w:spacing w:val="14"/>
          <w:sz w:val="28"/>
          <w:szCs w:val="28"/>
        </w:rPr>
        <w:t>.丰富课程内容，提升</w:t>
      </w:r>
      <w:r>
        <w:rPr>
          <w:rFonts w:hint="eastAsia" w:ascii="宋体" w:hAnsi="宋体" w:eastAsia="宋体" w:cs="宋体"/>
          <w:spacing w:val="14"/>
          <w:sz w:val="28"/>
          <w:szCs w:val="28"/>
          <w:lang w:eastAsia="zh-CN"/>
        </w:rPr>
        <w:t>信息科技</w:t>
      </w:r>
      <w:r>
        <w:rPr>
          <w:rFonts w:hint="eastAsia" w:ascii="宋体" w:hAnsi="宋体" w:eastAsia="宋体" w:cs="宋体"/>
          <w:spacing w:val="14"/>
          <w:sz w:val="28"/>
          <w:szCs w:val="28"/>
        </w:rPr>
        <w:t>素养。</w:t>
      </w:r>
    </w:p>
    <w:p w14:paraId="43CF2FB3">
      <w:pPr>
        <w:spacing w:line="420" w:lineRule="exact"/>
        <w:ind w:firstLine="616" w:firstLineChars="200"/>
        <w:rPr>
          <w:rFonts w:hint="eastAsia" w:ascii="宋体" w:hAnsi="宋体" w:eastAsia="宋体" w:cs="宋体"/>
          <w:spacing w:val="14"/>
          <w:sz w:val="28"/>
          <w:szCs w:val="28"/>
        </w:rPr>
      </w:pPr>
      <w:r>
        <w:rPr>
          <w:rFonts w:hint="eastAsia" w:ascii="宋体" w:hAnsi="宋体" w:eastAsia="宋体" w:cs="宋体"/>
          <w:spacing w:val="14"/>
          <w:sz w:val="28"/>
          <w:szCs w:val="28"/>
          <w:lang w:val="en-US" w:eastAsia="zh-CN"/>
        </w:rPr>
        <w:t>根据区里要求，本学期要</w:t>
      </w:r>
      <w:r>
        <w:rPr>
          <w:rFonts w:hint="eastAsia" w:ascii="宋体" w:hAnsi="宋体" w:eastAsia="宋体" w:cs="宋体"/>
          <w:spacing w:val="14"/>
          <w:sz w:val="28"/>
          <w:szCs w:val="28"/>
        </w:rPr>
        <w:t>进一步加强跨学科主题课程研究，倡导教师围绕一个真实问题，促进学生参与到小组中去开展研究，</w:t>
      </w:r>
      <w:r>
        <w:rPr>
          <w:rFonts w:hint="eastAsia" w:ascii="宋体" w:hAnsi="宋体" w:eastAsia="宋体" w:cs="宋体"/>
          <w:spacing w:val="14"/>
          <w:sz w:val="28"/>
          <w:szCs w:val="28"/>
          <w:lang w:eastAsia="zh-CN"/>
        </w:rPr>
        <w:t>通过</w:t>
      </w:r>
      <w:r>
        <w:rPr>
          <w:rFonts w:hint="eastAsia" w:ascii="宋体" w:hAnsi="宋体" w:eastAsia="宋体" w:cs="宋体"/>
          <w:spacing w:val="14"/>
          <w:sz w:val="28"/>
          <w:szCs w:val="28"/>
        </w:rPr>
        <w:t>开展</w:t>
      </w:r>
      <w:r>
        <w:rPr>
          <w:rFonts w:hint="eastAsia" w:ascii="宋体" w:hAnsi="宋体" w:eastAsia="宋体" w:cs="宋体"/>
          <w:spacing w:val="14"/>
          <w:sz w:val="28"/>
          <w:szCs w:val="28"/>
          <w:lang w:eastAsia="zh-CN"/>
        </w:rPr>
        <w:t>信息科技</w:t>
      </w:r>
      <w:r>
        <w:rPr>
          <w:rFonts w:hint="eastAsia" w:ascii="宋体" w:hAnsi="宋体" w:eastAsia="宋体" w:cs="宋体"/>
          <w:spacing w:val="14"/>
          <w:sz w:val="28"/>
          <w:szCs w:val="28"/>
        </w:rPr>
        <w:t>课程建设，丰富学生的</w:t>
      </w:r>
      <w:r>
        <w:rPr>
          <w:rFonts w:hint="eastAsia" w:ascii="宋体" w:hAnsi="宋体" w:eastAsia="宋体" w:cs="宋体"/>
          <w:spacing w:val="14"/>
          <w:sz w:val="28"/>
          <w:szCs w:val="28"/>
          <w:lang w:eastAsia="zh-CN"/>
        </w:rPr>
        <w:t>信息科技</w:t>
      </w:r>
      <w:r>
        <w:rPr>
          <w:rFonts w:hint="eastAsia" w:ascii="宋体" w:hAnsi="宋体" w:eastAsia="宋体" w:cs="宋体"/>
          <w:spacing w:val="14"/>
          <w:sz w:val="28"/>
          <w:szCs w:val="28"/>
        </w:rPr>
        <w:t>学习生活，提升学生的</w:t>
      </w:r>
      <w:r>
        <w:rPr>
          <w:rFonts w:hint="eastAsia" w:ascii="宋体" w:hAnsi="宋体" w:eastAsia="宋体" w:cs="宋体"/>
          <w:spacing w:val="14"/>
          <w:sz w:val="28"/>
          <w:szCs w:val="28"/>
          <w:lang w:eastAsia="zh-CN"/>
        </w:rPr>
        <w:t>信息科技</w:t>
      </w:r>
      <w:r>
        <w:rPr>
          <w:rFonts w:hint="eastAsia" w:ascii="宋体" w:hAnsi="宋体" w:eastAsia="宋体" w:cs="宋体"/>
          <w:spacing w:val="14"/>
          <w:sz w:val="28"/>
          <w:szCs w:val="28"/>
        </w:rPr>
        <w:t>素养。</w:t>
      </w:r>
      <w:r>
        <w:rPr>
          <w:rFonts w:hint="eastAsia" w:ascii="宋体" w:hAnsi="宋体" w:eastAsia="宋体" w:cs="宋体"/>
          <w:spacing w:val="14"/>
          <w:sz w:val="28"/>
          <w:szCs w:val="28"/>
          <w:lang w:eastAsia="zh-CN"/>
        </w:rPr>
        <w:t>第二，</w:t>
      </w:r>
      <w:r>
        <w:rPr>
          <w:rFonts w:hint="eastAsia" w:ascii="宋体" w:hAnsi="宋体" w:eastAsia="宋体" w:cs="宋体"/>
          <w:spacing w:val="14"/>
          <w:sz w:val="28"/>
          <w:szCs w:val="28"/>
          <w:lang w:val="en-US" w:eastAsia="zh-CN"/>
        </w:rPr>
        <w:t>在“双减”的大背景下，本学期我们还要继续高质量的开展课后服务，通过学习借鉴其他学校的优秀做法，尽早创生出符合自己学情的课后服务，让每一节课都能够给学生赋能。</w:t>
      </w:r>
    </w:p>
    <w:p w14:paraId="09DF9DDA">
      <w:pPr>
        <w:spacing w:line="420" w:lineRule="exact"/>
        <w:ind w:firstLine="616" w:firstLineChars="200"/>
        <w:rPr>
          <w:rFonts w:hint="eastAsia" w:ascii="宋体" w:hAnsi="宋体" w:eastAsia="宋体" w:cs="宋体"/>
          <w:spacing w:val="14"/>
          <w:sz w:val="28"/>
          <w:szCs w:val="28"/>
          <w:lang w:val="en-US"/>
        </w:rPr>
      </w:pPr>
      <w:r>
        <w:rPr>
          <w:rFonts w:hint="eastAsia" w:ascii="宋体" w:hAnsi="宋体" w:eastAsia="宋体" w:cs="宋体"/>
          <w:spacing w:val="14"/>
          <w:sz w:val="28"/>
          <w:szCs w:val="28"/>
          <w:lang w:val="en-US" w:eastAsia="zh-CN"/>
        </w:rPr>
        <w:t>5.量化课堂规范，扎实学生常规。</w:t>
      </w:r>
    </w:p>
    <w:p w14:paraId="11F053AC">
      <w:pPr>
        <w:spacing w:line="420" w:lineRule="exact"/>
        <w:ind w:firstLine="616" w:firstLineChars="200"/>
        <w:rPr>
          <w:rFonts w:hint="eastAsia" w:ascii="宋体" w:hAnsi="宋体" w:eastAsia="宋体" w:cs="宋体"/>
          <w:spacing w:val="14"/>
          <w:sz w:val="28"/>
          <w:szCs w:val="28"/>
          <w:lang w:eastAsia="zh-CN"/>
        </w:rPr>
      </w:pPr>
      <w:r>
        <w:rPr>
          <w:rFonts w:hint="eastAsia" w:ascii="宋体" w:hAnsi="宋体" w:eastAsia="宋体" w:cs="宋体"/>
          <w:spacing w:val="14"/>
          <w:sz w:val="28"/>
          <w:szCs w:val="28"/>
          <w:lang w:eastAsia="zh-CN"/>
        </w:rPr>
        <w:t>第一：</w:t>
      </w:r>
      <w:r>
        <w:rPr>
          <w:rFonts w:hint="eastAsia" w:ascii="宋体" w:hAnsi="宋体" w:eastAsia="宋体" w:cs="宋体"/>
          <w:sz w:val="28"/>
          <w:szCs w:val="28"/>
          <w:lang w:val="en-US" w:eastAsia="zh-CN"/>
        </w:rPr>
        <w:t>重视课堂管理，执行五星评价表</w:t>
      </w:r>
    </w:p>
    <w:p w14:paraId="785FA70E">
      <w:pPr>
        <w:spacing w:line="420" w:lineRule="exact"/>
        <w:ind w:firstLine="616" w:firstLineChars="200"/>
        <w:rPr>
          <w:rFonts w:hint="eastAsia" w:ascii="宋体" w:hAnsi="宋体" w:eastAsia="宋体" w:cs="宋体"/>
          <w:spacing w:val="14"/>
          <w:sz w:val="28"/>
          <w:szCs w:val="28"/>
        </w:rPr>
      </w:pPr>
      <w:r>
        <w:rPr>
          <w:rFonts w:hint="eastAsia" w:ascii="宋体" w:hAnsi="宋体" w:eastAsia="宋体" w:cs="宋体"/>
          <w:spacing w:val="14"/>
          <w:sz w:val="28"/>
          <w:szCs w:val="28"/>
          <w:lang w:val="en-US" w:eastAsia="zh-CN"/>
        </w:rPr>
        <w:t>上学年信息科技组</w:t>
      </w:r>
      <w:r>
        <w:rPr>
          <w:rFonts w:hint="eastAsia" w:ascii="宋体" w:hAnsi="宋体" w:eastAsia="宋体" w:cs="宋体"/>
          <w:spacing w:val="14"/>
          <w:sz w:val="28"/>
          <w:szCs w:val="28"/>
        </w:rPr>
        <w:t>结合《新基础课堂教学设计》、《师生课堂新常规观测表》,</w:t>
      </w:r>
      <w:r>
        <w:rPr>
          <w:rFonts w:hint="eastAsia" w:ascii="宋体" w:hAnsi="宋体" w:eastAsia="宋体" w:cs="宋体"/>
          <w:spacing w:val="14"/>
          <w:sz w:val="28"/>
          <w:szCs w:val="28"/>
          <w:lang w:eastAsia="zh-CN"/>
        </w:rPr>
        <w:t>在</w:t>
      </w:r>
      <w:r>
        <w:rPr>
          <w:rFonts w:hint="eastAsia" w:ascii="宋体" w:hAnsi="宋体" w:eastAsia="宋体" w:cs="宋体"/>
          <w:spacing w:val="14"/>
          <w:sz w:val="28"/>
          <w:szCs w:val="28"/>
        </w:rPr>
        <w:t>原有的课堂评价体系的基础上进行完善改进，制定了新的课堂五星评价表。主要分为三大板块：交流纪律、</w:t>
      </w:r>
      <w:r>
        <w:rPr>
          <w:rFonts w:hint="eastAsia" w:ascii="宋体" w:hAnsi="宋体" w:eastAsia="宋体" w:cs="宋体"/>
          <w:spacing w:val="14"/>
          <w:sz w:val="28"/>
          <w:szCs w:val="28"/>
          <w:lang w:val="en-US" w:eastAsia="zh-CN"/>
        </w:rPr>
        <w:t>小组合作</w:t>
      </w:r>
      <w:r>
        <w:rPr>
          <w:rFonts w:hint="eastAsia" w:ascii="宋体" w:hAnsi="宋体" w:eastAsia="宋体" w:cs="宋体"/>
          <w:spacing w:val="14"/>
          <w:sz w:val="28"/>
          <w:szCs w:val="28"/>
        </w:rPr>
        <w:t>、实验操作。评价表由学生组内进行自主评价。从第二周开始，一周两次，对学生上课时的常规纪律、课堂表现，回答问题的情况进行一课一评价，评价等级从一星到五星分为五个等级</w:t>
      </w:r>
      <w:r>
        <w:rPr>
          <w:rFonts w:hint="eastAsia" w:ascii="宋体" w:hAnsi="宋体" w:eastAsia="宋体" w:cs="宋体"/>
          <w:spacing w:val="14"/>
          <w:sz w:val="28"/>
          <w:szCs w:val="28"/>
          <w:lang w:eastAsia="zh-CN"/>
        </w:rPr>
        <w:t>，</w:t>
      </w:r>
      <w:r>
        <w:rPr>
          <w:rFonts w:hint="eastAsia" w:ascii="宋体" w:hAnsi="宋体" w:eastAsia="宋体" w:cs="宋体"/>
          <w:spacing w:val="14"/>
          <w:sz w:val="28"/>
          <w:szCs w:val="28"/>
        </w:rPr>
        <w:t>一课一评价。根据学生课堂上分组规范性进行评价。</w:t>
      </w:r>
    </w:p>
    <w:p w14:paraId="698A2EBA">
      <w:pPr>
        <w:spacing w:line="420" w:lineRule="exact"/>
        <w:ind w:firstLine="616" w:firstLineChars="200"/>
        <w:rPr>
          <w:rFonts w:hint="eastAsia" w:ascii="宋体" w:hAnsi="宋体" w:eastAsia="宋体" w:cs="宋体"/>
          <w:spacing w:val="14"/>
          <w:sz w:val="28"/>
          <w:szCs w:val="28"/>
        </w:rPr>
      </w:pPr>
      <w:r>
        <w:rPr>
          <w:rFonts w:hint="eastAsia" w:ascii="宋体" w:hAnsi="宋体" w:eastAsia="宋体" w:cs="宋体"/>
          <w:spacing w:val="14"/>
          <w:sz w:val="28"/>
          <w:szCs w:val="28"/>
          <w:lang w:eastAsia="zh-CN"/>
        </w:rPr>
        <w:t>第二、</w:t>
      </w:r>
      <w:r>
        <w:rPr>
          <w:rFonts w:hint="eastAsia" w:ascii="宋体" w:hAnsi="宋体" w:eastAsia="宋体" w:cs="宋体"/>
          <w:spacing w:val="14"/>
          <w:sz w:val="28"/>
          <w:szCs w:val="28"/>
        </w:rPr>
        <w:t>优化作业设计，提高作业质量</w:t>
      </w:r>
    </w:p>
    <w:p w14:paraId="304E0E61">
      <w:pPr>
        <w:spacing w:line="420" w:lineRule="exact"/>
        <w:ind w:firstLine="616" w:firstLineChars="200"/>
        <w:rPr>
          <w:rFonts w:hint="eastAsia" w:ascii="黑体" w:hAnsi="黑体" w:eastAsia="黑体" w:cs="Times New Roman"/>
          <w:b/>
          <w:sz w:val="36"/>
          <w:szCs w:val="36"/>
        </w:rPr>
      </w:pPr>
      <w:r>
        <w:rPr>
          <w:rFonts w:hint="eastAsia" w:ascii="宋体" w:hAnsi="宋体" w:eastAsia="宋体" w:cs="宋体"/>
          <w:spacing w:val="14"/>
          <w:sz w:val="28"/>
          <w:szCs w:val="28"/>
          <w:lang w:eastAsia="zh-CN"/>
        </w:rPr>
        <w:t>信息科技</w:t>
      </w:r>
      <w:r>
        <w:rPr>
          <w:rFonts w:hint="eastAsia" w:ascii="宋体" w:hAnsi="宋体" w:eastAsia="宋体" w:cs="宋体"/>
          <w:spacing w:val="14"/>
          <w:sz w:val="28"/>
          <w:szCs w:val="28"/>
        </w:rPr>
        <w:t>作业通常在课堂上就能完成，作业形式以</w:t>
      </w:r>
      <w:r>
        <w:rPr>
          <w:rFonts w:hint="eastAsia" w:ascii="宋体" w:hAnsi="宋体" w:eastAsia="宋体" w:cs="宋体"/>
          <w:spacing w:val="14"/>
          <w:sz w:val="28"/>
          <w:szCs w:val="28"/>
          <w:lang w:val="en-US" w:eastAsia="zh-CN"/>
        </w:rPr>
        <w:t>动手操作</w:t>
      </w:r>
      <w:r>
        <w:rPr>
          <w:rFonts w:hint="eastAsia" w:ascii="宋体" w:hAnsi="宋体" w:eastAsia="宋体" w:cs="宋体"/>
          <w:spacing w:val="14"/>
          <w:sz w:val="28"/>
          <w:szCs w:val="28"/>
        </w:rPr>
        <w:t>为主，分为知识巩固类和探究实践类。每一课作业完成后对作业进行及时的批改，每一课学生作业的得星情况都要及时登记在五星评价表上。</w:t>
      </w:r>
    </w:p>
    <w:p w14:paraId="5193CF24">
      <w:pPr>
        <w:jc w:val="center"/>
        <w:rPr>
          <w:rFonts w:hint="eastAsia" w:ascii="仿宋_GB2312" w:hAnsi="Times New Roman" w:eastAsia="仿宋_GB2312" w:cs="Times New Roman"/>
          <w:b/>
          <w:sz w:val="32"/>
          <w:szCs w:val="32"/>
        </w:rPr>
      </w:pPr>
      <w:r>
        <w:rPr>
          <w:rFonts w:hint="eastAsia" w:ascii="仿宋_GB2312" w:hAnsi="Times New Roman" w:eastAsia="仿宋_GB2312" w:cs="Times New Roman"/>
          <w:b/>
          <w:spacing w:val="133"/>
          <w:kern w:val="0"/>
          <w:sz w:val="32"/>
          <w:szCs w:val="32"/>
          <w:fitText w:val="3840" w:id="339093704"/>
        </w:rPr>
        <w:t>备课组成员概</w:t>
      </w:r>
      <w:r>
        <w:rPr>
          <w:rFonts w:hint="eastAsia" w:ascii="仿宋_GB2312" w:hAnsi="Times New Roman" w:eastAsia="仿宋_GB2312" w:cs="Times New Roman"/>
          <w:b/>
          <w:spacing w:val="2"/>
          <w:kern w:val="0"/>
          <w:sz w:val="32"/>
          <w:szCs w:val="32"/>
          <w:fitText w:val="3840" w:id="339093704"/>
        </w:rPr>
        <w:t>况</w:t>
      </w:r>
    </w:p>
    <w:tbl>
      <w:tblPr>
        <w:tblStyle w:val="2"/>
        <w:tblW w:w="90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2"/>
        <w:gridCol w:w="561"/>
        <w:gridCol w:w="1060"/>
        <w:gridCol w:w="1060"/>
        <w:gridCol w:w="1060"/>
        <w:gridCol w:w="1718"/>
        <w:gridCol w:w="2356"/>
      </w:tblGrid>
      <w:tr w14:paraId="50BFB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2" w:type="dxa"/>
            <w:noWrap w:val="0"/>
            <w:vAlign w:val="center"/>
          </w:tcPr>
          <w:p w14:paraId="203654E1">
            <w:pPr>
              <w:jc w:val="center"/>
              <w:rPr>
                <w:rFonts w:hint="eastAsia" w:ascii="仿宋_GB2312" w:hAnsi="Times New Roman" w:eastAsia="仿宋_GB2312" w:cs="Times New Roman"/>
                <w:b/>
                <w:sz w:val="28"/>
                <w:szCs w:val="28"/>
              </w:rPr>
            </w:pPr>
            <w:r>
              <w:rPr>
                <w:rFonts w:hint="eastAsia" w:ascii="仿宋_GB2312" w:hAnsi="Times New Roman" w:eastAsia="仿宋_GB2312" w:cs="Times New Roman"/>
                <w:b/>
                <w:sz w:val="28"/>
                <w:szCs w:val="28"/>
              </w:rPr>
              <w:t>姓  名</w:t>
            </w:r>
          </w:p>
        </w:tc>
        <w:tc>
          <w:tcPr>
            <w:tcW w:w="561" w:type="dxa"/>
            <w:noWrap w:val="0"/>
            <w:vAlign w:val="center"/>
          </w:tcPr>
          <w:p w14:paraId="30324430">
            <w:pPr>
              <w:jc w:val="center"/>
              <w:rPr>
                <w:rFonts w:hint="eastAsia" w:ascii="仿宋_GB2312" w:hAnsi="Times New Roman" w:eastAsia="仿宋_GB2312" w:cs="Times New Roman"/>
                <w:b/>
                <w:sz w:val="28"/>
                <w:szCs w:val="28"/>
              </w:rPr>
            </w:pPr>
            <w:r>
              <w:rPr>
                <w:rFonts w:hint="eastAsia" w:ascii="仿宋_GB2312" w:hAnsi="Times New Roman" w:eastAsia="仿宋_GB2312" w:cs="Times New Roman"/>
                <w:b/>
                <w:sz w:val="28"/>
                <w:szCs w:val="28"/>
              </w:rPr>
              <w:t>性  别</w:t>
            </w:r>
          </w:p>
        </w:tc>
        <w:tc>
          <w:tcPr>
            <w:tcW w:w="1060" w:type="dxa"/>
            <w:noWrap w:val="0"/>
            <w:vAlign w:val="center"/>
          </w:tcPr>
          <w:p w14:paraId="37E13EFA">
            <w:pPr>
              <w:jc w:val="center"/>
              <w:rPr>
                <w:rFonts w:hint="eastAsia" w:ascii="仿宋_GB2312" w:hAnsi="Times New Roman" w:eastAsia="仿宋_GB2312" w:cs="Times New Roman"/>
                <w:b/>
                <w:sz w:val="28"/>
                <w:szCs w:val="28"/>
              </w:rPr>
            </w:pPr>
            <w:r>
              <w:rPr>
                <w:rFonts w:hint="eastAsia" w:ascii="仿宋_GB2312" w:hAnsi="Times New Roman" w:eastAsia="仿宋_GB2312" w:cs="Times New Roman"/>
                <w:b/>
                <w:sz w:val="28"/>
                <w:szCs w:val="28"/>
              </w:rPr>
              <w:t>年  龄</w:t>
            </w:r>
          </w:p>
        </w:tc>
        <w:tc>
          <w:tcPr>
            <w:tcW w:w="1060" w:type="dxa"/>
            <w:noWrap w:val="0"/>
            <w:vAlign w:val="center"/>
          </w:tcPr>
          <w:p w14:paraId="7B66B1E1">
            <w:pPr>
              <w:jc w:val="center"/>
              <w:rPr>
                <w:rFonts w:hint="eastAsia" w:ascii="仿宋_GB2312" w:hAnsi="Times New Roman" w:eastAsia="仿宋_GB2312" w:cs="Times New Roman"/>
                <w:b/>
                <w:sz w:val="28"/>
                <w:szCs w:val="28"/>
              </w:rPr>
            </w:pPr>
            <w:r>
              <w:rPr>
                <w:rFonts w:hint="eastAsia" w:ascii="仿宋_GB2312" w:hAnsi="Times New Roman" w:eastAsia="仿宋_GB2312" w:cs="Times New Roman"/>
                <w:b/>
                <w:sz w:val="28"/>
                <w:szCs w:val="28"/>
              </w:rPr>
              <w:t>教  龄</w:t>
            </w:r>
          </w:p>
        </w:tc>
        <w:tc>
          <w:tcPr>
            <w:tcW w:w="1060" w:type="dxa"/>
            <w:noWrap w:val="0"/>
            <w:vAlign w:val="center"/>
          </w:tcPr>
          <w:p w14:paraId="228381C7">
            <w:pPr>
              <w:jc w:val="center"/>
              <w:rPr>
                <w:rFonts w:hint="eastAsia" w:ascii="仿宋_GB2312" w:hAnsi="Times New Roman" w:eastAsia="仿宋_GB2312" w:cs="Times New Roman"/>
                <w:b/>
                <w:sz w:val="28"/>
                <w:szCs w:val="28"/>
              </w:rPr>
            </w:pPr>
            <w:r>
              <w:rPr>
                <w:rFonts w:hint="eastAsia" w:ascii="仿宋_GB2312" w:hAnsi="Times New Roman" w:eastAsia="仿宋_GB2312" w:cs="Times New Roman"/>
                <w:b/>
                <w:sz w:val="28"/>
                <w:szCs w:val="28"/>
              </w:rPr>
              <w:t>学  历</w:t>
            </w:r>
          </w:p>
        </w:tc>
        <w:tc>
          <w:tcPr>
            <w:tcW w:w="1718" w:type="dxa"/>
            <w:noWrap w:val="0"/>
            <w:vAlign w:val="center"/>
          </w:tcPr>
          <w:p w14:paraId="498EC690">
            <w:pPr>
              <w:jc w:val="center"/>
              <w:rPr>
                <w:rFonts w:hint="eastAsia" w:ascii="仿宋_GB2312" w:hAnsi="Times New Roman" w:eastAsia="仿宋_GB2312" w:cs="Times New Roman"/>
                <w:b/>
                <w:sz w:val="28"/>
                <w:szCs w:val="28"/>
              </w:rPr>
            </w:pPr>
            <w:r>
              <w:rPr>
                <w:rFonts w:hint="eastAsia" w:ascii="仿宋_GB2312" w:hAnsi="Times New Roman" w:eastAsia="仿宋_GB2312" w:cs="Times New Roman"/>
                <w:b/>
                <w:sz w:val="28"/>
                <w:szCs w:val="28"/>
              </w:rPr>
              <w:t>所任</w:t>
            </w:r>
          </w:p>
          <w:p w14:paraId="3E27DE64">
            <w:pPr>
              <w:jc w:val="center"/>
              <w:rPr>
                <w:rFonts w:hint="eastAsia" w:ascii="仿宋_GB2312" w:hAnsi="Times New Roman" w:eastAsia="仿宋_GB2312" w:cs="Times New Roman"/>
                <w:b/>
                <w:sz w:val="28"/>
                <w:szCs w:val="28"/>
              </w:rPr>
            </w:pPr>
            <w:r>
              <w:rPr>
                <w:rFonts w:hint="eastAsia" w:ascii="仿宋_GB2312" w:hAnsi="Times New Roman" w:eastAsia="仿宋_GB2312" w:cs="Times New Roman"/>
                <w:b/>
                <w:sz w:val="28"/>
                <w:szCs w:val="28"/>
              </w:rPr>
              <w:t>课务</w:t>
            </w:r>
          </w:p>
        </w:tc>
        <w:tc>
          <w:tcPr>
            <w:tcW w:w="2356" w:type="dxa"/>
            <w:noWrap w:val="0"/>
            <w:vAlign w:val="center"/>
          </w:tcPr>
          <w:p w14:paraId="23185A3D">
            <w:pPr>
              <w:jc w:val="center"/>
              <w:rPr>
                <w:rFonts w:hint="eastAsia" w:ascii="仿宋_GB2312" w:hAnsi="Times New Roman" w:eastAsia="仿宋_GB2312" w:cs="Times New Roman"/>
                <w:b/>
                <w:sz w:val="28"/>
                <w:szCs w:val="28"/>
              </w:rPr>
            </w:pPr>
            <w:r>
              <w:rPr>
                <w:rFonts w:hint="eastAsia" w:ascii="仿宋_GB2312" w:hAnsi="Times New Roman" w:eastAsia="仿宋_GB2312" w:cs="Times New Roman"/>
                <w:b/>
                <w:sz w:val="28"/>
                <w:szCs w:val="28"/>
              </w:rPr>
              <w:t>其他工作</w:t>
            </w:r>
          </w:p>
        </w:tc>
      </w:tr>
      <w:tr w14:paraId="3FA9C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2" w:type="dxa"/>
            <w:noWrap w:val="0"/>
            <w:vAlign w:val="center"/>
          </w:tcPr>
          <w:p w14:paraId="3CF052B2">
            <w:pPr>
              <w:snapToGrid w:val="0"/>
              <w:spacing w:line="480" w:lineRule="auto"/>
              <w:ind w:left="80" w:leftChars="0"/>
              <w:jc w:val="center"/>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蒋丽清</w:t>
            </w:r>
          </w:p>
        </w:tc>
        <w:tc>
          <w:tcPr>
            <w:tcW w:w="561" w:type="dxa"/>
            <w:noWrap w:val="0"/>
            <w:vAlign w:val="center"/>
          </w:tcPr>
          <w:p w14:paraId="0A4A8E0A">
            <w:pPr>
              <w:snapToGrid w:val="0"/>
              <w:spacing w:line="480" w:lineRule="auto"/>
              <w:ind w:left="80" w:leftChars="0"/>
              <w:jc w:val="center"/>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男</w:t>
            </w:r>
          </w:p>
        </w:tc>
        <w:tc>
          <w:tcPr>
            <w:tcW w:w="1060" w:type="dxa"/>
            <w:noWrap w:val="0"/>
            <w:vAlign w:val="center"/>
          </w:tcPr>
          <w:p w14:paraId="3C725881">
            <w:pPr>
              <w:snapToGrid w:val="0"/>
              <w:spacing w:line="480" w:lineRule="auto"/>
              <w:ind w:left="80" w:leftChars="0"/>
              <w:jc w:val="center"/>
              <w:rPr>
                <w:rFonts w:hint="default"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53</w:t>
            </w:r>
          </w:p>
        </w:tc>
        <w:tc>
          <w:tcPr>
            <w:tcW w:w="1060" w:type="dxa"/>
            <w:noWrap w:val="0"/>
            <w:vAlign w:val="center"/>
          </w:tcPr>
          <w:p w14:paraId="3FD89F4A">
            <w:pPr>
              <w:snapToGrid w:val="0"/>
              <w:spacing w:line="480" w:lineRule="auto"/>
              <w:ind w:left="80" w:leftChars="0"/>
              <w:jc w:val="center"/>
              <w:rPr>
                <w:rFonts w:hint="default"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33</w:t>
            </w:r>
          </w:p>
        </w:tc>
        <w:tc>
          <w:tcPr>
            <w:tcW w:w="1060" w:type="dxa"/>
            <w:noWrap w:val="0"/>
            <w:vAlign w:val="center"/>
          </w:tcPr>
          <w:p w14:paraId="3E3C8375">
            <w:pPr>
              <w:snapToGrid w:val="0"/>
              <w:spacing w:line="480" w:lineRule="auto"/>
              <w:ind w:left="80" w:leftChars="0"/>
              <w:jc w:val="center"/>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硕士</w:t>
            </w:r>
          </w:p>
        </w:tc>
        <w:tc>
          <w:tcPr>
            <w:tcW w:w="1718" w:type="dxa"/>
            <w:noWrap w:val="0"/>
            <w:vAlign w:val="center"/>
          </w:tcPr>
          <w:p w14:paraId="00CE02E8">
            <w:pPr>
              <w:snapToGrid w:val="0"/>
              <w:spacing w:line="480" w:lineRule="auto"/>
              <w:ind w:left="80" w:leftChars="0"/>
              <w:jc w:val="center"/>
              <w:rPr>
                <w:rFonts w:hint="default"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五1、五2</w:t>
            </w:r>
          </w:p>
        </w:tc>
        <w:tc>
          <w:tcPr>
            <w:tcW w:w="2356" w:type="dxa"/>
            <w:noWrap w:val="0"/>
            <w:vAlign w:val="center"/>
          </w:tcPr>
          <w:p w14:paraId="0DA3AE23">
            <w:pPr>
              <w:spacing w:line="480" w:lineRule="auto"/>
              <w:jc w:val="center"/>
              <w:rPr>
                <w:rFonts w:hint="eastAsia" w:ascii="仿宋_GB2312" w:hAnsi="Times New Roman" w:eastAsia="仿宋_GB2312" w:cs="Times New Roman"/>
                <w:b/>
                <w:sz w:val="24"/>
              </w:rPr>
            </w:pPr>
          </w:p>
        </w:tc>
      </w:tr>
      <w:tr w14:paraId="56376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jc w:val="center"/>
        </w:trPr>
        <w:tc>
          <w:tcPr>
            <w:tcW w:w="1192" w:type="dxa"/>
            <w:noWrap w:val="0"/>
            <w:vAlign w:val="center"/>
          </w:tcPr>
          <w:p w14:paraId="42551011">
            <w:pPr>
              <w:snapToGrid w:val="0"/>
              <w:spacing w:line="480" w:lineRule="auto"/>
              <w:ind w:left="80"/>
              <w:jc w:val="center"/>
              <w:rPr>
                <w:rFonts w:hint="default"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丁建宇</w:t>
            </w:r>
          </w:p>
        </w:tc>
        <w:tc>
          <w:tcPr>
            <w:tcW w:w="561" w:type="dxa"/>
            <w:noWrap w:val="0"/>
            <w:vAlign w:val="center"/>
          </w:tcPr>
          <w:p w14:paraId="60955B5F">
            <w:pPr>
              <w:snapToGrid w:val="0"/>
              <w:spacing w:line="480" w:lineRule="auto"/>
              <w:ind w:left="80"/>
              <w:jc w:val="center"/>
              <w:rPr>
                <w:rFonts w:hint="eastAsia" w:ascii="Times New Roman" w:hAnsi="Times New Roman" w:eastAsia="宋体" w:cs="Times New Roman"/>
                <w:sz w:val="24"/>
              </w:rPr>
            </w:pPr>
            <w:r>
              <w:rPr>
                <w:rFonts w:hint="eastAsia" w:ascii="Times New Roman" w:hAnsi="Times New Roman" w:eastAsia="宋体" w:cs="Times New Roman"/>
                <w:sz w:val="24"/>
                <w:lang w:val="en-US" w:eastAsia="zh-CN"/>
              </w:rPr>
              <w:t>男</w:t>
            </w:r>
          </w:p>
        </w:tc>
        <w:tc>
          <w:tcPr>
            <w:tcW w:w="1060" w:type="dxa"/>
            <w:noWrap w:val="0"/>
            <w:vAlign w:val="center"/>
          </w:tcPr>
          <w:p w14:paraId="0B25B708">
            <w:pPr>
              <w:snapToGrid w:val="0"/>
              <w:spacing w:line="480" w:lineRule="auto"/>
              <w:ind w:left="80"/>
              <w:jc w:val="center"/>
              <w:rPr>
                <w:rFonts w:hint="default"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57</w:t>
            </w:r>
          </w:p>
        </w:tc>
        <w:tc>
          <w:tcPr>
            <w:tcW w:w="1060" w:type="dxa"/>
            <w:noWrap w:val="0"/>
            <w:vAlign w:val="center"/>
          </w:tcPr>
          <w:p w14:paraId="070D9756">
            <w:pPr>
              <w:snapToGrid w:val="0"/>
              <w:spacing w:line="480" w:lineRule="auto"/>
              <w:ind w:left="80"/>
              <w:jc w:val="center"/>
              <w:rPr>
                <w:rFonts w:hint="default"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37</w:t>
            </w:r>
          </w:p>
        </w:tc>
        <w:tc>
          <w:tcPr>
            <w:tcW w:w="1060" w:type="dxa"/>
            <w:noWrap w:val="0"/>
            <w:vAlign w:val="center"/>
          </w:tcPr>
          <w:p w14:paraId="27DC462D">
            <w:pPr>
              <w:snapToGrid w:val="0"/>
              <w:spacing w:line="480" w:lineRule="auto"/>
              <w:ind w:left="80"/>
              <w:jc w:val="center"/>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本科</w:t>
            </w:r>
          </w:p>
        </w:tc>
        <w:tc>
          <w:tcPr>
            <w:tcW w:w="1718" w:type="dxa"/>
            <w:noWrap w:val="0"/>
            <w:vAlign w:val="center"/>
          </w:tcPr>
          <w:p w14:paraId="15877393">
            <w:pPr>
              <w:snapToGrid w:val="0"/>
              <w:spacing w:line="480" w:lineRule="auto"/>
              <w:ind w:left="80"/>
              <w:jc w:val="center"/>
              <w:rPr>
                <w:rFonts w:hint="default"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三1~三4，四1~四4、六4</w:t>
            </w:r>
          </w:p>
        </w:tc>
        <w:tc>
          <w:tcPr>
            <w:tcW w:w="2356" w:type="dxa"/>
            <w:noWrap w:val="0"/>
            <w:vAlign w:val="center"/>
          </w:tcPr>
          <w:p w14:paraId="77BD9226">
            <w:pPr>
              <w:snapToGrid w:val="0"/>
              <w:spacing w:line="480" w:lineRule="auto"/>
              <w:rPr>
                <w:rFonts w:hint="eastAsia" w:ascii="Times New Roman" w:hAnsi="Times New Roman" w:eastAsia="宋体" w:cs="Times New Roman"/>
                <w:sz w:val="24"/>
              </w:rPr>
            </w:pPr>
          </w:p>
        </w:tc>
      </w:tr>
      <w:tr w14:paraId="79F53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2" w:type="dxa"/>
            <w:noWrap w:val="0"/>
            <w:vAlign w:val="center"/>
          </w:tcPr>
          <w:p w14:paraId="398F1D94">
            <w:pPr>
              <w:snapToGrid w:val="0"/>
              <w:spacing w:line="480" w:lineRule="auto"/>
              <w:ind w:left="80" w:leftChars="0"/>
              <w:jc w:val="center"/>
              <w:rPr>
                <w:rFonts w:hint="eastAsia" w:ascii="Times New Roman" w:hAnsi="Times New Roman" w:eastAsia="宋体" w:cs="Times New Roman"/>
                <w:color w:val="000000"/>
                <w:kern w:val="2"/>
                <w:sz w:val="24"/>
                <w:szCs w:val="24"/>
                <w:lang w:val="en-US" w:eastAsia="zh-CN" w:bidi="ar-SA"/>
              </w:rPr>
            </w:pPr>
            <w:r>
              <w:rPr>
                <w:rFonts w:hint="eastAsia" w:ascii="Times New Roman" w:hAnsi="Times New Roman" w:eastAsia="宋体" w:cs="Times New Roman"/>
                <w:sz w:val="24"/>
              </w:rPr>
              <w:t>路焕</w:t>
            </w:r>
          </w:p>
        </w:tc>
        <w:tc>
          <w:tcPr>
            <w:tcW w:w="561" w:type="dxa"/>
            <w:noWrap w:val="0"/>
            <w:vAlign w:val="center"/>
          </w:tcPr>
          <w:p w14:paraId="4D24D839">
            <w:pPr>
              <w:snapToGrid w:val="0"/>
              <w:spacing w:line="480" w:lineRule="auto"/>
              <w:ind w:left="80" w:leftChars="0"/>
              <w:jc w:val="center"/>
              <w:rPr>
                <w:rFonts w:hint="eastAsia" w:ascii="Times New Roman" w:hAnsi="Times New Roman" w:eastAsia="宋体" w:cs="Times New Roman"/>
                <w:color w:val="000000"/>
                <w:kern w:val="2"/>
                <w:sz w:val="24"/>
                <w:szCs w:val="24"/>
                <w:lang w:val="en-US" w:eastAsia="zh-CN" w:bidi="ar-SA"/>
              </w:rPr>
            </w:pPr>
            <w:r>
              <w:rPr>
                <w:rFonts w:hint="eastAsia" w:ascii="Times New Roman" w:hAnsi="Times New Roman" w:eastAsia="宋体" w:cs="Times New Roman"/>
                <w:sz w:val="24"/>
              </w:rPr>
              <w:t>女</w:t>
            </w:r>
          </w:p>
        </w:tc>
        <w:tc>
          <w:tcPr>
            <w:tcW w:w="1060" w:type="dxa"/>
            <w:noWrap w:val="0"/>
            <w:vAlign w:val="center"/>
          </w:tcPr>
          <w:p w14:paraId="5E76E7FB">
            <w:pPr>
              <w:snapToGrid w:val="0"/>
              <w:spacing w:line="480" w:lineRule="auto"/>
              <w:ind w:left="80" w:leftChars="0"/>
              <w:jc w:val="center"/>
              <w:rPr>
                <w:rFonts w:hint="default" w:ascii="Times New Roman" w:hAnsi="Times New Roman" w:eastAsia="宋体" w:cs="Times New Roman"/>
                <w:color w:val="000000"/>
                <w:kern w:val="2"/>
                <w:sz w:val="24"/>
                <w:szCs w:val="24"/>
                <w:lang w:val="en-US" w:eastAsia="zh-CN" w:bidi="ar-SA"/>
              </w:rPr>
            </w:pPr>
            <w:r>
              <w:rPr>
                <w:rFonts w:hint="eastAsia" w:ascii="Times New Roman" w:hAnsi="Times New Roman" w:eastAsia="宋体" w:cs="Times New Roman"/>
                <w:color w:val="000000"/>
                <w:kern w:val="2"/>
                <w:sz w:val="24"/>
                <w:szCs w:val="24"/>
                <w:lang w:val="en-US" w:eastAsia="zh-CN" w:bidi="ar-SA"/>
              </w:rPr>
              <w:t>37</w:t>
            </w:r>
          </w:p>
        </w:tc>
        <w:tc>
          <w:tcPr>
            <w:tcW w:w="1060" w:type="dxa"/>
            <w:noWrap w:val="0"/>
            <w:vAlign w:val="center"/>
          </w:tcPr>
          <w:p w14:paraId="4BDA98FC">
            <w:pPr>
              <w:snapToGrid w:val="0"/>
              <w:spacing w:line="480" w:lineRule="auto"/>
              <w:ind w:left="80" w:leftChars="0"/>
              <w:jc w:val="center"/>
              <w:rPr>
                <w:rFonts w:hint="default" w:ascii="Times New Roman" w:hAnsi="Times New Roman" w:eastAsia="宋体" w:cs="Times New Roman"/>
                <w:color w:val="000000"/>
                <w:kern w:val="2"/>
                <w:sz w:val="24"/>
                <w:szCs w:val="24"/>
                <w:lang w:val="en-US" w:eastAsia="zh-CN" w:bidi="ar-SA"/>
              </w:rPr>
            </w:pPr>
            <w:r>
              <w:rPr>
                <w:rFonts w:hint="eastAsia" w:ascii="Times New Roman" w:hAnsi="Times New Roman" w:eastAsia="宋体" w:cs="Times New Roman"/>
                <w:color w:val="000000"/>
                <w:kern w:val="2"/>
                <w:sz w:val="24"/>
                <w:szCs w:val="24"/>
                <w:lang w:val="en-US" w:eastAsia="zh-CN" w:bidi="ar-SA"/>
              </w:rPr>
              <w:t>13</w:t>
            </w:r>
          </w:p>
        </w:tc>
        <w:tc>
          <w:tcPr>
            <w:tcW w:w="1060" w:type="dxa"/>
            <w:noWrap w:val="0"/>
            <w:vAlign w:val="center"/>
          </w:tcPr>
          <w:p w14:paraId="381E7444">
            <w:pPr>
              <w:snapToGrid w:val="0"/>
              <w:spacing w:line="480" w:lineRule="auto"/>
              <w:ind w:left="80" w:leftChars="0"/>
              <w:jc w:val="center"/>
              <w:rPr>
                <w:rFonts w:hint="eastAsia" w:ascii="Times New Roman" w:hAnsi="Times New Roman" w:eastAsia="宋体" w:cs="Times New Roman"/>
                <w:color w:val="000000"/>
                <w:kern w:val="2"/>
                <w:sz w:val="24"/>
                <w:szCs w:val="24"/>
                <w:lang w:val="en-US" w:eastAsia="zh-CN" w:bidi="ar-SA"/>
              </w:rPr>
            </w:pPr>
            <w:r>
              <w:rPr>
                <w:rFonts w:hint="eastAsia" w:ascii="Times New Roman" w:hAnsi="Times New Roman" w:eastAsia="宋体" w:cs="Times New Roman"/>
                <w:sz w:val="24"/>
              </w:rPr>
              <w:t>本科</w:t>
            </w:r>
          </w:p>
        </w:tc>
        <w:tc>
          <w:tcPr>
            <w:tcW w:w="1718" w:type="dxa"/>
            <w:noWrap w:val="0"/>
            <w:vAlign w:val="center"/>
          </w:tcPr>
          <w:p w14:paraId="3A05EEE0">
            <w:pPr>
              <w:snapToGrid w:val="0"/>
              <w:spacing w:line="480" w:lineRule="auto"/>
              <w:ind w:left="80" w:leftChars="0"/>
              <w:jc w:val="center"/>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六1~六3、</w:t>
            </w:r>
          </w:p>
          <w:p w14:paraId="5A11429A">
            <w:pPr>
              <w:snapToGrid w:val="0"/>
              <w:spacing w:line="480" w:lineRule="auto"/>
              <w:ind w:left="80" w:leftChars="0"/>
              <w:jc w:val="center"/>
              <w:rPr>
                <w:rFonts w:hint="default" w:ascii="Times New Roman" w:hAnsi="Times New Roman" w:eastAsia="宋体" w:cs="Times New Roman"/>
                <w:color w:val="000000"/>
                <w:kern w:val="2"/>
                <w:sz w:val="24"/>
                <w:szCs w:val="24"/>
                <w:lang w:val="en-US" w:eastAsia="zh-CN" w:bidi="ar-SA"/>
              </w:rPr>
            </w:pPr>
            <w:r>
              <w:rPr>
                <w:rFonts w:hint="eastAsia" w:ascii="Times New Roman" w:hAnsi="Times New Roman" w:eastAsia="宋体" w:cs="Times New Roman"/>
                <w:sz w:val="24"/>
                <w:lang w:val="en-US" w:eastAsia="zh-CN"/>
              </w:rPr>
              <w:t>五4</w:t>
            </w:r>
          </w:p>
        </w:tc>
        <w:tc>
          <w:tcPr>
            <w:tcW w:w="2356" w:type="dxa"/>
            <w:noWrap w:val="0"/>
            <w:vAlign w:val="center"/>
          </w:tcPr>
          <w:p w14:paraId="413A0E74">
            <w:pPr>
              <w:snapToGrid w:val="0"/>
              <w:spacing w:line="480" w:lineRule="auto"/>
              <w:rPr>
                <w:rFonts w:hint="default"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备课组长</w:t>
            </w:r>
          </w:p>
        </w:tc>
      </w:tr>
      <w:tr w14:paraId="0FC75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2" w:type="dxa"/>
            <w:noWrap w:val="0"/>
            <w:vAlign w:val="center"/>
          </w:tcPr>
          <w:p w14:paraId="67EA012F">
            <w:pPr>
              <w:snapToGrid w:val="0"/>
              <w:spacing w:line="480" w:lineRule="auto"/>
              <w:ind w:left="80" w:leftChars="0"/>
              <w:jc w:val="center"/>
              <w:rPr>
                <w:rFonts w:hint="eastAsia" w:ascii="Times New Roman" w:hAnsi="Times New Roman" w:eastAsia="宋体" w:cs="Times New Roman"/>
                <w:color w:val="000000"/>
                <w:kern w:val="2"/>
                <w:sz w:val="24"/>
                <w:szCs w:val="24"/>
                <w:lang w:val="en-US" w:eastAsia="zh-CN" w:bidi="ar-SA"/>
              </w:rPr>
            </w:pPr>
            <w:r>
              <w:rPr>
                <w:rFonts w:hint="eastAsia" w:ascii="Times New Roman" w:hAnsi="Times New Roman" w:eastAsia="宋体" w:cs="Times New Roman"/>
                <w:sz w:val="24"/>
                <w:lang w:val="en-US" w:eastAsia="zh-CN"/>
              </w:rPr>
              <w:t>雷琴华</w:t>
            </w:r>
          </w:p>
        </w:tc>
        <w:tc>
          <w:tcPr>
            <w:tcW w:w="561" w:type="dxa"/>
            <w:noWrap w:val="0"/>
            <w:vAlign w:val="center"/>
          </w:tcPr>
          <w:p w14:paraId="53383FB7">
            <w:pPr>
              <w:snapToGrid w:val="0"/>
              <w:spacing w:line="480" w:lineRule="auto"/>
              <w:ind w:left="80" w:leftChars="0"/>
              <w:jc w:val="center"/>
              <w:rPr>
                <w:rFonts w:hint="default" w:ascii="Times New Roman" w:hAnsi="Times New Roman" w:eastAsia="宋体" w:cs="Times New Roman"/>
                <w:color w:val="000000"/>
                <w:kern w:val="2"/>
                <w:sz w:val="24"/>
                <w:szCs w:val="24"/>
                <w:lang w:val="en-US" w:eastAsia="zh-CN" w:bidi="ar-SA"/>
              </w:rPr>
            </w:pPr>
            <w:r>
              <w:rPr>
                <w:rFonts w:hint="eastAsia" w:ascii="Times New Roman" w:hAnsi="Times New Roman" w:eastAsia="宋体" w:cs="Times New Roman"/>
                <w:color w:val="000000"/>
                <w:kern w:val="2"/>
                <w:sz w:val="24"/>
                <w:szCs w:val="24"/>
                <w:lang w:val="en-US" w:eastAsia="zh-CN" w:bidi="ar-SA"/>
              </w:rPr>
              <w:t>女</w:t>
            </w:r>
          </w:p>
        </w:tc>
        <w:tc>
          <w:tcPr>
            <w:tcW w:w="1060" w:type="dxa"/>
            <w:noWrap w:val="0"/>
            <w:vAlign w:val="center"/>
          </w:tcPr>
          <w:p w14:paraId="7142EE11">
            <w:pPr>
              <w:snapToGrid w:val="0"/>
              <w:spacing w:line="480" w:lineRule="auto"/>
              <w:ind w:left="80" w:leftChars="0"/>
              <w:jc w:val="center"/>
              <w:rPr>
                <w:rFonts w:hint="default" w:ascii="Times New Roman" w:hAnsi="Times New Roman" w:eastAsia="宋体" w:cs="Times New Roman"/>
                <w:color w:val="000000"/>
                <w:kern w:val="2"/>
                <w:sz w:val="24"/>
                <w:szCs w:val="24"/>
                <w:lang w:val="en-US" w:eastAsia="zh-CN" w:bidi="ar-SA"/>
              </w:rPr>
            </w:pPr>
            <w:r>
              <w:rPr>
                <w:rFonts w:hint="eastAsia" w:ascii="Times New Roman" w:hAnsi="Times New Roman" w:eastAsia="宋体" w:cs="Times New Roman"/>
                <w:color w:val="000000"/>
                <w:kern w:val="2"/>
                <w:sz w:val="24"/>
                <w:szCs w:val="24"/>
                <w:lang w:val="en-US" w:eastAsia="zh-CN" w:bidi="ar-SA"/>
              </w:rPr>
              <w:t>41</w:t>
            </w:r>
          </w:p>
        </w:tc>
        <w:tc>
          <w:tcPr>
            <w:tcW w:w="1060" w:type="dxa"/>
            <w:noWrap w:val="0"/>
            <w:vAlign w:val="center"/>
          </w:tcPr>
          <w:p w14:paraId="701F0513">
            <w:pPr>
              <w:snapToGrid w:val="0"/>
              <w:spacing w:line="480" w:lineRule="auto"/>
              <w:ind w:left="80" w:leftChars="0"/>
              <w:jc w:val="center"/>
              <w:rPr>
                <w:rFonts w:hint="default" w:ascii="Times New Roman" w:hAnsi="Times New Roman" w:eastAsia="宋体" w:cs="Times New Roman"/>
                <w:color w:val="000000"/>
                <w:kern w:val="2"/>
                <w:sz w:val="24"/>
                <w:szCs w:val="24"/>
                <w:lang w:val="en-US" w:eastAsia="zh-CN" w:bidi="ar-SA"/>
              </w:rPr>
            </w:pPr>
            <w:r>
              <w:rPr>
                <w:rFonts w:hint="eastAsia" w:ascii="Times New Roman" w:hAnsi="Times New Roman" w:eastAsia="宋体" w:cs="Times New Roman"/>
                <w:color w:val="000000"/>
                <w:kern w:val="2"/>
                <w:sz w:val="24"/>
                <w:szCs w:val="24"/>
                <w:lang w:val="en-US" w:eastAsia="zh-CN" w:bidi="ar-SA"/>
              </w:rPr>
              <w:t>18</w:t>
            </w:r>
          </w:p>
        </w:tc>
        <w:tc>
          <w:tcPr>
            <w:tcW w:w="1060" w:type="dxa"/>
            <w:noWrap w:val="0"/>
            <w:vAlign w:val="center"/>
          </w:tcPr>
          <w:p w14:paraId="77CB79E7">
            <w:pPr>
              <w:snapToGrid w:val="0"/>
              <w:spacing w:line="480" w:lineRule="auto"/>
              <w:ind w:left="80" w:leftChars="0"/>
              <w:jc w:val="center"/>
              <w:rPr>
                <w:rFonts w:hint="default" w:ascii="Times New Roman" w:hAnsi="Times New Roman" w:eastAsia="宋体" w:cs="Times New Roman"/>
                <w:color w:val="000000"/>
                <w:kern w:val="2"/>
                <w:sz w:val="24"/>
                <w:szCs w:val="24"/>
                <w:lang w:val="en-US" w:eastAsia="zh-CN" w:bidi="ar-SA"/>
              </w:rPr>
            </w:pPr>
            <w:r>
              <w:rPr>
                <w:rFonts w:hint="eastAsia" w:ascii="Times New Roman" w:hAnsi="Times New Roman" w:eastAsia="宋体" w:cs="Times New Roman"/>
                <w:color w:val="000000"/>
                <w:kern w:val="2"/>
                <w:sz w:val="24"/>
                <w:szCs w:val="24"/>
                <w:lang w:val="en-US" w:eastAsia="zh-CN" w:bidi="ar-SA"/>
              </w:rPr>
              <w:t>本科</w:t>
            </w:r>
          </w:p>
        </w:tc>
        <w:tc>
          <w:tcPr>
            <w:tcW w:w="1718" w:type="dxa"/>
            <w:noWrap w:val="0"/>
            <w:vAlign w:val="center"/>
          </w:tcPr>
          <w:p w14:paraId="495F3F7F">
            <w:pPr>
              <w:snapToGrid w:val="0"/>
              <w:spacing w:line="480" w:lineRule="auto"/>
              <w:ind w:left="80" w:leftChars="0"/>
              <w:jc w:val="center"/>
              <w:rPr>
                <w:rFonts w:hint="default" w:ascii="Times New Roman" w:hAnsi="Times New Roman" w:eastAsia="宋体" w:cs="Times New Roman"/>
                <w:color w:val="000000"/>
                <w:kern w:val="2"/>
                <w:sz w:val="24"/>
                <w:szCs w:val="24"/>
                <w:lang w:val="en-US" w:eastAsia="zh-CN" w:bidi="ar-SA"/>
              </w:rPr>
            </w:pPr>
            <w:r>
              <w:rPr>
                <w:rFonts w:hint="eastAsia" w:ascii="Times New Roman" w:hAnsi="Times New Roman" w:eastAsia="宋体" w:cs="Times New Roman"/>
                <w:color w:val="000000"/>
                <w:kern w:val="2"/>
                <w:sz w:val="24"/>
                <w:szCs w:val="24"/>
                <w:lang w:val="en-US" w:eastAsia="zh-CN" w:bidi="ar-SA"/>
              </w:rPr>
              <w:t>五3</w:t>
            </w:r>
          </w:p>
        </w:tc>
        <w:tc>
          <w:tcPr>
            <w:tcW w:w="2356" w:type="dxa"/>
            <w:noWrap w:val="0"/>
            <w:vAlign w:val="center"/>
          </w:tcPr>
          <w:p w14:paraId="374430E1">
            <w:pPr>
              <w:snapToGrid w:val="0"/>
              <w:spacing w:line="480" w:lineRule="auto"/>
              <w:rPr>
                <w:rFonts w:hint="eastAsia" w:ascii="Times New Roman" w:hAnsi="Times New Roman" w:eastAsia="宋体" w:cs="Times New Roman"/>
                <w:sz w:val="24"/>
              </w:rPr>
            </w:pPr>
          </w:p>
        </w:tc>
      </w:tr>
    </w:tbl>
    <w:p w14:paraId="7D38FEFE">
      <w:pPr>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我们的优势。我们</w:t>
      </w:r>
      <w:r>
        <w:rPr>
          <w:rFonts w:hint="eastAsia" w:ascii="宋体" w:hAnsi="宋体" w:eastAsia="宋体" w:cs="Times New Roman"/>
          <w:sz w:val="24"/>
          <w:lang w:val="en-US" w:eastAsia="zh-CN"/>
        </w:rPr>
        <w:t>信息科技</w:t>
      </w:r>
      <w:r>
        <w:rPr>
          <w:rFonts w:hint="eastAsia" w:ascii="宋体" w:hAnsi="宋体" w:eastAsia="宋体" w:cs="Times New Roman"/>
          <w:sz w:val="24"/>
        </w:rPr>
        <w:t>组2位专职教师，有一定教学积累，兼职教师中2位是多年兼职的</w:t>
      </w:r>
      <w:r>
        <w:rPr>
          <w:rFonts w:hint="eastAsia" w:ascii="宋体" w:hAnsi="宋体" w:eastAsia="宋体" w:cs="Times New Roman"/>
          <w:sz w:val="24"/>
          <w:lang w:eastAsia="zh-CN"/>
        </w:rPr>
        <w:t>信息科技</w:t>
      </w:r>
      <w:r>
        <w:rPr>
          <w:rFonts w:hint="eastAsia" w:ascii="宋体" w:hAnsi="宋体" w:eastAsia="宋体" w:cs="Times New Roman"/>
          <w:sz w:val="24"/>
        </w:rPr>
        <w:t>教师，有一定的教学积累。我们积极参与市区的</w:t>
      </w:r>
      <w:r>
        <w:rPr>
          <w:rFonts w:hint="eastAsia" w:ascii="宋体" w:hAnsi="宋体" w:eastAsia="宋体" w:cs="Times New Roman"/>
          <w:sz w:val="24"/>
          <w:lang w:eastAsia="zh-CN"/>
        </w:rPr>
        <w:t>信息科技</w:t>
      </w:r>
      <w:r>
        <w:rPr>
          <w:rFonts w:hint="eastAsia" w:ascii="宋体" w:hAnsi="宋体" w:eastAsia="宋体" w:cs="Times New Roman"/>
          <w:sz w:val="24"/>
        </w:rPr>
        <w:t>教学研究，能及时获得</w:t>
      </w:r>
      <w:r>
        <w:rPr>
          <w:rFonts w:hint="eastAsia" w:ascii="宋体" w:hAnsi="宋体" w:eastAsia="宋体" w:cs="Times New Roman"/>
          <w:sz w:val="24"/>
          <w:lang w:eastAsia="zh-CN"/>
        </w:rPr>
        <w:t>信息科技</w:t>
      </w:r>
      <w:r>
        <w:rPr>
          <w:rFonts w:hint="eastAsia" w:ascii="宋体" w:hAnsi="宋体" w:eastAsia="宋体" w:cs="Times New Roman"/>
          <w:sz w:val="24"/>
        </w:rPr>
        <w:t>教学的最新信息。我们也有着一定的</w:t>
      </w:r>
      <w:r>
        <w:rPr>
          <w:rFonts w:hint="eastAsia" w:ascii="宋体" w:hAnsi="宋体" w:eastAsia="宋体" w:cs="Times New Roman"/>
          <w:sz w:val="24"/>
          <w:lang w:eastAsia="zh-CN"/>
        </w:rPr>
        <w:t>信息科技</w:t>
      </w:r>
      <w:r>
        <w:rPr>
          <w:rFonts w:hint="eastAsia" w:ascii="宋体" w:hAnsi="宋体" w:eastAsia="宋体" w:cs="Times New Roman"/>
          <w:sz w:val="24"/>
        </w:rPr>
        <w:t>创新实践经历，能够有效地推进学生</w:t>
      </w:r>
      <w:r>
        <w:rPr>
          <w:rFonts w:hint="eastAsia" w:ascii="宋体" w:hAnsi="宋体" w:eastAsia="宋体" w:cs="Times New Roman"/>
          <w:sz w:val="24"/>
          <w:lang w:val="en-US" w:eastAsia="zh-CN"/>
        </w:rPr>
        <w:t>信息</w:t>
      </w:r>
      <w:r>
        <w:rPr>
          <w:rFonts w:hint="eastAsia" w:ascii="宋体" w:hAnsi="宋体" w:eastAsia="宋体" w:cs="Times New Roman"/>
          <w:sz w:val="24"/>
        </w:rPr>
        <w:t>科技创新活动的开展。</w:t>
      </w:r>
    </w:p>
    <w:p w14:paraId="7826E130">
      <w:pPr>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我们的不足。学科专业素养提升不够，理论的探索与实践的创新相对薄弱，需要更多的学习内化与备课指导教师对科技创新实践的指导还不深入，学科特色不明显。</w:t>
      </w:r>
    </w:p>
    <w:p w14:paraId="2772B1FE">
      <w:pPr>
        <w:spacing w:line="400" w:lineRule="exact"/>
        <w:ind w:firstLine="482" w:firstLineChars="200"/>
        <w:rPr>
          <w:rFonts w:hint="eastAsia" w:ascii="宋体" w:hAnsi="宋体" w:eastAsia="宋体" w:cs="Times New Roman"/>
          <w:b/>
          <w:bCs/>
          <w:sz w:val="24"/>
        </w:rPr>
      </w:pPr>
      <w:r>
        <w:rPr>
          <w:rFonts w:hint="eastAsia" w:ascii="宋体" w:hAnsi="宋体" w:eastAsia="宋体" w:cs="Times New Roman"/>
          <w:b/>
          <w:bCs/>
          <w:sz w:val="24"/>
        </w:rPr>
        <w:t>本学期教学现状分析</w:t>
      </w:r>
    </w:p>
    <w:p w14:paraId="1601269F">
      <w:pPr>
        <w:spacing w:line="400" w:lineRule="exact"/>
        <w:ind w:firstLine="480" w:firstLineChars="200"/>
        <w:rPr>
          <w:rFonts w:hint="eastAsia" w:ascii="宋体" w:hAnsi="宋体" w:eastAsia="宋体" w:cs="Times New Roman"/>
          <w:bCs/>
          <w:sz w:val="24"/>
        </w:rPr>
      </w:pPr>
      <w:r>
        <w:rPr>
          <w:rFonts w:hint="eastAsia" w:ascii="宋体" w:hAnsi="宋体" w:eastAsia="宋体" w:cs="Times New Roman"/>
          <w:bCs/>
          <w:sz w:val="24"/>
        </w:rPr>
        <w:t>本学期的教材</w:t>
      </w:r>
      <w:r>
        <w:rPr>
          <w:rFonts w:hint="eastAsia" w:ascii="宋体" w:hAnsi="宋体" w:eastAsia="宋体" w:cs="Times New Roman"/>
          <w:bCs/>
          <w:sz w:val="24"/>
          <w:lang w:val="en-US" w:eastAsia="zh-CN"/>
        </w:rPr>
        <w:t>各年段</w:t>
      </w:r>
      <w:r>
        <w:rPr>
          <w:rFonts w:hint="eastAsia" w:ascii="宋体" w:hAnsi="宋体" w:eastAsia="宋体" w:cs="Times New Roman"/>
          <w:bCs/>
          <w:sz w:val="24"/>
        </w:rPr>
        <w:t>安排与以前的基本一样，各年级的教学目标和要求基本不变。三年级需要关注一些学习的方法和习惯的培养。其他年级通过不同阶段的学习，学生对</w:t>
      </w:r>
      <w:r>
        <w:rPr>
          <w:rFonts w:hint="eastAsia" w:ascii="宋体" w:hAnsi="宋体" w:eastAsia="宋体" w:cs="Times New Roman"/>
          <w:bCs/>
          <w:sz w:val="24"/>
          <w:lang w:eastAsia="zh-CN"/>
        </w:rPr>
        <w:t>信息</w:t>
      </w:r>
      <w:r>
        <w:rPr>
          <w:rFonts w:hint="eastAsia" w:ascii="宋体" w:hAnsi="宋体" w:eastAsia="宋体" w:cs="Times New Roman"/>
          <w:bCs/>
          <w:sz w:val="24"/>
          <w:lang w:val="en-US" w:eastAsia="zh-CN"/>
        </w:rPr>
        <w:t>技术</w:t>
      </w:r>
      <w:r>
        <w:rPr>
          <w:rFonts w:hint="eastAsia" w:ascii="宋体" w:hAnsi="宋体" w:eastAsia="宋体" w:cs="Times New Roman"/>
          <w:bCs/>
          <w:sz w:val="24"/>
        </w:rPr>
        <w:t>有了更新的认识，</w:t>
      </w:r>
      <w:r>
        <w:rPr>
          <w:rFonts w:hint="eastAsia" w:ascii="宋体" w:hAnsi="宋体" w:eastAsia="宋体" w:cs="Times New Roman"/>
          <w:bCs/>
          <w:sz w:val="24"/>
          <w:lang w:val="en-US" w:eastAsia="zh-CN"/>
        </w:rPr>
        <w:t>虽</w:t>
      </w:r>
      <w:r>
        <w:rPr>
          <w:rFonts w:hint="eastAsia" w:ascii="宋体" w:hAnsi="宋体" w:eastAsia="宋体" w:cs="Times New Roman"/>
          <w:bCs/>
          <w:sz w:val="24"/>
        </w:rPr>
        <w:t>对探究活动比较感兴趣但讲究的自主性还不够高，合作探究的水平也参差不一，探究的习惯也需更加关注，还需要加强与课任老师的协调，营造良好的</w:t>
      </w:r>
      <w:r>
        <w:rPr>
          <w:rFonts w:hint="eastAsia" w:ascii="宋体" w:hAnsi="宋体" w:eastAsia="宋体" w:cs="Times New Roman"/>
          <w:bCs/>
          <w:sz w:val="24"/>
          <w:lang w:val="en-US" w:eastAsia="zh-CN"/>
        </w:rPr>
        <w:t>课堂</w:t>
      </w:r>
      <w:r>
        <w:rPr>
          <w:rFonts w:hint="eastAsia" w:ascii="宋体" w:hAnsi="宋体" w:eastAsia="宋体" w:cs="Times New Roman"/>
          <w:bCs/>
          <w:sz w:val="24"/>
        </w:rPr>
        <w:t>探究氛围，帮助学生树立探究的信心。此外，学生对教学质量的检测还不适应，需要进行有针对性的指导。新的备课方式备课，老师还要有一个内化提升的过程，做更多的备课交流，做好教学的准备。</w:t>
      </w:r>
    </w:p>
    <w:p w14:paraId="4417AE0E">
      <w:pPr>
        <w:spacing w:line="400" w:lineRule="exact"/>
        <w:ind w:firstLine="482" w:firstLineChars="200"/>
        <w:rPr>
          <w:rFonts w:hint="eastAsia" w:ascii="宋体" w:hAnsi="宋体" w:eastAsia="宋体" w:cs="Times New Roman"/>
          <w:b/>
          <w:bCs/>
          <w:sz w:val="24"/>
        </w:rPr>
      </w:pPr>
      <w:r>
        <w:rPr>
          <w:rFonts w:hint="eastAsia" w:ascii="宋体" w:hAnsi="宋体" w:eastAsia="宋体" w:cs="Times New Roman"/>
          <w:b/>
          <w:bCs/>
          <w:sz w:val="24"/>
        </w:rPr>
        <w:t>本学期重点工作与措施</w:t>
      </w:r>
    </w:p>
    <w:p w14:paraId="68DBC611">
      <w:pPr>
        <w:tabs>
          <w:tab w:val="left" w:pos="1275"/>
        </w:tabs>
        <w:spacing w:line="400" w:lineRule="exact"/>
        <w:ind w:firstLine="360" w:firstLineChars="150"/>
        <w:rPr>
          <w:rFonts w:hint="eastAsia" w:ascii="宋体" w:hAnsi="宋体" w:eastAsia="宋体" w:cs="Times New Roman"/>
          <w:sz w:val="24"/>
        </w:rPr>
      </w:pPr>
      <w:r>
        <w:rPr>
          <w:rFonts w:hint="eastAsia" w:ascii="宋体" w:hAnsi="宋体" w:eastAsia="宋体" w:cs="Times New Roman"/>
          <w:sz w:val="24"/>
        </w:rPr>
        <w:t>1、加强</w:t>
      </w:r>
      <w:r>
        <w:rPr>
          <w:rFonts w:hint="eastAsia" w:ascii="宋体" w:hAnsi="宋体" w:eastAsia="宋体" w:cs="Times New Roman"/>
          <w:bCs/>
          <w:sz w:val="24"/>
        </w:rPr>
        <w:t>培训学习</w:t>
      </w:r>
      <w:r>
        <w:rPr>
          <w:rFonts w:hint="eastAsia" w:ascii="宋体" w:hAnsi="宋体" w:eastAsia="宋体" w:cs="Times New Roman"/>
          <w:sz w:val="24"/>
        </w:rPr>
        <w:t>，提升课程理论水平</w:t>
      </w:r>
      <w:r>
        <w:rPr>
          <w:rFonts w:hint="eastAsia" w:ascii="宋体" w:hAnsi="宋体" w:eastAsia="宋体" w:cs="Times New Roman"/>
          <w:bCs/>
          <w:sz w:val="24"/>
        </w:rPr>
        <w:t>。</w:t>
      </w:r>
    </w:p>
    <w:p w14:paraId="3C8E40E2">
      <w:pPr>
        <w:tabs>
          <w:tab w:val="left" w:pos="1275"/>
        </w:tabs>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研读</w:t>
      </w:r>
      <w:r>
        <w:rPr>
          <w:rFonts w:hint="eastAsia" w:ascii="宋体" w:hAnsi="宋体" w:eastAsia="宋体" w:cs="Times New Roman"/>
          <w:kern w:val="0"/>
          <w:sz w:val="24"/>
        </w:rPr>
        <w:t>《课型范式与实施策略——小学</w:t>
      </w:r>
      <w:r>
        <w:rPr>
          <w:rFonts w:hint="eastAsia" w:ascii="宋体" w:hAnsi="宋体" w:eastAsia="宋体" w:cs="Times New Roman"/>
          <w:kern w:val="0"/>
          <w:sz w:val="24"/>
          <w:lang w:eastAsia="zh-CN"/>
        </w:rPr>
        <w:t>信息科技</w:t>
      </w:r>
      <w:r>
        <w:rPr>
          <w:rFonts w:hint="eastAsia" w:ascii="宋体" w:hAnsi="宋体" w:eastAsia="宋体" w:cs="Times New Roman"/>
          <w:kern w:val="0"/>
          <w:sz w:val="24"/>
        </w:rPr>
        <w:t>》</w:t>
      </w:r>
      <w:r>
        <w:rPr>
          <w:rFonts w:hint="eastAsia" w:ascii="宋体" w:hAnsi="宋体" w:eastAsia="宋体" w:cs="Times New Roman"/>
          <w:sz w:val="24"/>
        </w:rPr>
        <w:t>《</w:t>
      </w:r>
      <w:r>
        <w:rPr>
          <w:rFonts w:hint="eastAsia" w:ascii="宋体" w:hAnsi="宋体" w:eastAsia="宋体" w:cs="Times New Roman"/>
          <w:sz w:val="24"/>
          <w:lang w:eastAsia="zh-CN"/>
        </w:rPr>
        <w:t>信息科技</w:t>
      </w:r>
      <w:r>
        <w:rPr>
          <w:rFonts w:hint="eastAsia" w:ascii="宋体" w:hAnsi="宋体" w:eastAsia="宋体" w:cs="Times New Roman"/>
          <w:sz w:val="24"/>
        </w:rPr>
        <w:t>课》《新基础教育论》等相关教学理论材料，学习有关有效教学策略和新基础教育的理论和经验，学习有关校本课程开发和推进校本教研的理论和经验，进一步转变教育思想，提高理论指导实践的水平。积极组织参加市、区、校级的各类教学培训、研讨活动，学习交流新实践，不断提高教师专业素质。</w:t>
      </w:r>
    </w:p>
    <w:p w14:paraId="51FF4A58">
      <w:pPr>
        <w:tabs>
          <w:tab w:val="left" w:pos="1275"/>
        </w:tabs>
        <w:spacing w:line="400" w:lineRule="exact"/>
        <w:ind w:firstLine="480" w:firstLineChars="200"/>
        <w:rPr>
          <w:rFonts w:ascii="宋体" w:hAnsi="宋体" w:eastAsia="宋体" w:cs="Times New Roman"/>
          <w:sz w:val="24"/>
        </w:rPr>
      </w:pPr>
      <w:r>
        <w:rPr>
          <w:rFonts w:hint="eastAsia" w:ascii="宋体" w:hAnsi="宋体" w:eastAsia="宋体" w:cs="Times New Roman"/>
          <w:sz w:val="24"/>
        </w:rPr>
        <w:t>2、严守教学常规，提高课堂教学的有效性。</w:t>
      </w:r>
    </w:p>
    <w:p w14:paraId="6918BCF8">
      <w:pPr>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组织好每一次的集体备课，重点放在理论导读，理清课标，解读教材，扎实课堂，强化反馈。每一次做到主题，多提问题，多元预设，多找对策。</w:t>
      </w:r>
    </w:p>
    <w:p w14:paraId="40F9C13E">
      <w:pPr>
        <w:spacing w:line="400" w:lineRule="exact"/>
        <w:ind w:firstLine="480" w:firstLineChars="200"/>
        <w:rPr>
          <w:rFonts w:ascii="宋体" w:hAnsi="宋体" w:eastAsia="宋体" w:cs="Times New Roman"/>
          <w:sz w:val="24"/>
        </w:rPr>
      </w:pPr>
      <w:r>
        <w:rPr>
          <w:rFonts w:hint="eastAsia" w:ascii="宋体" w:hAnsi="宋体" w:eastAsia="宋体" w:cs="Times New Roman"/>
          <w:sz w:val="24"/>
        </w:rPr>
        <w:t>扎实开展课堂教学研究，提高课堂教学水平。教研组将充分调动教师参与教研的积极性，开展一些课例研究，组织一些课堂教学的观摩研讨活动，抓好教学常规的落实，提高教师的教学实践能力</w:t>
      </w:r>
      <w:r>
        <w:rPr>
          <w:rFonts w:ascii="宋体" w:hAnsi="宋体" w:eastAsia="宋体" w:cs="Times New Roman"/>
          <w:sz w:val="24"/>
        </w:rPr>
        <w:t>。</w:t>
      </w:r>
    </w:p>
    <w:p w14:paraId="2E32C9AB">
      <w:pPr>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加强</w:t>
      </w:r>
      <w:r>
        <w:rPr>
          <w:rFonts w:hint="eastAsia" w:ascii="宋体" w:hAnsi="宋体" w:eastAsia="宋体" w:cs="Times New Roman"/>
          <w:sz w:val="24"/>
          <w:lang w:val="en-US" w:eastAsia="zh-CN"/>
        </w:rPr>
        <w:t>机房</w:t>
      </w:r>
      <w:r>
        <w:rPr>
          <w:rFonts w:hint="eastAsia" w:ascii="宋体" w:hAnsi="宋体" w:eastAsia="宋体" w:cs="Times New Roman"/>
          <w:sz w:val="24"/>
        </w:rPr>
        <w:t>建设，整合各种教学资源，为学生的学习探究提供丰富的素材，给学生更多的探究时间和空间，提高学生的实验能力。</w:t>
      </w:r>
    </w:p>
    <w:p w14:paraId="5379EB1F">
      <w:pPr>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推进评价方式改革，完善</w:t>
      </w:r>
      <w:r>
        <w:rPr>
          <w:rFonts w:hint="eastAsia" w:ascii="宋体" w:hAnsi="宋体" w:eastAsia="宋体" w:cs="Times New Roman"/>
          <w:sz w:val="24"/>
          <w:lang w:eastAsia="zh-CN"/>
        </w:rPr>
        <w:t>信息科技</w:t>
      </w:r>
      <w:r>
        <w:rPr>
          <w:rFonts w:hint="eastAsia" w:ascii="宋体" w:hAnsi="宋体" w:eastAsia="宋体" w:cs="Times New Roman"/>
          <w:sz w:val="24"/>
        </w:rPr>
        <w:t>评价。加强对提高课堂教学效益问题的研究，着眼于充分全面了解学生，帮助学生认识自我，建立自信，形成符合实际、促进教师和学生发展的课堂教学评价。</w:t>
      </w:r>
    </w:p>
    <w:p w14:paraId="51C58B70">
      <w:pPr>
        <w:spacing w:line="400" w:lineRule="exact"/>
        <w:ind w:firstLine="480" w:firstLineChars="200"/>
        <w:rPr>
          <w:rFonts w:ascii="宋体" w:hAnsi="宋体" w:eastAsia="宋体" w:cs="Times New Roman"/>
          <w:sz w:val="24"/>
        </w:rPr>
      </w:pPr>
      <w:r>
        <w:rPr>
          <w:rFonts w:hint="eastAsia" w:ascii="宋体" w:hAnsi="宋体" w:eastAsia="宋体" w:cs="Times New Roman"/>
          <w:sz w:val="24"/>
        </w:rPr>
        <w:t>3、以课改为指导，开展多样的科技活动。</w:t>
      </w:r>
    </w:p>
    <w:p w14:paraId="0B9080D9">
      <w:pPr>
        <w:ind w:firstLine="480" w:firstLineChars="200"/>
        <w:rPr>
          <w:rFonts w:hint="eastAsia" w:ascii="宋体" w:hAnsi="宋体" w:eastAsia="宋体" w:cs="Times New Roman"/>
          <w:sz w:val="24"/>
        </w:rPr>
      </w:pPr>
      <w:r>
        <w:rPr>
          <w:rFonts w:hint="eastAsia" w:ascii="宋体" w:hAnsi="宋体" w:eastAsia="宋体" w:cs="Times New Roman"/>
          <w:sz w:val="24"/>
        </w:rPr>
        <w:t>充分发挥</w:t>
      </w:r>
      <w:r>
        <w:rPr>
          <w:rFonts w:hint="eastAsia" w:ascii="宋体" w:hAnsi="宋体" w:eastAsia="宋体" w:cs="Times New Roman"/>
          <w:sz w:val="24"/>
          <w:lang w:eastAsia="zh-CN"/>
        </w:rPr>
        <w:t>信息科技</w:t>
      </w:r>
      <w:r>
        <w:rPr>
          <w:rFonts w:hint="eastAsia" w:ascii="宋体" w:hAnsi="宋体" w:eastAsia="宋体" w:cs="Times New Roman"/>
          <w:sz w:val="24"/>
        </w:rPr>
        <w:t>场馆等资源的作用，组织学生开展以社团为主的科技实践活动，并认真组织学校科技节，为参加省市的</w:t>
      </w:r>
      <w:r>
        <w:rPr>
          <w:rFonts w:hint="eastAsia" w:ascii="宋体" w:hAnsi="宋体" w:eastAsia="宋体" w:cs="Times New Roman"/>
          <w:sz w:val="24"/>
          <w:lang w:val="en-US" w:eastAsia="zh-CN"/>
        </w:rPr>
        <w:t>电脑制作</w:t>
      </w:r>
      <w:r>
        <w:rPr>
          <w:rFonts w:hint="eastAsia" w:ascii="宋体" w:hAnsi="宋体" w:eastAsia="宋体" w:cs="Times New Roman"/>
          <w:sz w:val="24"/>
        </w:rPr>
        <w:t>大赛准备素材。</w:t>
      </w:r>
    </w:p>
    <w:p w14:paraId="1C45CA6F">
      <w:pPr>
        <w:spacing w:line="400" w:lineRule="exact"/>
        <w:rPr>
          <w:rFonts w:hint="eastAsia" w:ascii="宋体" w:hAnsi="宋体" w:eastAsia="宋体" w:cs="Times New Roman"/>
          <w:sz w:val="24"/>
        </w:rPr>
      </w:pPr>
    </w:p>
    <w:p w14:paraId="1C32DBDE">
      <w:pPr>
        <w:jc w:val="center"/>
        <w:rPr>
          <w:rFonts w:hint="eastAsia" w:ascii="Times New Roman" w:hAnsi="Times New Roman" w:eastAsia="宋体" w:cs="Times New Roman"/>
          <w:b/>
          <w:bCs/>
          <w:sz w:val="32"/>
          <w:szCs w:val="32"/>
        </w:rPr>
      </w:pPr>
      <w:r>
        <w:rPr>
          <w:rFonts w:hint="eastAsia" w:ascii="Times New Roman" w:hAnsi="Times New Roman" w:eastAsia="宋体" w:cs="Times New Roman"/>
          <w:b/>
          <w:bCs/>
          <w:sz w:val="32"/>
          <w:szCs w:val="32"/>
        </w:rPr>
        <w:t>备课组活动安排表</w:t>
      </w:r>
    </w:p>
    <w:p w14:paraId="67B5A343">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both"/>
        <w:textAlignment w:val="auto"/>
        <w:rPr>
          <w:rFonts w:hint="eastAsia" w:ascii="宋体" w:hAnsi="宋体" w:eastAsia="宋体" w:cs="宋体"/>
          <w:b w:val="0"/>
          <w:bCs w:val="0"/>
          <w:color w:val="000000"/>
          <w:sz w:val="24"/>
          <w:szCs w:val="24"/>
          <w:lang w:eastAsia="zh-CN"/>
        </w:rPr>
      </w:pPr>
      <w:r>
        <w:rPr>
          <w:rFonts w:hint="eastAsia" w:ascii="宋体" w:hAnsi="宋体" w:eastAsia="宋体" w:cs="宋体"/>
          <w:b w:val="0"/>
          <w:bCs w:val="0"/>
          <w:color w:val="000000"/>
          <w:sz w:val="24"/>
          <w:szCs w:val="24"/>
          <w:lang w:val="en-US" w:eastAsia="zh-CN"/>
        </w:rPr>
        <w:t>信息科技组</w:t>
      </w:r>
      <w:r>
        <w:rPr>
          <w:rFonts w:hint="eastAsia" w:ascii="宋体" w:hAnsi="宋体" w:eastAsia="宋体" w:cs="宋体"/>
          <w:b w:val="0"/>
          <w:bCs w:val="0"/>
          <w:color w:val="000000"/>
          <w:sz w:val="24"/>
          <w:szCs w:val="24"/>
          <w:lang w:eastAsia="zh-CN"/>
        </w:rPr>
        <w:t>工作安排</w:t>
      </w:r>
    </w:p>
    <w:p w14:paraId="59DDAAA6">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both"/>
        <w:textAlignment w:val="auto"/>
        <w:rPr>
          <w:rFonts w:hint="eastAsia" w:ascii="宋体" w:hAnsi="宋体" w:eastAsia="宋体" w:cs="宋体"/>
          <w:b w:val="0"/>
          <w:bCs/>
          <w:i w:val="0"/>
          <w:iCs w:val="0"/>
          <w:caps w:val="0"/>
          <w:color w:val="auto"/>
          <w:spacing w:val="8"/>
          <w:sz w:val="24"/>
          <w:szCs w:val="24"/>
          <w:shd w:val="clear" w:color="auto" w:fill="FFFFFF"/>
          <w:lang w:val="en-US" w:eastAsia="zh-CN"/>
        </w:rPr>
      </w:pPr>
      <w:r>
        <w:rPr>
          <w:rFonts w:hint="eastAsia" w:ascii="宋体" w:hAnsi="宋体" w:eastAsia="宋体" w:cs="宋体"/>
          <w:b w:val="0"/>
          <w:bCs w:val="0"/>
          <w:sz w:val="24"/>
          <w:szCs w:val="24"/>
          <w:lang w:val="en-US" w:eastAsia="zh-CN"/>
        </w:rPr>
        <w:t>研究主题：基于新课程标准，梳理各学科大单元教学设计，优化课程内容结构</w:t>
      </w:r>
      <w:r>
        <w:rPr>
          <w:rFonts w:hint="eastAsia" w:ascii="宋体" w:hAnsi="宋体" w:eastAsia="宋体" w:cs="宋体"/>
          <w:b w:val="0"/>
          <w:bCs w:val="0"/>
          <w:color w:val="000000"/>
          <w:sz w:val="24"/>
          <w:szCs w:val="24"/>
          <w:lang w:eastAsia="zh-CN"/>
        </w:rPr>
        <w:t>。</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5"/>
        <w:gridCol w:w="1710"/>
        <w:gridCol w:w="5737"/>
      </w:tblGrid>
      <w:tr w14:paraId="49259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5" w:type="dxa"/>
            <w:vMerge w:val="restart"/>
            <w:noWrap w:val="0"/>
            <w:vAlign w:val="center"/>
          </w:tcPr>
          <w:p w14:paraId="2A42DFBF">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九月份</w:t>
            </w:r>
          </w:p>
        </w:tc>
        <w:tc>
          <w:tcPr>
            <w:tcW w:w="1710" w:type="dxa"/>
            <w:noWrap w:val="0"/>
            <w:vAlign w:val="center"/>
          </w:tcPr>
          <w:p w14:paraId="6578DBA6">
            <w:pPr>
              <w:jc w:val="center"/>
              <w:rPr>
                <w:rFonts w:hint="eastAsia" w:ascii="宋体" w:hAnsi="宋体" w:eastAsia="宋体" w:cs="宋体"/>
                <w:sz w:val="24"/>
                <w:szCs w:val="24"/>
                <w:vertAlign w:val="baseline"/>
              </w:rPr>
            </w:pPr>
            <w:r>
              <w:rPr>
                <w:rFonts w:hint="eastAsia" w:ascii="宋体" w:hAnsi="宋体" w:eastAsia="宋体" w:cs="宋体"/>
                <w:b w:val="0"/>
                <w:bCs w:val="0"/>
                <w:color w:val="000000"/>
                <w:kern w:val="0"/>
                <w:sz w:val="24"/>
                <w:szCs w:val="24"/>
                <w:shd w:val="clear" w:color="auto" w:fill="FFFFFF"/>
              </w:rPr>
              <w:t>第</w:t>
            </w:r>
            <w:r>
              <w:rPr>
                <w:rFonts w:hint="eastAsia" w:ascii="宋体" w:hAnsi="宋体" w:eastAsia="宋体" w:cs="宋体"/>
                <w:b w:val="0"/>
                <w:bCs w:val="0"/>
                <w:color w:val="000000"/>
                <w:kern w:val="0"/>
                <w:sz w:val="24"/>
                <w:szCs w:val="24"/>
                <w:shd w:val="clear" w:color="auto" w:fill="FFFFFF"/>
                <w:lang w:val="en-US" w:eastAsia="zh-CN"/>
              </w:rPr>
              <w:t>一</w:t>
            </w:r>
            <w:r>
              <w:rPr>
                <w:rFonts w:hint="eastAsia" w:ascii="宋体" w:hAnsi="宋体" w:eastAsia="宋体" w:cs="宋体"/>
                <w:b w:val="0"/>
                <w:bCs w:val="0"/>
                <w:color w:val="000000"/>
                <w:kern w:val="0"/>
                <w:sz w:val="24"/>
                <w:szCs w:val="24"/>
                <w:shd w:val="clear" w:color="auto" w:fill="FFFFFF"/>
              </w:rPr>
              <w:t>周</w:t>
            </w:r>
          </w:p>
        </w:tc>
        <w:tc>
          <w:tcPr>
            <w:tcW w:w="5737" w:type="dxa"/>
            <w:noWrap w:val="0"/>
            <w:vAlign w:val="center"/>
          </w:tcPr>
          <w:p w14:paraId="7D530D72">
            <w:pPr>
              <w:jc w:val="both"/>
              <w:rPr>
                <w:rFonts w:hint="eastAsia" w:ascii="宋体" w:hAnsi="宋体" w:eastAsia="宋体" w:cs="宋体"/>
                <w:b w:val="0"/>
                <w:bCs w:val="0"/>
                <w:color w:val="000000"/>
                <w:kern w:val="0"/>
                <w:sz w:val="24"/>
                <w:szCs w:val="24"/>
                <w:shd w:val="clear" w:color="auto" w:fill="FFFFFF"/>
                <w:lang w:eastAsia="zh-CN"/>
              </w:rPr>
            </w:pPr>
            <w:r>
              <w:rPr>
                <w:rFonts w:hint="eastAsia" w:ascii="宋体" w:hAnsi="宋体" w:eastAsia="宋体" w:cs="宋体"/>
                <w:b w:val="0"/>
                <w:bCs w:val="0"/>
                <w:color w:val="000000"/>
                <w:kern w:val="0"/>
                <w:sz w:val="24"/>
                <w:szCs w:val="24"/>
                <w:shd w:val="clear" w:color="auto" w:fill="FFFFFF"/>
                <w:lang w:eastAsia="zh-CN"/>
              </w:rPr>
              <w:t>备课组计划交流（</w:t>
            </w:r>
            <w:r>
              <w:rPr>
                <w:rFonts w:hint="eastAsia" w:ascii="宋体" w:hAnsi="宋体" w:eastAsia="宋体" w:cs="宋体"/>
                <w:b w:val="0"/>
                <w:bCs w:val="0"/>
                <w:color w:val="000000"/>
                <w:kern w:val="0"/>
                <w:sz w:val="24"/>
                <w:szCs w:val="24"/>
                <w:shd w:val="clear" w:color="auto" w:fill="FFFFFF"/>
                <w:lang w:val="en-US" w:eastAsia="zh-CN"/>
              </w:rPr>
              <w:t>负责人：路焕</w:t>
            </w:r>
            <w:r>
              <w:rPr>
                <w:rFonts w:hint="eastAsia" w:ascii="宋体" w:hAnsi="宋体" w:eastAsia="宋体" w:cs="宋体"/>
                <w:b w:val="0"/>
                <w:bCs w:val="0"/>
                <w:color w:val="000000"/>
                <w:kern w:val="0"/>
                <w:sz w:val="24"/>
                <w:szCs w:val="24"/>
                <w:shd w:val="clear" w:color="auto" w:fill="FFFFFF"/>
                <w:lang w:eastAsia="zh-CN"/>
              </w:rPr>
              <w:t>）</w:t>
            </w:r>
          </w:p>
          <w:p w14:paraId="3CA61C26">
            <w:pPr>
              <w:jc w:val="both"/>
              <w:rPr>
                <w:rFonts w:hint="eastAsia" w:ascii="宋体" w:hAnsi="宋体" w:eastAsia="宋体" w:cs="宋体"/>
                <w:b w:val="0"/>
                <w:bCs w:val="0"/>
                <w:color w:val="000000"/>
                <w:kern w:val="0"/>
                <w:sz w:val="24"/>
                <w:szCs w:val="24"/>
                <w:shd w:val="clear" w:color="auto" w:fill="FFFFFF"/>
                <w:lang w:val="en-US" w:eastAsia="zh-CN"/>
              </w:rPr>
            </w:pPr>
            <w:r>
              <w:rPr>
                <w:rFonts w:hint="eastAsia" w:ascii="宋体" w:hAnsi="宋体" w:eastAsia="宋体" w:cs="宋体"/>
                <w:b w:val="0"/>
                <w:bCs w:val="0"/>
                <w:color w:val="000000"/>
                <w:kern w:val="0"/>
                <w:sz w:val="24"/>
                <w:szCs w:val="24"/>
                <w:shd w:val="clear" w:color="auto" w:fill="FFFFFF"/>
                <w:lang w:val="en-US" w:eastAsia="zh-CN"/>
              </w:rPr>
              <w:t>备课组根据计划交流内容梳理每周行动指南</w:t>
            </w:r>
          </w:p>
          <w:p w14:paraId="3367492C">
            <w:pPr>
              <w:jc w:val="both"/>
              <w:rPr>
                <w:rFonts w:hint="eastAsia" w:ascii="宋体" w:hAnsi="宋体" w:eastAsia="宋体" w:cs="宋体"/>
                <w:sz w:val="24"/>
                <w:szCs w:val="24"/>
                <w:vertAlign w:val="baseline"/>
                <w:lang w:val="en-US"/>
              </w:rPr>
            </w:pPr>
            <w:r>
              <w:rPr>
                <w:rFonts w:hint="eastAsia" w:ascii="宋体" w:hAnsi="宋体" w:eastAsia="宋体" w:cs="宋体"/>
                <w:b w:val="0"/>
                <w:bCs w:val="0"/>
                <w:color w:val="000000"/>
                <w:kern w:val="0"/>
                <w:sz w:val="24"/>
                <w:szCs w:val="24"/>
                <w:shd w:val="clear" w:color="auto" w:fill="FFFFFF"/>
                <w:lang w:val="en-US" w:eastAsia="zh-CN"/>
              </w:rPr>
              <w:t>（负责人：路焕）</w:t>
            </w:r>
          </w:p>
        </w:tc>
      </w:tr>
      <w:tr w14:paraId="2DFE0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5" w:type="dxa"/>
            <w:vMerge w:val="continue"/>
            <w:noWrap w:val="0"/>
            <w:vAlign w:val="top"/>
          </w:tcPr>
          <w:p w14:paraId="4D51FFE5">
            <w:pPr>
              <w:rPr>
                <w:rFonts w:hint="eastAsia" w:ascii="宋体" w:hAnsi="宋体" w:eastAsia="宋体" w:cs="宋体"/>
                <w:sz w:val="24"/>
                <w:szCs w:val="24"/>
                <w:vertAlign w:val="baseline"/>
              </w:rPr>
            </w:pPr>
          </w:p>
        </w:tc>
        <w:tc>
          <w:tcPr>
            <w:tcW w:w="1710" w:type="dxa"/>
            <w:noWrap w:val="0"/>
            <w:vAlign w:val="center"/>
          </w:tcPr>
          <w:p w14:paraId="10012528">
            <w:pPr>
              <w:jc w:val="center"/>
              <w:rPr>
                <w:rFonts w:hint="eastAsia" w:ascii="宋体" w:hAnsi="宋体" w:eastAsia="宋体" w:cs="宋体"/>
                <w:sz w:val="24"/>
                <w:szCs w:val="24"/>
                <w:vertAlign w:val="baseline"/>
              </w:rPr>
            </w:pPr>
            <w:r>
              <w:rPr>
                <w:rFonts w:hint="eastAsia" w:ascii="宋体" w:hAnsi="宋体" w:eastAsia="宋体" w:cs="宋体"/>
                <w:b w:val="0"/>
                <w:bCs w:val="0"/>
                <w:color w:val="000000"/>
                <w:kern w:val="0"/>
                <w:sz w:val="24"/>
                <w:szCs w:val="24"/>
                <w:shd w:val="clear" w:color="auto" w:fill="FFFFFF"/>
              </w:rPr>
              <w:t>第</w:t>
            </w:r>
            <w:r>
              <w:rPr>
                <w:rFonts w:hint="eastAsia" w:ascii="宋体" w:hAnsi="宋体" w:eastAsia="宋体" w:cs="宋体"/>
                <w:b w:val="0"/>
                <w:bCs w:val="0"/>
                <w:color w:val="000000"/>
                <w:kern w:val="0"/>
                <w:sz w:val="24"/>
                <w:szCs w:val="24"/>
                <w:shd w:val="clear" w:color="auto" w:fill="FFFFFF"/>
                <w:lang w:val="en-US" w:eastAsia="zh-CN"/>
              </w:rPr>
              <w:t>二</w:t>
            </w:r>
            <w:r>
              <w:rPr>
                <w:rFonts w:hint="eastAsia" w:ascii="宋体" w:hAnsi="宋体" w:eastAsia="宋体" w:cs="宋体"/>
                <w:b w:val="0"/>
                <w:bCs w:val="0"/>
                <w:color w:val="000000"/>
                <w:kern w:val="0"/>
                <w:sz w:val="24"/>
                <w:szCs w:val="24"/>
                <w:shd w:val="clear" w:color="auto" w:fill="FFFFFF"/>
              </w:rPr>
              <w:t>周</w:t>
            </w:r>
          </w:p>
        </w:tc>
        <w:tc>
          <w:tcPr>
            <w:tcW w:w="5737" w:type="dxa"/>
            <w:noWrap w:val="0"/>
            <w:vAlign w:val="center"/>
          </w:tcPr>
          <w:p w14:paraId="1E4C6C38">
            <w:pPr>
              <w:jc w:val="both"/>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备课组进行组内磨课</w:t>
            </w:r>
          </w:p>
          <w:p w14:paraId="4ACD3E86">
            <w:pPr>
              <w:jc w:val="both"/>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执教：路焕  内容：《初识wps文字》</w:t>
            </w:r>
          </w:p>
          <w:p w14:paraId="7C6A2D16">
            <w:pPr>
              <w:jc w:val="both"/>
              <w:rPr>
                <w:rFonts w:hint="default"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周三磨课结束后进行反思重建再磨课。</w:t>
            </w:r>
          </w:p>
        </w:tc>
      </w:tr>
      <w:tr w14:paraId="58DF3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5" w:type="dxa"/>
            <w:vMerge w:val="continue"/>
            <w:noWrap w:val="0"/>
            <w:vAlign w:val="top"/>
          </w:tcPr>
          <w:p w14:paraId="2182EAD3">
            <w:pPr>
              <w:rPr>
                <w:rFonts w:hint="eastAsia" w:ascii="宋体" w:hAnsi="宋体" w:eastAsia="宋体" w:cs="宋体"/>
                <w:sz w:val="24"/>
                <w:szCs w:val="24"/>
                <w:vertAlign w:val="baseline"/>
              </w:rPr>
            </w:pPr>
          </w:p>
        </w:tc>
        <w:tc>
          <w:tcPr>
            <w:tcW w:w="1710" w:type="dxa"/>
            <w:noWrap w:val="0"/>
            <w:vAlign w:val="center"/>
          </w:tcPr>
          <w:p w14:paraId="36CF8310">
            <w:pPr>
              <w:jc w:val="center"/>
              <w:rPr>
                <w:rFonts w:hint="eastAsia" w:ascii="宋体" w:hAnsi="宋体" w:eastAsia="宋体" w:cs="宋体"/>
                <w:sz w:val="24"/>
                <w:szCs w:val="24"/>
                <w:vertAlign w:val="baseline"/>
              </w:rPr>
            </w:pPr>
            <w:r>
              <w:rPr>
                <w:rFonts w:hint="eastAsia" w:ascii="宋体" w:hAnsi="宋体" w:eastAsia="宋体" w:cs="宋体"/>
                <w:b w:val="0"/>
                <w:bCs w:val="0"/>
                <w:color w:val="000000"/>
                <w:kern w:val="0"/>
                <w:sz w:val="24"/>
                <w:szCs w:val="24"/>
                <w:shd w:val="clear" w:color="auto" w:fill="FFFFFF"/>
              </w:rPr>
              <w:t>第</w:t>
            </w:r>
            <w:r>
              <w:rPr>
                <w:rFonts w:hint="eastAsia" w:ascii="宋体" w:hAnsi="宋体" w:eastAsia="宋体" w:cs="宋体"/>
                <w:b w:val="0"/>
                <w:bCs w:val="0"/>
                <w:color w:val="000000"/>
                <w:kern w:val="0"/>
                <w:sz w:val="24"/>
                <w:szCs w:val="24"/>
                <w:shd w:val="clear" w:color="auto" w:fill="FFFFFF"/>
                <w:lang w:val="en-US" w:eastAsia="zh-CN"/>
              </w:rPr>
              <w:t>三</w:t>
            </w:r>
            <w:r>
              <w:rPr>
                <w:rFonts w:hint="eastAsia" w:ascii="宋体" w:hAnsi="宋体" w:eastAsia="宋体" w:cs="宋体"/>
                <w:b w:val="0"/>
                <w:bCs w:val="0"/>
                <w:color w:val="000000"/>
                <w:kern w:val="0"/>
                <w:sz w:val="24"/>
                <w:szCs w:val="24"/>
                <w:shd w:val="clear" w:color="auto" w:fill="FFFFFF"/>
              </w:rPr>
              <w:t>周</w:t>
            </w:r>
          </w:p>
        </w:tc>
        <w:tc>
          <w:tcPr>
            <w:tcW w:w="5737" w:type="dxa"/>
            <w:noWrap w:val="0"/>
            <w:vAlign w:val="center"/>
          </w:tcPr>
          <w:p w14:paraId="6C8964D3">
            <w:pPr>
              <w:jc w:val="both"/>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集体备课</w:t>
            </w:r>
          </w:p>
        </w:tc>
      </w:tr>
      <w:tr w14:paraId="266FC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5" w:type="dxa"/>
            <w:vMerge w:val="restart"/>
            <w:noWrap w:val="0"/>
            <w:vAlign w:val="center"/>
          </w:tcPr>
          <w:p w14:paraId="4D326C93">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十月份</w:t>
            </w:r>
          </w:p>
        </w:tc>
        <w:tc>
          <w:tcPr>
            <w:tcW w:w="1710" w:type="dxa"/>
            <w:noWrap w:val="0"/>
            <w:vAlign w:val="center"/>
          </w:tcPr>
          <w:p w14:paraId="0AF210DD">
            <w:pPr>
              <w:keepNext w:val="0"/>
              <w:keepLines w:val="0"/>
              <w:pageBreakBefore w:val="0"/>
              <w:kinsoku/>
              <w:overflowPunct/>
              <w:topLinePunct w:val="0"/>
              <w:autoSpaceDE/>
              <w:autoSpaceDN/>
              <w:bidi w:val="0"/>
              <w:snapToGrid w:val="0"/>
              <w:spacing w:line="240" w:lineRule="auto"/>
              <w:jc w:val="center"/>
              <w:textAlignment w:val="auto"/>
              <w:rPr>
                <w:rFonts w:hint="eastAsia" w:ascii="宋体" w:hAnsi="宋体" w:eastAsia="宋体" w:cs="宋体"/>
                <w:sz w:val="24"/>
                <w:szCs w:val="24"/>
                <w:vertAlign w:val="baseline"/>
              </w:rPr>
            </w:pPr>
            <w:r>
              <w:rPr>
                <w:rFonts w:hint="eastAsia" w:ascii="宋体" w:hAnsi="宋体" w:eastAsia="宋体" w:cs="宋体"/>
                <w:b w:val="0"/>
                <w:bCs w:val="0"/>
                <w:color w:val="000000"/>
                <w:kern w:val="0"/>
                <w:sz w:val="24"/>
                <w:szCs w:val="24"/>
                <w:shd w:val="clear" w:color="auto" w:fill="FFFFFF"/>
              </w:rPr>
              <w:t>第</w:t>
            </w:r>
            <w:r>
              <w:rPr>
                <w:rFonts w:hint="eastAsia" w:ascii="宋体" w:hAnsi="宋体" w:eastAsia="宋体" w:cs="宋体"/>
                <w:b w:val="0"/>
                <w:bCs w:val="0"/>
                <w:color w:val="000000"/>
                <w:kern w:val="0"/>
                <w:sz w:val="24"/>
                <w:szCs w:val="24"/>
                <w:shd w:val="clear" w:color="auto" w:fill="FFFFFF"/>
                <w:lang w:val="en-US" w:eastAsia="zh-CN"/>
              </w:rPr>
              <w:t>四</w:t>
            </w:r>
            <w:r>
              <w:rPr>
                <w:rFonts w:hint="eastAsia" w:ascii="宋体" w:hAnsi="宋体" w:eastAsia="宋体" w:cs="宋体"/>
                <w:b w:val="0"/>
                <w:bCs w:val="0"/>
                <w:color w:val="000000"/>
                <w:kern w:val="0"/>
                <w:sz w:val="24"/>
                <w:szCs w:val="24"/>
                <w:shd w:val="clear" w:color="auto" w:fill="FFFFFF"/>
              </w:rPr>
              <w:t>周</w:t>
            </w:r>
          </w:p>
        </w:tc>
        <w:tc>
          <w:tcPr>
            <w:tcW w:w="5737" w:type="dxa"/>
            <w:noWrap w:val="0"/>
            <w:vAlign w:val="center"/>
          </w:tcPr>
          <w:p w14:paraId="21922CA2">
            <w:pPr>
              <w:jc w:val="both"/>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一、集体备课：</w:t>
            </w:r>
          </w:p>
          <w:p w14:paraId="488D6548">
            <w:pPr>
              <w:numPr>
                <w:ilvl w:val="0"/>
                <w:numId w:val="1"/>
              </w:numPr>
              <w:jc w:val="both"/>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备课组大单元梳理：明确各年段学生学情，年段目标，单元目标，并准备好单元计划与备课。</w:t>
            </w:r>
          </w:p>
          <w:p w14:paraId="04FFAE08">
            <w:pPr>
              <w:numPr>
                <w:ilvl w:val="0"/>
                <w:numId w:val="0"/>
              </w:numPr>
              <w:jc w:val="both"/>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（负责人：路焕）  内容：《插入文字》</w:t>
            </w:r>
          </w:p>
        </w:tc>
      </w:tr>
      <w:tr w14:paraId="31841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5" w:type="dxa"/>
            <w:vMerge w:val="continue"/>
            <w:noWrap w:val="0"/>
            <w:vAlign w:val="top"/>
          </w:tcPr>
          <w:p w14:paraId="2E343E1E">
            <w:pPr>
              <w:rPr>
                <w:rFonts w:hint="eastAsia" w:ascii="宋体" w:hAnsi="宋体" w:eastAsia="宋体" w:cs="宋体"/>
                <w:sz w:val="24"/>
                <w:szCs w:val="24"/>
                <w:vertAlign w:val="baseline"/>
              </w:rPr>
            </w:pPr>
          </w:p>
        </w:tc>
        <w:tc>
          <w:tcPr>
            <w:tcW w:w="1710" w:type="dxa"/>
            <w:noWrap w:val="0"/>
            <w:vAlign w:val="center"/>
          </w:tcPr>
          <w:p w14:paraId="7BB038A4">
            <w:pPr>
              <w:jc w:val="center"/>
              <w:rPr>
                <w:rFonts w:hint="eastAsia" w:ascii="宋体" w:hAnsi="宋体" w:eastAsia="宋体" w:cs="宋体"/>
                <w:sz w:val="24"/>
                <w:szCs w:val="24"/>
                <w:vertAlign w:val="baseline"/>
              </w:rPr>
            </w:pPr>
            <w:r>
              <w:rPr>
                <w:rFonts w:hint="eastAsia" w:ascii="宋体" w:hAnsi="宋体" w:eastAsia="宋体" w:cs="宋体"/>
                <w:b w:val="0"/>
                <w:bCs w:val="0"/>
                <w:color w:val="000000"/>
                <w:kern w:val="0"/>
                <w:sz w:val="24"/>
                <w:szCs w:val="24"/>
                <w:shd w:val="clear" w:color="auto" w:fill="FFFFFF"/>
              </w:rPr>
              <w:t>第</w:t>
            </w:r>
            <w:r>
              <w:rPr>
                <w:rFonts w:hint="eastAsia" w:ascii="宋体" w:hAnsi="宋体" w:eastAsia="宋体" w:cs="宋体"/>
                <w:b w:val="0"/>
                <w:bCs w:val="0"/>
                <w:color w:val="000000"/>
                <w:kern w:val="0"/>
                <w:sz w:val="24"/>
                <w:szCs w:val="24"/>
                <w:shd w:val="clear" w:color="auto" w:fill="FFFFFF"/>
                <w:lang w:val="en-US" w:eastAsia="zh-CN"/>
              </w:rPr>
              <w:t>五</w:t>
            </w:r>
            <w:r>
              <w:rPr>
                <w:rFonts w:hint="eastAsia" w:ascii="宋体" w:hAnsi="宋体" w:eastAsia="宋体" w:cs="宋体"/>
                <w:b w:val="0"/>
                <w:bCs w:val="0"/>
                <w:color w:val="000000"/>
                <w:kern w:val="0"/>
                <w:sz w:val="24"/>
                <w:szCs w:val="24"/>
                <w:shd w:val="clear" w:color="auto" w:fill="FFFFFF"/>
              </w:rPr>
              <w:t>周</w:t>
            </w:r>
          </w:p>
        </w:tc>
        <w:tc>
          <w:tcPr>
            <w:tcW w:w="5737" w:type="dxa"/>
            <w:noWrap w:val="0"/>
            <w:vAlign w:val="center"/>
          </w:tcPr>
          <w:p w14:paraId="349128AA">
            <w:pPr>
              <w:keepNext w:val="0"/>
              <w:keepLines w:val="0"/>
              <w:pageBreakBefore w:val="0"/>
              <w:kinsoku/>
              <w:overflowPunct/>
              <w:topLinePunct w:val="0"/>
              <w:autoSpaceDE/>
              <w:autoSpaceDN/>
              <w:bidi w:val="0"/>
              <w:snapToGrid w:val="0"/>
              <w:spacing w:line="240" w:lineRule="auto"/>
              <w:jc w:val="both"/>
              <w:textAlignment w:val="auto"/>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eastAsia="zh-CN"/>
              </w:rPr>
              <w:t>综合校本教研活动</w:t>
            </w:r>
            <w:r>
              <w:rPr>
                <w:rFonts w:hint="eastAsia" w:ascii="宋体" w:hAnsi="宋体" w:eastAsia="宋体" w:cs="宋体"/>
                <w:b w:val="0"/>
                <w:bCs w:val="0"/>
                <w:color w:val="000000"/>
                <w:sz w:val="24"/>
                <w:szCs w:val="24"/>
                <w:lang w:val="en-US" w:eastAsia="zh-CN"/>
              </w:rPr>
              <w:t xml:space="preserve">  美术：谢双跃 </w:t>
            </w:r>
          </w:p>
        </w:tc>
      </w:tr>
      <w:tr w14:paraId="6ED8B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5" w:type="dxa"/>
            <w:vMerge w:val="continue"/>
            <w:noWrap w:val="0"/>
            <w:vAlign w:val="top"/>
          </w:tcPr>
          <w:p w14:paraId="0802740D">
            <w:pPr>
              <w:rPr>
                <w:rFonts w:hint="eastAsia" w:ascii="宋体" w:hAnsi="宋体" w:eastAsia="宋体" w:cs="宋体"/>
                <w:sz w:val="24"/>
                <w:szCs w:val="24"/>
                <w:vertAlign w:val="baseline"/>
              </w:rPr>
            </w:pPr>
          </w:p>
        </w:tc>
        <w:tc>
          <w:tcPr>
            <w:tcW w:w="1710" w:type="dxa"/>
            <w:noWrap w:val="0"/>
            <w:vAlign w:val="center"/>
          </w:tcPr>
          <w:p w14:paraId="361A1930">
            <w:pPr>
              <w:jc w:val="center"/>
              <w:rPr>
                <w:rFonts w:hint="eastAsia" w:ascii="宋体" w:hAnsi="宋体" w:eastAsia="宋体" w:cs="宋体"/>
                <w:sz w:val="24"/>
                <w:szCs w:val="24"/>
                <w:vertAlign w:val="baseline"/>
              </w:rPr>
            </w:pPr>
            <w:r>
              <w:rPr>
                <w:rFonts w:hint="eastAsia" w:ascii="宋体" w:hAnsi="宋体" w:eastAsia="宋体" w:cs="宋体"/>
                <w:b w:val="0"/>
                <w:bCs w:val="0"/>
                <w:color w:val="000000"/>
                <w:kern w:val="0"/>
                <w:sz w:val="24"/>
                <w:szCs w:val="24"/>
                <w:shd w:val="clear" w:color="auto" w:fill="FFFFFF"/>
              </w:rPr>
              <w:t>第</w:t>
            </w:r>
            <w:r>
              <w:rPr>
                <w:rFonts w:hint="eastAsia" w:ascii="宋体" w:hAnsi="宋体" w:eastAsia="宋体" w:cs="宋体"/>
                <w:b w:val="0"/>
                <w:bCs w:val="0"/>
                <w:color w:val="000000"/>
                <w:kern w:val="0"/>
                <w:sz w:val="24"/>
                <w:szCs w:val="24"/>
                <w:shd w:val="clear" w:color="auto" w:fill="FFFFFF"/>
                <w:lang w:val="en-US" w:eastAsia="zh-CN"/>
              </w:rPr>
              <w:t>六</w:t>
            </w:r>
            <w:r>
              <w:rPr>
                <w:rFonts w:hint="eastAsia" w:ascii="宋体" w:hAnsi="宋体" w:eastAsia="宋体" w:cs="宋体"/>
                <w:b w:val="0"/>
                <w:bCs w:val="0"/>
                <w:color w:val="000000"/>
                <w:kern w:val="0"/>
                <w:sz w:val="24"/>
                <w:szCs w:val="24"/>
                <w:shd w:val="clear" w:color="auto" w:fill="FFFFFF"/>
              </w:rPr>
              <w:t>周</w:t>
            </w:r>
          </w:p>
        </w:tc>
        <w:tc>
          <w:tcPr>
            <w:tcW w:w="5737" w:type="dxa"/>
            <w:noWrap w:val="0"/>
            <w:vAlign w:val="center"/>
          </w:tcPr>
          <w:p w14:paraId="38DFD07A">
            <w:pPr>
              <w:numPr>
                <w:ilvl w:val="0"/>
                <w:numId w:val="0"/>
              </w:num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集体备课：1、新课标讲座</w:t>
            </w:r>
          </w:p>
        </w:tc>
      </w:tr>
      <w:tr w14:paraId="34BE7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75" w:type="dxa"/>
            <w:vMerge w:val="continue"/>
            <w:noWrap w:val="0"/>
            <w:vAlign w:val="top"/>
          </w:tcPr>
          <w:p w14:paraId="08611A03">
            <w:pPr>
              <w:rPr>
                <w:rFonts w:hint="eastAsia" w:ascii="宋体" w:hAnsi="宋体" w:eastAsia="宋体" w:cs="宋体"/>
                <w:sz w:val="24"/>
                <w:szCs w:val="24"/>
                <w:vertAlign w:val="baseline"/>
              </w:rPr>
            </w:pPr>
          </w:p>
        </w:tc>
        <w:tc>
          <w:tcPr>
            <w:tcW w:w="1710" w:type="dxa"/>
            <w:noWrap w:val="0"/>
            <w:vAlign w:val="center"/>
          </w:tcPr>
          <w:p w14:paraId="6650D11F">
            <w:pPr>
              <w:jc w:val="center"/>
              <w:rPr>
                <w:rFonts w:hint="eastAsia" w:ascii="宋体" w:hAnsi="宋体" w:eastAsia="宋体" w:cs="宋体"/>
                <w:sz w:val="24"/>
                <w:szCs w:val="24"/>
                <w:vertAlign w:val="baseline"/>
              </w:rPr>
            </w:pPr>
            <w:r>
              <w:rPr>
                <w:rFonts w:hint="eastAsia" w:ascii="宋体" w:hAnsi="宋体" w:eastAsia="宋体" w:cs="宋体"/>
                <w:b w:val="0"/>
                <w:bCs w:val="0"/>
                <w:color w:val="000000"/>
                <w:kern w:val="0"/>
                <w:sz w:val="24"/>
                <w:szCs w:val="24"/>
                <w:shd w:val="clear" w:color="auto" w:fill="FFFFFF"/>
              </w:rPr>
              <w:t>第</w:t>
            </w:r>
            <w:r>
              <w:rPr>
                <w:rFonts w:hint="eastAsia" w:ascii="宋体" w:hAnsi="宋体" w:eastAsia="宋体" w:cs="宋体"/>
                <w:b w:val="0"/>
                <w:bCs w:val="0"/>
                <w:color w:val="000000"/>
                <w:kern w:val="0"/>
                <w:sz w:val="24"/>
                <w:szCs w:val="24"/>
                <w:shd w:val="clear" w:color="auto" w:fill="FFFFFF"/>
                <w:lang w:val="en-US" w:eastAsia="zh-CN"/>
              </w:rPr>
              <w:t>七</w:t>
            </w:r>
            <w:r>
              <w:rPr>
                <w:rFonts w:hint="eastAsia" w:ascii="宋体" w:hAnsi="宋体" w:eastAsia="宋体" w:cs="宋体"/>
                <w:b w:val="0"/>
                <w:bCs w:val="0"/>
                <w:color w:val="000000"/>
                <w:kern w:val="0"/>
                <w:sz w:val="24"/>
                <w:szCs w:val="24"/>
                <w:shd w:val="clear" w:color="auto" w:fill="FFFFFF"/>
              </w:rPr>
              <w:t>周</w:t>
            </w:r>
          </w:p>
        </w:tc>
        <w:tc>
          <w:tcPr>
            <w:tcW w:w="5737" w:type="dxa"/>
            <w:noWrap w:val="0"/>
            <w:vAlign w:val="center"/>
          </w:tcPr>
          <w:p w14:paraId="6EA94434">
            <w:pPr>
              <w:keepNext w:val="0"/>
              <w:keepLines w:val="0"/>
              <w:pageBreakBefore w:val="0"/>
              <w:kinsoku/>
              <w:overflowPunct/>
              <w:topLinePunct w:val="0"/>
              <w:autoSpaceDE/>
              <w:autoSpaceDN/>
              <w:bidi w:val="0"/>
              <w:snapToGrid w:val="0"/>
              <w:spacing w:line="240" w:lineRule="auto"/>
              <w:jc w:val="both"/>
              <w:textAlignment w:val="auto"/>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eastAsia="zh-CN"/>
              </w:rPr>
              <w:t>综合校本教研活动，</w:t>
            </w:r>
            <w:r>
              <w:rPr>
                <w:rFonts w:hint="eastAsia" w:ascii="宋体" w:hAnsi="宋体" w:eastAsia="宋体" w:cs="宋体"/>
                <w:b w:val="0"/>
                <w:bCs w:val="0"/>
                <w:color w:val="000000"/>
                <w:sz w:val="24"/>
                <w:szCs w:val="24"/>
                <w:lang w:val="en-US" w:eastAsia="zh-CN"/>
              </w:rPr>
              <w:t>整组活动</w:t>
            </w:r>
          </w:p>
          <w:p w14:paraId="60C12821">
            <w:pPr>
              <w:keepNext w:val="0"/>
              <w:keepLines w:val="0"/>
              <w:pageBreakBefore w:val="0"/>
              <w:kinsoku/>
              <w:overflowPunct/>
              <w:topLinePunct w:val="0"/>
              <w:autoSpaceDE/>
              <w:autoSpaceDN/>
              <w:bidi w:val="0"/>
              <w:snapToGrid w:val="0"/>
              <w:spacing w:line="240" w:lineRule="auto"/>
              <w:jc w:val="both"/>
              <w:textAlignment w:val="auto"/>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推进课，音乐：蒋媛</w:t>
            </w:r>
          </w:p>
          <w:p w14:paraId="536E6462">
            <w:pPr>
              <w:keepNext w:val="0"/>
              <w:keepLines w:val="0"/>
              <w:pageBreakBefore w:val="0"/>
              <w:kinsoku/>
              <w:overflowPunct/>
              <w:topLinePunct w:val="0"/>
              <w:autoSpaceDE/>
              <w:autoSpaceDN/>
              <w:bidi w:val="0"/>
              <w:snapToGrid w:val="0"/>
              <w:spacing w:line="240" w:lineRule="auto"/>
              <w:jc w:val="both"/>
              <w:textAlignment w:val="auto"/>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同一大单元内不同年段课程展示，关注课程的推进感。</w:t>
            </w:r>
          </w:p>
        </w:tc>
      </w:tr>
      <w:tr w14:paraId="5B86B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5" w:type="dxa"/>
            <w:vMerge w:val="continue"/>
            <w:noWrap w:val="0"/>
            <w:vAlign w:val="center"/>
          </w:tcPr>
          <w:p w14:paraId="51CF6970">
            <w:pPr>
              <w:jc w:val="center"/>
              <w:rPr>
                <w:rFonts w:hint="eastAsia" w:ascii="宋体" w:hAnsi="宋体" w:eastAsia="宋体" w:cs="宋体"/>
                <w:sz w:val="24"/>
                <w:szCs w:val="24"/>
                <w:vertAlign w:val="baseline"/>
                <w:lang w:val="en-US" w:eastAsia="zh-CN"/>
              </w:rPr>
            </w:pPr>
          </w:p>
        </w:tc>
        <w:tc>
          <w:tcPr>
            <w:tcW w:w="1710" w:type="dxa"/>
            <w:noWrap w:val="0"/>
            <w:vAlign w:val="center"/>
          </w:tcPr>
          <w:p w14:paraId="7A329A1C">
            <w:pPr>
              <w:jc w:val="center"/>
              <w:rPr>
                <w:rFonts w:hint="eastAsia" w:ascii="宋体" w:hAnsi="宋体" w:eastAsia="宋体" w:cs="宋体"/>
                <w:sz w:val="24"/>
                <w:szCs w:val="24"/>
                <w:vertAlign w:val="baseline"/>
              </w:rPr>
            </w:pPr>
            <w:r>
              <w:rPr>
                <w:rFonts w:hint="eastAsia" w:ascii="宋体" w:hAnsi="宋体" w:eastAsia="宋体" w:cs="宋体"/>
                <w:b w:val="0"/>
                <w:bCs w:val="0"/>
                <w:color w:val="000000"/>
                <w:kern w:val="0"/>
                <w:sz w:val="24"/>
                <w:szCs w:val="24"/>
                <w:shd w:val="clear" w:color="auto" w:fill="FFFFFF"/>
              </w:rPr>
              <w:t>第</w:t>
            </w:r>
            <w:r>
              <w:rPr>
                <w:rFonts w:hint="eastAsia" w:ascii="宋体" w:hAnsi="宋体" w:eastAsia="宋体" w:cs="宋体"/>
                <w:b w:val="0"/>
                <w:bCs w:val="0"/>
                <w:color w:val="000000"/>
                <w:kern w:val="0"/>
                <w:sz w:val="24"/>
                <w:szCs w:val="24"/>
                <w:shd w:val="clear" w:color="auto" w:fill="FFFFFF"/>
                <w:lang w:val="en-US" w:eastAsia="zh-CN"/>
              </w:rPr>
              <w:t>八</w:t>
            </w:r>
            <w:r>
              <w:rPr>
                <w:rFonts w:hint="eastAsia" w:ascii="宋体" w:hAnsi="宋体" w:eastAsia="宋体" w:cs="宋体"/>
                <w:b w:val="0"/>
                <w:bCs w:val="0"/>
                <w:color w:val="000000"/>
                <w:kern w:val="0"/>
                <w:sz w:val="24"/>
                <w:szCs w:val="24"/>
                <w:shd w:val="clear" w:color="auto" w:fill="FFFFFF"/>
              </w:rPr>
              <w:t>周</w:t>
            </w:r>
          </w:p>
        </w:tc>
        <w:tc>
          <w:tcPr>
            <w:tcW w:w="5737" w:type="dxa"/>
            <w:noWrap w:val="0"/>
            <w:vAlign w:val="center"/>
          </w:tcPr>
          <w:p w14:paraId="43A0CC05">
            <w:pPr>
              <w:jc w:val="both"/>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集体备课：</w:t>
            </w:r>
          </w:p>
          <w:p w14:paraId="3D8C7E6C">
            <w:pPr>
              <w:numPr>
                <w:ilvl w:val="0"/>
                <w:numId w:val="0"/>
              </w:numPr>
              <w:jc w:val="both"/>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各组十月份作业设计：各组作业设计上交，大单元梳理时要明确各年段学生学情，年段目标，单元目标，并准备好单元计划与备课。</w:t>
            </w:r>
          </w:p>
          <w:p w14:paraId="11258D46">
            <w:pPr>
              <w:numPr>
                <w:ilvl w:val="0"/>
                <w:numId w:val="0"/>
              </w:numPr>
              <w:jc w:val="both"/>
              <w:rPr>
                <w:rFonts w:hint="eastAsia" w:ascii="宋体" w:hAnsi="宋体" w:eastAsia="宋体" w:cs="宋体"/>
                <w:sz w:val="24"/>
                <w:szCs w:val="24"/>
                <w:vertAlign w:val="baseline"/>
              </w:rPr>
            </w:pPr>
            <w:r>
              <w:rPr>
                <w:rFonts w:hint="eastAsia" w:ascii="宋体" w:hAnsi="宋体" w:eastAsia="宋体" w:cs="宋体"/>
                <w:b w:val="0"/>
                <w:bCs w:val="0"/>
                <w:color w:val="000000"/>
                <w:sz w:val="24"/>
                <w:szCs w:val="24"/>
                <w:lang w:val="en-US" w:eastAsia="zh-CN"/>
              </w:rPr>
              <w:t xml:space="preserve">（负责人：路焕） </w:t>
            </w:r>
          </w:p>
        </w:tc>
      </w:tr>
      <w:tr w14:paraId="21726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75" w:type="dxa"/>
            <w:vMerge w:val="restart"/>
            <w:noWrap w:val="0"/>
            <w:vAlign w:val="center"/>
          </w:tcPr>
          <w:p w14:paraId="68D1974F">
            <w:pPr>
              <w:jc w:val="center"/>
              <w:rPr>
                <w:rFonts w:hint="eastAsia" w:ascii="宋体" w:hAnsi="宋体" w:eastAsia="宋体" w:cs="宋体"/>
                <w:sz w:val="24"/>
                <w:szCs w:val="24"/>
                <w:vertAlign w:val="baseline"/>
              </w:rPr>
            </w:pPr>
            <w:r>
              <w:rPr>
                <w:rFonts w:hint="eastAsia" w:ascii="宋体" w:hAnsi="宋体" w:eastAsia="宋体" w:cs="宋体"/>
                <w:sz w:val="24"/>
                <w:szCs w:val="24"/>
                <w:vertAlign w:val="baseline"/>
                <w:lang w:val="en-US" w:eastAsia="zh-CN"/>
              </w:rPr>
              <w:t>十一月份</w:t>
            </w:r>
          </w:p>
        </w:tc>
        <w:tc>
          <w:tcPr>
            <w:tcW w:w="1710" w:type="dxa"/>
            <w:noWrap w:val="0"/>
            <w:vAlign w:val="center"/>
          </w:tcPr>
          <w:p w14:paraId="70C5A1B1">
            <w:pPr>
              <w:jc w:val="center"/>
              <w:rPr>
                <w:rFonts w:hint="eastAsia" w:ascii="宋体" w:hAnsi="宋体" w:eastAsia="宋体" w:cs="宋体"/>
                <w:sz w:val="24"/>
                <w:szCs w:val="24"/>
                <w:vertAlign w:val="baseline"/>
              </w:rPr>
            </w:pPr>
            <w:r>
              <w:rPr>
                <w:rFonts w:hint="eastAsia" w:ascii="宋体" w:hAnsi="宋体" w:eastAsia="宋体" w:cs="宋体"/>
                <w:b w:val="0"/>
                <w:bCs w:val="0"/>
                <w:color w:val="000000"/>
                <w:kern w:val="0"/>
                <w:sz w:val="24"/>
                <w:szCs w:val="24"/>
                <w:shd w:val="clear" w:color="auto" w:fill="FFFFFF"/>
              </w:rPr>
              <w:t>第</w:t>
            </w:r>
            <w:r>
              <w:rPr>
                <w:rFonts w:hint="eastAsia" w:ascii="宋体" w:hAnsi="宋体" w:eastAsia="宋体" w:cs="宋体"/>
                <w:b w:val="0"/>
                <w:bCs w:val="0"/>
                <w:color w:val="000000"/>
                <w:kern w:val="0"/>
                <w:sz w:val="24"/>
                <w:szCs w:val="24"/>
                <w:shd w:val="clear" w:color="auto" w:fill="FFFFFF"/>
                <w:lang w:val="en-US" w:eastAsia="zh-CN"/>
              </w:rPr>
              <w:t>九</w:t>
            </w:r>
            <w:r>
              <w:rPr>
                <w:rFonts w:hint="eastAsia" w:ascii="宋体" w:hAnsi="宋体" w:eastAsia="宋体" w:cs="宋体"/>
                <w:b w:val="0"/>
                <w:bCs w:val="0"/>
                <w:color w:val="000000"/>
                <w:kern w:val="0"/>
                <w:sz w:val="24"/>
                <w:szCs w:val="24"/>
                <w:shd w:val="clear" w:color="auto" w:fill="FFFFFF"/>
              </w:rPr>
              <w:t>周</w:t>
            </w:r>
          </w:p>
        </w:tc>
        <w:tc>
          <w:tcPr>
            <w:tcW w:w="5737" w:type="dxa"/>
            <w:noWrap w:val="0"/>
            <w:vAlign w:val="center"/>
          </w:tcPr>
          <w:p w14:paraId="2342F1BC">
            <w:pPr>
              <w:keepNext w:val="0"/>
              <w:keepLines w:val="0"/>
              <w:pageBreakBefore w:val="0"/>
              <w:kinsoku/>
              <w:overflowPunct/>
              <w:topLinePunct w:val="0"/>
              <w:autoSpaceDE/>
              <w:autoSpaceDN/>
              <w:bidi w:val="0"/>
              <w:snapToGrid w:val="0"/>
              <w:spacing w:line="240" w:lineRule="auto"/>
              <w:jc w:val="both"/>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清明</w:t>
            </w:r>
          </w:p>
        </w:tc>
      </w:tr>
      <w:tr w14:paraId="703CB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5" w:type="dxa"/>
            <w:vMerge w:val="continue"/>
            <w:noWrap w:val="0"/>
            <w:vAlign w:val="top"/>
          </w:tcPr>
          <w:p w14:paraId="36A7D83E">
            <w:pPr>
              <w:rPr>
                <w:rFonts w:hint="eastAsia" w:ascii="宋体" w:hAnsi="宋体" w:eastAsia="宋体" w:cs="宋体"/>
                <w:sz w:val="24"/>
                <w:szCs w:val="24"/>
                <w:vertAlign w:val="baseline"/>
              </w:rPr>
            </w:pPr>
          </w:p>
        </w:tc>
        <w:tc>
          <w:tcPr>
            <w:tcW w:w="1710" w:type="dxa"/>
            <w:noWrap w:val="0"/>
            <w:vAlign w:val="center"/>
          </w:tcPr>
          <w:p w14:paraId="1F332CAD">
            <w:pPr>
              <w:jc w:val="center"/>
              <w:rPr>
                <w:rFonts w:hint="eastAsia" w:ascii="宋体" w:hAnsi="宋体" w:eastAsia="宋体" w:cs="宋体"/>
                <w:sz w:val="24"/>
                <w:szCs w:val="24"/>
                <w:vertAlign w:val="baseline"/>
              </w:rPr>
            </w:pPr>
            <w:r>
              <w:rPr>
                <w:rFonts w:hint="eastAsia" w:ascii="宋体" w:hAnsi="宋体" w:eastAsia="宋体" w:cs="宋体"/>
                <w:b w:val="0"/>
                <w:bCs w:val="0"/>
                <w:color w:val="000000"/>
                <w:kern w:val="0"/>
                <w:sz w:val="24"/>
                <w:szCs w:val="24"/>
                <w:shd w:val="clear" w:color="auto" w:fill="FFFFFF"/>
              </w:rPr>
              <w:t>第十周</w:t>
            </w:r>
          </w:p>
        </w:tc>
        <w:tc>
          <w:tcPr>
            <w:tcW w:w="5737" w:type="dxa"/>
            <w:noWrap w:val="0"/>
            <w:vAlign w:val="center"/>
          </w:tcPr>
          <w:p w14:paraId="2A82E915">
            <w:pPr>
              <w:keepNext w:val="0"/>
              <w:keepLines w:val="0"/>
              <w:pageBreakBefore w:val="0"/>
              <w:kinsoku/>
              <w:overflowPunct/>
              <w:topLinePunct w:val="0"/>
              <w:autoSpaceDE/>
              <w:autoSpaceDN/>
              <w:bidi w:val="0"/>
              <w:snapToGrid w:val="0"/>
              <w:spacing w:line="240" w:lineRule="auto"/>
              <w:jc w:val="both"/>
              <w:textAlignment w:val="auto"/>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eastAsia="zh-CN"/>
              </w:rPr>
              <w:t>综合校本教研活动</w:t>
            </w:r>
          </w:p>
          <w:p w14:paraId="66821355">
            <w:pPr>
              <w:keepNext w:val="0"/>
              <w:keepLines w:val="0"/>
              <w:pageBreakBefore w:val="0"/>
              <w:kinsoku/>
              <w:overflowPunct/>
              <w:topLinePunct w:val="0"/>
              <w:autoSpaceDE/>
              <w:autoSpaceDN/>
              <w:bidi w:val="0"/>
              <w:snapToGrid w:val="0"/>
              <w:spacing w:line="240" w:lineRule="auto"/>
              <w:jc w:val="both"/>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b w:val="0"/>
                <w:bCs w:val="0"/>
                <w:color w:val="000000"/>
                <w:sz w:val="24"/>
                <w:szCs w:val="24"/>
                <w:lang w:val="en-US" w:eastAsia="zh-CN"/>
              </w:rPr>
              <w:t xml:space="preserve">信息科技：路焕  </w:t>
            </w:r>
          </w:p>
        </w:tc>
      </w:tr>
      <w:tr w14:paraId="674AA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5" w:type="dxa"/>
            <w:vMerge w:val="continue"/>
            <w:noWrap w:val="0"/>
            <w:vAlign w:val="top"/>
          </w:tcPr>
          <w:p w14:paraId="6D46769C">
            <w:pPr>
              <w:rPr>
                <w:rFonts w:hint="eastAsia" w:ascii="宋体" w:hAnsi="宋体" w:eastAsia="宋体" w:cs="宋体"/>
                <w:sz w:val="24"/>
                <w:szCs w:val="24"/>
                <w:vertAlign w:val="baseline"/>
              </w:rPr>
            </w:pPr>
          </w:p>
        </w:tc>
        <w:tc>
          <w:tcPr>
            <w:tcW w:w="1710" w:type="dxa"/>
            <w:noWrap w:val="0"/>
            <w:vAlign w:val="center"/>
          </w:tcPr>
          <w:p w14:paraId="1B9BD6F5">
            <w:pPr>
              <w:keepNext w:val="0"/>
              <w:keepLines w:val="0"/>
              <w:pageBreakBefore w:val="0"/>
              <w:kinsoku/>
              <w:overflowPunct/>
              <w:topLinePunct w:val="0"/>
              <w:autoSpaceDE/>
              <w:autoSpaceDN/>
              <w:bidi w:val="0"/>
              <w:snapToGrid w:val="0"/>
              <w:spacing w:line="240" w:lineRule="auto"/>
              <w:jc w:val="center"/>
              <w:textAlignment w:val="auto"/>
              <w:rPr>
                <w:rFonts w:hint="eastAsia" w:ascii="宋体" w:hAnsi="宋体" w:eastAsia="宋体" w:cs="宋体"/>
                <w:sz w:val="24"/>
                <w:szCs w:val="24"/>
                <w:vertAlign w:val="baseline"/>
              </w:rPr>
            </w:pPr>
            <w:r>
              <w:rPr>
                <w:rFonts w:hint="eastAsia" w:ascii="宋体" w:hAnsi="宋体" w:eastAsia="宋体" w:cs="宋体"/>
                <w:b w:val="0"/>
                <w:bCs w:val="0"/>
                <w:color w:val="000000"/>
                <w:kern w:val="0"/>
                <w:sz w:val="24"/>
                <w:szCs w:val="24"/>
                <w:shd w:val="clear" w:color="auto" w:fill="FFFFFF"/>
              </w:rPr>
              <w:t>第十</w:t>
            </w:r>
            <w:r>
              <w:rPr>
                <w:rFonts w:hint="eastAsia" w:ascii="宋体" w:hAnsi="宋体" w:eastAsia="宋体" w:cs="宋体"/>
                <w:b w:val="0"/>
                <w:bCs w:val="0"/>
                <w:color w:val="000000"/>
                <w:kern w:val="0"/>
                <w:sz w:val="24"/>
                <w:szCs w:val="24"/>
                <w:shd w:val="clear" w:color="auto" w:fill="FFFFFF"/>
                <w:lang w:val="en-US" w:eastAsia="zh-CN"/>
              </w:rPr>
              <w:t>一</w:t>
            </w:r>
            <w:r>
              <w:rPr>
                <w:rFonts w:hint="eastAsia" w:ascii="宋体" w:hAnsi="宋体" w:eastAsia="宋体" w:cs="宋体"/>
                <w:b w:val="0"/>
                <w:bCs w:val="0"/>
                <w:color w:val="000000"/>
                <w:kern w:val="0"/>
                <w:sz w:val="24"/>
                <w:szCs w:val="24"/>
                <w:shd w:val="clear" w:color="auto" w:fill="FFFFFF"/>
              </w:rPr>
              <w:t>周</w:t>
            </w:r>
          </w:p>
        </w:tc>
        <w:tc>
          <w:tcPr>
            <w:tcW w:w="5737" w:type="dxa"/>
            <w:noWrap w:val="0"/>
            <w:vAlign w:val="center"/>
          </w:tcPr>
          <w:p w14:paraId="78E6B022">
            <w:pPr>
              <w:numPr>
                <w:ilvl w:val="0"/>
                <w:numId w:val="0"/>
              </w:numPr>
              <w:jc w:val="both"/>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集体备课：1、新课标讲座</w:t>
            </w:r>
          </w:p>
        </w:tc>
      </w:tr>
      <w:tr w14:paraId="19162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5" w:type="dxa"/>
            <w:vMerge w:val="continue"/>
            <w:noWrap w:val="0"/>
            <w:vAlign w:val="center"/>
          </w:tcPr>
          <w:p w14:paraId="4B4A7B35">
            <w:pPr>
              <w:jc w:val="center"/>
              <w:rPr>
                <w:rFonts w:hint="eastAsia" w:ascii="宋体" w:hAnsi="宋体" w:eastAsia="宋体" w:cs="宋体"/>
                <w:sz w:val="24"/>
                <w:szCs w:val="24"/>
                <w:vertAlign w:val="baseline"/>
                <w:lang w:val="en-US" w:eastAsia="zh-CN"/>
              </w:rPr>
            </w:pPr>
          </w:p>
        </w:tc>
        <w:tc>
          <w:tcPr>
            <w:tcW w:w="1710" w:type="dxa"/>
            <w:noWrap w:val="0"/>
            <w:vAlign w:val="center"/>
          </w:tcPr>
          <w:p w14:paraId="1F0B1D6C">
            <w:pPr>
              <w:jc w:val="center"/>
              <w:rPr>
                <w:rFonts w:hint="eastAsia" w:ascii="宋体" w:hAnsi="宋体" w:eastAsia="宋体" w:cs="宋体"/>
                <w:sz w:val="24"/>
                <w:szCs w:val="24"/>
                <w:vertAlign w:val="baseline"/>
              </w:rPr>
            </w:pPr>
            <w:r>
              <w:rPr>
                <w:rFonts w:hint="eastAsia" w:ascii="宋体" w:hAnsi="宋体" w:eastAsia="宋体" w:cs="宋体"/>
                <w:b w:val="0"/>
                <w:bCs w:val="0"/>
                <w:color w:val="000000"/>
                <w:kern w:val="0"/>
                <w:sz w:val="24"/>
                <w:szCs w:val="24"/>
                <w:shd w:val="clear" w:color="auto" w:fill="FFFFFF"/>
              </w:rPr>
              <w:t>第十</w:t>
            </w:r>
            <w:r>
              <w:rPr>
                <w:rFonts w:hint="eastAsia" w:ascii="宋体" w:hAnsi="宋体" w:eastAsia="宋体" w:cs="宋体"/>
                <w:b w:val="0"/>
                <w:bCs w:val="0"/>
                <w:color w:val="000000"/>
                <w:kern w:val="0"/>
                <w:sz w:val="24"/>
                <w:szCs w:val="24"/>
                <w:shd w:val="clear" w:color="auto" w:fill="FFFFFF"/>
                <w:lang w:val="en-US" w:eastAsia="zh-CN"/>
              </w:rPr>
              <w:t>二</w:t>
            </w:r>
            <w:r>
              <w:rPr>
                <w:rFonts w:hint="eastAsia" w:ascii="宋体" w:hAnsi="宋体" w:eastAsia="宋体" w:cs="宋体"/>
                <w:b w:val="0"/>
                <w:bCs w:val="0"/>
                <w:color w:val="000000"/>
                <w:kern w:val="0"/>
                <w:sz w:val="24"/>
                <w:szCs w:val="24"/>
                <w:shd w:val="clear" w:color="auto" w:fill="FFFFFF"/>
              </w:rPr>
              <w:t>周</w:t>
            </w:r>
          </w:p>
        </w:tc>
        <w:tc>
          <w:tcPr>
            <w:tcW w:w="5737" w:type="dxa"/>
            <w:noWrap w:val="0"/>
            <w:vAlign w:val="center"/>
          </w:tcPr>
          <w:p w14:paraId="1EABB8F4">
            <w:pPr>
              <w:keepNext w:val="0"/>
              <w:keepLines w:val="0"/>
              <w:pageBreakBefore w:val="0"/>
              <w:kinsoku/>
              <w:overflowPunct/>
              <w:topLinePunct w:val="0"/>
              <w:autoSpaceDE/>
              <w:autoSpaceDN/>
              <w:bidi w:val="0"/>
              <w:snapToGrid w:val="0"/>
              <w:spacing w:line="240" w:lineRule="auto"/>
              <w:jc w:val="both"/>
              <w:textAlignment w:val="auto"/>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eastAsia="zh-CN"/>
              </w:rPr>
              <w:t>综合校本教研活动，</w:t>
            </w:r>
            <w:r>
              <w:rPr>
                <w:rFonts w:hint="eastAsia" w:ascii="宋体" w:hAnsi="宋体" w:eastAsia="宋体" w:cs="宋体"/>
                <w:b w:val="0"/>
                <w:bCs w:val="0"/>
                <w:color w:val="000000"/>
                <w:sz w:val="24"/>
                <w:szCs w:val="24"/>
                <w:lang w:val="en-US" w:eastAsia="zh-CN"/>
              </w:rPr>
              <w:t>整组活动</w:t>
            </w:r>
          </w:p>
          <w:p w14:paraId="46C99C4E">
            <w:pPr>
              <w:keepNext w:val="0"/>
              <w:keepLines w:val="0"/>
              <w:pageBreakBefore w:val="0"/>
              <w:kinsoku/>
              <w:overflowPunct/>
              <w:topLinePunct w:val="0"/>
              <w:autoSpaceDE/>
              <w:autoSpaceDN/>
              <w:bidi w:val="0"/>
              <w:snapToGrid w:val="0"/>
              <w:spacing w:line="240" w:lineRule="auto"/>
              <w:jc w:val="both"/>
              <w:textAlignment w:val="auto"/>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推进课，信息科技：路焕</w:t>
            </w:r>
          </w:p>
          <w:p w14:paraId="10E2C615">
            <w:pPr>
              <w:keepNext w:val="0"/>
              <w:keepLines w:val="0"/>
              <w:pageBreakBefore w:val="0"/>
              <w:kinsoku/>
              <w:overflowPunct/>
              <w:topLinePunct w:val="0"/>
              <w:autoSpaceDE/>
              <w:autoSpaceDN/>
              <w:bidi w:val="0"/>
              <w:snapToGrid w:val="0"/>
              <w:spacing w:line="240" w:lineRule="auto"/>
              <w:jc w:val="both"/>
              <w:textAlignment w:val="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sz w:val="24"/>
                <w:szCs w:val="24"/>
                <w:lang w:val="en-US" w:eastAsia="zh-CN"/>
              </w:rPr>
              <w:t>同一大单元内不同年段课程展示，关注课程的推进感。</w:t>
            </w:r>
          </w:p>
        </w:tc>
      </w:tr>
      <w:tr w14:paraId="3ED7C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5" w:type="dxa"/>
            <w:vMerge w:val="restart"/>
            <w:noWrap w:val="0"/>
            <w:vAlign w:val="center"/>
          </w:tcPr>
          <w:p w14:paraId="4464BAD4">
            <w:pPr>
              <w:jc w:val="center"/>
              <w:rPr>
                <w:rFonts w:hint="eastAsia" w:ascii="宋体" w:hAnsi="宋体" w:eastAsia="宋体" w:cs="宋体"/>
                <w:sz w:val="24"/>
                <w:szCs w:val="24"/>
                <w:vertAlign w:val="baseline"/>
              </w:rPr>
            </w:pPr>
            <w:r>
              <w:rPr>
                <w:rFonts w:hint="eastAsia" w:ascii="宋体" w:hAnsi="宋体" w:eastAsia="宋体" w:cs="宋体"/>
                <w:sz w:val="24"/>
                <w:szCs w:val="24"/>
                <w:vertAlign w:val="baseline"/>
                <w:lang w:val="en-US" w:eastAsia="zh-CN"/>
              </w:rPr>
              <w:t>十二月份</w:t>
            </w:r>
          </w:p>
        </w:tc>
        <w:tc>
          <w:tcPr>
            <w:tcW w:w="1710" w:type="dxa"/>
            <w:noWrap w:val="0"/>
            <w:vAlign w:val="center"/>
          </w:tcPr>
          <w:p w14:paraId="15094CD4">
            <w:pPr>
              <w:jc w:val="center"/>
              <w:rPr>
                <w:rFonts w:hint="eastAsia" w:ascii="宋体" w:hAnsi="宋体" w:eastAsia="宋体" w:cs="宋体"/>
                <w:sz w:val="24"/>
                <w:szCs w:val="24"/>
                <w:vertAlign w:val="baseline"/>
              </w:rPr>
            </w:pPr>
            <w:r>
              <w:rPr>
                <w:rFonts w:hint="eastAsia" w:ascii="宋体" w:hAnsi="宋体" w:eastAsia="宋体" w:cs="宋体"/>
                <w:b w:val="0"/>
                <w:bCs w:val="0"/>
                <w:color w:val="000000"/>
                <w:kern w:val="0"/>
                <w:sz w:val="24"/>
                <w:szCs w:val="24"/>
                <w:shd w:val="clear" w:color="auto" w:fill="FFFFFF"/>
              </w:rPr>
              <w:t>第十</w:t>
            </w:r>
            <w:r>
              <w:rPr>
                <w:rFonts w:hint="eastAsia" w:ascii="宋体" w:hAnsi="宋体" w:eastAsia="宋体" w:cs="宋体"/>
                <w:b w:val="0"/>
                <w:bCs w:val="0"/>
                <w:color w:val="000000"/>
                <w:kern w:val="0"/>
                <w:sz w:val="24"/>
                <w:szCs w:val="24"/>
                <w:shd w:val="clear" w:color="auto" w:fill="FFFFFF"/>
                <w:lang w:val="en-US" w:eastAsia="zh-CN"/>
              </w:rPr>
              <w:t>三</w:t>
            </w:r>
            <w:r>
              <w:rPr>
                <w:rFonts w:hint="eastAsia" w:ascii="宋体" w:hAnsi="宋体" w:eastAsia="宋体" w:cs="宋体"/>
                <w:b w:val="0"/>
                <w:bCs w:val="0"/>
                <w:color w:val="000000"/>
                <w:kern w:val="0"/>
                <w:sz w:val="24"/>
                <w:szCs w:val="24"/>
                <w:shd w:val="clear" w:color="auto" w:fill="FFFFFF"/>
              </w:rPr>
              <w:t>周</w:t>
            </w:r>
          </w:p>
        </w:tc>
        <w:tc>
          <w:tcPr>
            <w:tcW w:w="5737" w:type="dxa"/>
            <w:noWrap w:val="0"/>
            <w:vAlign w:val="center"/>
          </w:tcPr>
          <w:p w14:paraId="4260A3B7">
            <w:pPr>
              <w:numPr>
                <w:ilvl w:val="0"/>
                <w:numId w:val="0"/>
              </w:numPr>
              <w:ind w:left="0" w:leftChars="0" w:firstLine="0" w:firstLineChars="0"/>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五一</w:t>
            </w:r>
          </w:p>
        </w:tc>
      </w:tr>
      <w:tr w14:paraId="06EF5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5" w:type="dxa"/>
            <w:vMerge w:val="continue"/>
            <w:noWrap w:val="0"/>
            <w:vAlign w:val="center"/>
          </w:tcPr>
          <w:p w14:paraId="7804ED9D">
            <w:pPr>
              <w:jc w:val="center"/>
              <w:rPr>
                <w:rFonts w:hint="eastAsia" w:ascii="宋体" w:hAnsi="宋体" w:eastAsia="宋体" w:cs="宋体"/>
                <w:sz w:val="24"/>
                <w:szCs w:val="24"/>
                <w:vertAlign w:val="baseline"/>
              </w:rPr>
            </w:pPr>
          </w:p>
        </w:tc>
        <w:tc>
          <w:tcPr>
            <w:tcW w:w="1710" w:type="dxa"/>
            <w:noWrap w:val="0"/>
            <w:vAlign w:val="center"/>
          </w:tcPr>
          <w:p w14:paraId="4823FDA3">
            <w:pPr>
              <w:jc w:val="center"/>
              <w:rPr>
                <w:rFonts w:hint="eastAsia" w:ascii="宋体" w:hAnsi="宋体" w:eastAsia="宋体" w:cs="宋体"/>
                <w:sz w:val="24"/>
                <w:szCs w:val="24"/>
                <w:vertAlign w:val="baseline"/>
              </w:rPr>
            </w:pPr>
            <w:r>
              <w:rPr>
                <w:rFonts w:hint="eastAsia" w:ascii="宋体" w:hAnsi="宋体" w:eastAsia="宋体" w:cs="宋体"/>
                <w:b w:val="0"/>
                <w:bCs w:val="0"/>
                <w:color w:val="000000"/>
                <w:kern w:val="0"/>
                <w:sz w:val="24"/>
                <w:szCs w:val="24"/>
                <w:shd w:val="clear" w:color="auto" w:fill="FFFFFF"/>
              </w:rPr>
              <w:t>第十</w:t>
            </w:r>
            <w:r>
              <w:rPr>
                <w:rFonts w:hint="eastAsia" w:ascii="宋体" w:hAnsi="宋体" w:eastAsia="宋体" w:cs="宋体"/>
                <w:b w:val="0"/>
                <w:bCs w:val="0"/>
                <w:color w:val="000000"/>
                <w:kern w:val="0"/>
                <w:sz w:val="24"/>
                <w:szCs w:val="24"/>
                <w:shd w:val="clear" w:color="auto" w:fill="FFFFFF"/>
                <w:lang w:val="en-US" w:eastAsia="zh-CN"/>
              </w:rPr>
              <w:t>四</w:t>
            </w:r>
            <w:r>
              <w:rPr>
                <w:rFonts w:hint="eastAsia" w:ascii="宋体" w:hAnsi="宋体" w:eastAsia="宋体" w:cs="宋体"/>
                <w:b w:val="0"/>
                <w:bCs w:val="0"/>
                <w:color w:val="000000"/>
                <w:kern w:val="0"/>
                <w:sz w:val="24"/>
                <w:szCs w:val="24"/>
                <w:shd w:val="clear" w:color="auto" w:fill="FFFFFF"/>
              </w:rPr>
              <w:t>周</w:t>
            </w:r>
          </w:p>
        </w:tc>
        <w:tc>
          <w:tcPr>
            <w:tcW w:w="5737" w:type="dxa"/>
            <w:noWrap w:val="0"/>
            <w:vAlign w:val="center"/>
          </w:tcPr>
          <w:p w14:paraId="71FC6FCB">
            <w:pPr>
              <w:jc w:val="both"/>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集体备课：</w:t>
            </w:r>
          </w:p>
          <w:p w14:paraId="01914466">
            <w:pPr>
              <w:jc w:val="both"/>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1、各备课组大单元梳理</w:t>
            </w:r>
          </w:p>
          <w:p w14:paraId="2BBB9C94">
            <w:pPr>
              <w:numPr>
                <w:ilvl w:val="0"/>
                <w:numId w:val="0"/>
              </w:numPr>
              <w:jc w:val="both"/>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2、各组四月份作业设计：</w:t>
            </w:r>
          </w:p>
          <w:p w14:paraId="6E02D0A8">
            <w:pPr>
              <w:numPr>
                <w:ilvl w:val="0"/>
                <w:numId w:val="0"/>
              </w:numPr>
              <w:ind w:left="0" w:leftChars="0" w:firstLine="0" w:firstLineChars="0"/>
              <w:jc w:val="both"/>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各组作业设计上交，大单元梳理时要明确各年段学生学情，年段目标，单元目标并准备好单元计划与备课。</w:t>
            </w:r>
          </w:p>
          <w:p w14:paraId="5A45E916">
            <w:pPr>
              <w:numPr>
                <w:ilvl w:val="0"/>
                <w:numId w:val="0"/>
              </w:numPr>
              <w:ind w:left="0" w:leftChars="0" w:firstLine="0" w:firstLineChars="0"/>
              <w:jc w:val="both"/>
              <w:rPr>
                <w:rFonts w:hint="eastAsia" w:ascii="宋体" w:hAnsi="宋体" w:eastAsia="宋体" w:cs="宋体"/>
                <w:kern w:val="2"/>
                <w:sz w:val="24"/>
                <w:szCs w:val="24"/>
                <w:vertAlign w:val="baseline"/>
                <w:lang w:val="en-US" w:eastAsia="zh-CN" w:bidi="ar-SA"/>
              </w:rPr>
            </w:pPr>
            <w:r>
              <w:rPr>
                <w:rFonts w:hint="eastAsia" w:ascii="宋体" w:hAnsi="宋体" w:eastAsia="宋体" w:cs="宋体"/>
                <w:b w:val="0"/>
                <w:bCs w:val="0"/>
                <w:color w:val="000000"/>
                <w:sz w:val="24"/>
                <w:szCs w:val="24"/>
                <w:lang w:val="en-US" w:eastAsia="zh-CN"/>
              </w:rPr>
              <w:t>（负责人：</w:t>
            </w:r>
            <w:r>
              <w:rPr>
                <w:rFonts w:hint="eastAsia" w:ascii="宋体" w:hAnsi="宋体" w:cs="宋体"/>
                <w:b w:val="0"/>
                <w:bCs w:val="0"/>
                <w:color w:val="000000"/>
                <w:sz w:val="24"/>
                <w:szCs w:val="24"/>
                <w:lang w:val="en-US" w:eastAsia="zh-CN"/>
              </w:rPr>
              <w:t>汤志刚</w:t>
            </w:r>
            <w:r>
              <w:rPr>
                <w:rFonts w:hint="eastAsia" w:ascii="宋体" w:hAnsi="宋体" w:eastAsia="宋体" w:cs="宋体"/>
                <w:b w:val="0"/>
                <w:bCs w:val="0"/>
                <w:color w:val="000000"/>
                <w:sz w:val="24"/>
                <w:szCs w:val="24"/>
                <w:lang w:val="en-US" w:eastAsia="zh-CN"/>
              </w:rPr>
              <w:t xml:space="preserve">）        </w:t>
            </w:r>
          </w:p>
        </w:tc>
      </w:tr>
      <w:tr w14:paraId="67F17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5" w:type="dxa"/>
            <w:vMerge w:val="continue"/>
            <w:noWrap w:val="0"/>
            <w:vAlign w:val="center"/>
          </w:tcPr>
          <w:p w14:paraId="3E01DB88">
            <w:pPr>
              <w:jc w:val="center"/>
              <w:rPr>
                <w:rFonts w:hint="eastAsia" w:ascii="宋体" w:hAnsi="宋体" w:eastAsia="宋体" w:cs="宋体"/>
                <w:sz w:val="24"/>
                <w:szCs w:val="24"/>
                <w:vertAlign w:val="baseline"/>
              </w:rPr>
            </w:pPr>
          </w:p>
        </w:tc>
        <w:tc>
          <w:tcPr>
            <w:tcW w:w="1710" w:type="dxa"/>
            <w:noWrap w:val="0"/>
            <w:vAlign w:val="center"/>
          </w:tcPr>
          <w:p w14:paraId="486B32D9">
            <w:pPr>
              <w:jc w:val="center"/>
              <w:rPr>
                <w:rFonts w:hint="eastAsia" w:ascii="宋体" w:hAnsi="宋体" w:eastAsia="宋体" w:cs="宋体"/>
                <w:sz w:val="24"/>
                <w:szCs w:val="24"/>
                <w:vertAlign w:val="baseline"/>
              </w:rPr>
            </w:pPr>
            <w:r>
              <w:rPr>
                <w:rFonts w:hint="eastAsia" w:ascii="宋体" w:hAnsi="宋体" w:eastAsia="宋体" w:cs="宋体"/>
                <w:b w:val="0"/>
                <w:bCs w:val="0"/>
                <w:color w:val="000000"/>
                <w:kern w:val="0"/>
                <w:sz w:val="24"/>
                <w:szCs w:val="24"/>
                <w:shd w:val="clear" w:color="auto" w:fill="FFFFFF"/>
              </w:rPr>
              <w:t>第十</w:t>
            </w:r>
            <w:r>
              <w:rPr>
                <w:rFonts w:hint="eastAsia" w:ascii="宋体" w:hAnsi="宋体" w:eastAsia="宋体" w:cs="宋体"/>
                <w:b w:val="0"/>
                <w:bCs w:val="0"/>
                <w:color w:val="000000"/>
                <w:kern w:val="0"/>
                <w:sz w:val="24"/>
                <w:szCs w:val="24"/>
                <w:shd w:val="clear" w:color="auto" w:fill="FFFFFF"/>
                <w:lang w:val="en-US" w:eastAsia="zh-CN"/>
              </w:rPr>
              <w:t>五</w:t>
            </w:r>
            <w:r>
              <w:rPr>
                <w:rFonts w:hint="eastAsia" w:ascii="宋体" w:hAnsi="宋体" w:eastAsia="宋体" w:cs="宋体"/>
                <w:b w:val="0"/>
                <w:bCs w:val="0"/>
                <w:color w:val="000000"/>
                <w:kern w:val="0"/>
                <w:sz w:val="24"/>
                <w:szCs w:val="24"/>
                <w:shd w:val="clear" w:color="auto" w:fill="FFFFFF"/>
              </w:rPr>
              <w:t>周</w:t>
            </w:r>
          </w:p>
        </w:tc>
        <w:tc>
          <w:tcPr>
            <w:tcW w:w="5737" w:type="dxa"/>
            <w:noWrap w:val="0"/>
            <w:vAlign w:val="center"/>
          </w:tcPr>
          <w:p w14:paraId="0D70394F">
            <w:pPr>
              <w:keepNext w:val="0"/>
              <w:keepLines w:val="0"/>
              <w:pageBreakBefore w:val="0"/>
              <w:kinsoku/>
              <w:overflowPunct/>
              <w:topLinePunct w:val="0"/>
              <w:autoSpaceDE/>
              <w:autoSpaceDN/>
              <w:bidi w:val="0"/>
              <w:snapToGrid w:val="0"/>
              <w:spacing w:line="240" w:lineRule="auto"/>
              <w:jc w:val="both"/>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b w:val="0"/>
                <w:bCs w:val="0"/>
                <w:color w:val="000000"/>
                <w:sz w:val="24"/>
                <w:szCs w:val="24"/>
                <w:lang w:eastAsia="zh-CN"/>
              </w:rPr>
              <w:t>综合校本教研活动</w:t>
            </w:r>
            <w:r>
              <w:rPr>
                <w:rFonts w:hint="eastAsia" w:ascii="宋体" w:hAnsi="宋体" w:eastAsia="宋体" w:cs="宋体"/>
                <w:b w:val="0"/>
                <w:bCs w:val="0"/>
                <w:color w:val="000000"/>
                <w:sz w:val="24"/>
                <w:szCs w:val="24"/>
                <w:lang w:val="en-US" w:eastAsia="zh-CN"/>
              </w:rPr>
              <w:t xml:space="preserve">  美术： 陈淑敏  </w:t>
            </w:r>
          </w:p>
        </w:tc>
      </w:tr>
      <w:tr w14:paraId="3D4E2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5" w:type="dxa"/>
            <w:vMerge w:val="continue"/>
            <w:noWrap w:val="0"/>
            <w:vAlign w:val="center"/>
          </w:tcPr>
          <w:p w14:paraId="6A86CB2B">
            <w:pPr>
              <w:jc w:val="center"/>
              <w:rPr>
                <w:rFonts w:hint="eastAsia" w:ascii="宋体" w:hAnsi="宋体" w:eastAsia="宋体" w:cs="宋体"/>
                <w:sz w:val="24"/>
                <w:szCs w:val="24"/>
                <w:vertAlign w:val="baseline"/>
              </w:rPr>
            </w:pPr>
          </w:p>
        </w:tc>
        <w:tc>
          <w:tcPr>
            <w:tcW w:w="1710" w:type="dxa"/>
            <w:noWrap w:val="0"/>
            <w:vAlign w:val="center"/>
          </w:tcPr>
          <w:p w14:paraId="3171E1A1">
            <w:pPr>
              <w:jc w:val="center"/>
              <w:rPr>
                <w:rFonts w:hint="eastAsia" w:ascii="宋体" w:hAnsi="宋体" w:eastAsia="宋体" w:cs="宋体"/>
                <w:sz w:val="24"/>
                <w:szCs w:val="24"/>
                <w:vertAlign w:val="baseline"/>
              </w:rPr>
            </w:pPr>
            <w:r>
              <w:rPr>
                <w:rFonts w:hint="eastAsia" w:ascii="宋体" w:hAnsi="宋体" w:eastAsia="宋体" w:cs="宋体"/>
                <w:b w:val="0"/>
                <w:bCs w:val="0"/>
                <w:color w:val="000000"/>
                <w:kern w:val="0"/>
                <w:sz w:val="24"/>
                <w:szCs w:val="24"/>
                <w:shd w:val="clear" w:color="auto" w:fill="FFFFFF"/>
              </w:rPr>
              <w:t>第十</w:t>
            </w:r>
            <w:r>
              <w:rPr>
                <w:rFonts w:hint="eastAsia" w:ascii="宋体" w:hAnsi="宋体" w:eastAsia="宋体" w:cs="宋体"/>
                <w:b w:val="0"/>
                <w:bCs w:val="0"/>
                <w:color w:val="000000"/>
                <w:kern w:val="0"/>
                <w:sz w:val="24"/>
                <w:szCs w:val="24"/>
                <w:shd w:val="clear" w:color="auto" w:fill="FFFFFF"/>
                <w:lang w:val="en-US" w:eastAsia="zh-CN"/>
              </w:rPr>
              <w:t>六</w:t>
            </w:r>
            <w:r>
              <w:rPr>
                <w:rFonts w:hint="eastAsia" w:ascii="宋体" w:hAnsi="宋体" w:eastAsia="宋体" w:cs="宋体"/>
                <w:b w:val="0"/>
                <w:bCs w:val="0"/>
                <w:color w:val="000000"/>
                <w:kern w:val="0"/>
                <w:sz w:val="24"/>
                <w:szCs w:val="24"/>
                <w:shd w:val="clear" w:color="auto" w:fill="FFFFFF"/>
              </w:rPr>
              <w:t>周</w:t>
            </w:r>
          </w:p>
        </w:tc>
        <w:tc>
          <w:tcPr>
            <w:tcW w:w="5737" w:type="dxa"/>
            <w:noWrap w:val="0"/>
            <w:vAlign w:val="center"/>
          </w:tcPr>
          <w:p w14:paraId="1A97DEAE">
            <w:pPr>
              <w:jc w:val="both"/>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集体备课：1、新课标讲座</w:t>
            </w:r>
          </w:p>
        </w:tc>
      </w:tr>
      <w:tr w14:paraId="0E339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5" w:type="dxa"/>
            <w:vMerge w:val="continue"/>
            <w:noWrap w:val="0"/>
            <w:vAlign w:val="center"/>
          </w:tcPr>
          <w:p w14:paraId="0927F031">
            <w:pPr>
              <w:jc w:val="center"/>
              <w:rPr>
                <w:rFonts w:hint="eastAsia" w:ascii="宋体" w:hAnsi="宋体" w:eastAsia="宋体" w:cs="宋体"/>
                <w:sz w:val="24"/>
                <w:szCs w:val="24"/>
                <w:vertAlign w:val="baseline"/>
              </w:rPr>
            </w:pPr>
          </w:p>
        </w:tc>
        <w:tc>
          <w:tcPr>
            <w:tcW w:w="1710" w:type="dxa"/>
            <w:noWrap w:val="0"/>
            <w:vAlign w:val="center"/>
          </w:tcPr>
          <w:p w14:paraId="2ABCF180">
            <w:pPr>
              <w:jc w:val="center"/>
              <w:rPr>
                <w:rFonts w:hint="eastAsia" w:ascii="宋体" w:hAnsi="宋体" w:eastAsia="宋体" w:cs="宋体"/>
                <w:sz w:val="24"/>
                <w:szCs w:val="24"/>
                <w:vertAlign w:val="baseline"/>
              </w:rPr>
            </w:pPr>
            <w:r>
              <w:rPr>
                <w:rFonts w:hint="eastAsia" w:ascii="宋体" w:hAnsi="宋体" w:eastAsia="宋体" w:cs="宋体"/>
                <w:b w:val="0"/>
                <w:bCs w:val="0"/>
                <w:color w:val="000000"/>
                <w:kern w:val="0"/>
                <w:sz w:val="24"/>
                <w:szCs w:val="24"/>
                <w:shd w:val="clear" w:color="auto" w:fill="FFFFFF"/>
              </w:rPr>
              <w:t>第十</w:t>
            </w:r>
            <w:r>
              <w:rPr>
                <w:rFonts w:hint="eastAsia" w:ascii="宋体" w:hAnsi="宋体" w:eastAsia="宋体" w:cs="宋体"/>
                <w:b w:val="0"/>
                <w:bCs w:val="0"/>
                <w:color w:val="000000"/>
                <w:kern w:val="0"/>
                <w:sz w:val="24"/>
                <w:szCs w:val="24"/>
                <w:shd w:val="clear" w:color="auto" w:fill="FFFFFF"/>
                <w:lang w:val="en-US" w:eastAsia="zh-CN"/>
              </w:rPr>
              <w:t>七</w:t>
            </w:r>
            <w:r>
              <w:rPr>
                <w:rFonts w:hint="eastAsia" w:ascii="宋体" w:hAnsi="宋体" w:eastAsia="宋体" w:cs="宋体"/>
                <w:b w:val="0"/>
                <w:bCs w:val="0"/>
                <w:color w:val="000000"/>
                <w:kern w:val="0"/>
                <w:sz w:val="24"/>
                <w:szCs w:val="24"/>
                <w:shd w:val="clear" w:color="auto" w:fill="FFFFFF"/>
              </w:rPr>
              <w:t>周</w:t>
            </w:r>
          </w:p>
        </w:tc>
        <w:tc>
          <w:tcPr>
            <w:tcW w:w="5737" w:type="dxa"/>
            <w:noWrap w:val="0"/>
            <w:vAlign w:val="center"/>
          </w:tcPr>
          <w:p w14:paraId="743A25EF">
            <w:pPr>
              <w:keepNext w:val="0"/>
              <w:keepLines w:val="0"/>
              <w:pageBreakBefore w:val="0"/>
              <w:kinsoku/>
              <w:overflowPunct/>
              <w:topLinePunct w:val="0"/>
              <w:autoSpaceDE/>
              <w:autoSpaceDN/>
              <w:bidi w:val="0"/>
              <w:snapToGrid w:val="0"/>
              <w:spacing w:line="240" w:lineRule="auto"/>
              <w:jc w:val="both"/>
              <w:textAlignment w:val="auto"/>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eastAsia="zh-CN"/>
              </w:rPr>
              <w:t>综合校本教研活动，</w:t>
            </w:r>
            <w:r>
              <w:rPr>
                <w:rFonts w:hint="eastAsia" w:ascii="宋体" w:hAnsi="宋体" w:eastAsia="宋体" w:cs="宋体"/>
                <w:b w:val="0"/>
                <w:bCs w:val="0"/>
                <w:color w:val="000000"/>
                <w:sz w:val="24"/>
                <w:szCs w:val="24"/>
                <w:lang w:val="en-US" w:eastAsia="zh-CN"/>
              </w:rPr>
              <w:t>整组活动</w:t>
            </w:r>
          </w:p>
          <w:p w14:paraId="3387A6B5">
            <w:pPr>
              <w:keepNext w:val="0"/>
              <w:keepLines w:val="0"/>
              <w:pageBreakBefore w:val="0"/>
              <w:kinsoku/>
              <w:overflowPunct/>
              <w:topLinePunct w:val="0"/>
              <w:autoSpaceDE/>
              <w:autoSpaceDN/>
              <w:bidi w:val="0"/>
              <w:snapToGrid w:val="0"/>
              <w:spacing w:line="240" w:lineRule="auto"/>
              <w:jc w:val="both"/>
              <w:textAlignment w:val="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sz w:val="24"/>
                <w:szCs w:val="24"/>
                <w:lang w:val="en-US" w:eastAsia="zh-CN"/>
              </w:rPr>
              <w:t>推进课，体育：谈鑫</w:t>
            </w:r>
          </w:p>
        </w:tc>
      </w:tr>
      <w:tr w14:paraId="38387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5" w:type="dxa"/>
            <w:vMerge w:val="restart"/>
            <w:noWrap w:val="0"/>
            <w:vAlign w:val="center"/>
          </w:tcPr>
          <w:p w14:paraId="79B742AC">
            <w:pPr>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val="en-US" w:eastAsia="zh-CN"/>
              </w:rPr>
              <w:t>一月份</w:t>
            </w:r>
          </w:p>
        </w:tc>
        <w:tc>
          <w:tcPr>
            <w:tcW w:w="1710" w:type="dxa"/>
            <w:noWrap w:val="0"/>
            <w:vAlign w:val="center"/>
          </w:tcPr>
          <w:p w14:paraId="1C18A3D5">
            <w:pPr>
              <w:jc w:val="center"/>
              <w:rPr>
                <w:rFonts w:hint="eastAsia" w:ascii="宋体" w:hAnsi="宋体" w:eastAsia="宋体" w:cs="宋体"/>
                <w:sz w:val="24"/>
                <w:szCs w:val="24"/>
                <w:vertAlign w:val="baseline"/>
              </w:rPr>
            </w:pPr>
            <w:r>
              <w:rPr>
                <w:rFonts w:hint="eastAsia" w:ascii="宋体" w:hAnsi="宋体" w:eastAsia="宋体" w:cs="宋体"/>
                <w:b w:val="0"/>
                <w:bCs w:val="0"/>
                <w:color w:val="000000"/>
                <w:kern w:val="0"/>
                <w:sz w:val="24"/>
                <w:szCs w:val="24"/>
                <w:shd w:val="clear" w:color="auto" w:fill="FFFFFF"/>
              </w:rPr>
              <w:t>第十</w:t>
            </w:r>
            <w:r>
              <w:rPr>
                <w:rFonts w:hint="eastAsia" w:ascii="宋体" w:hAnsi="宋体" w:eastAsia="宋体" w:cs="宋体"/>
                <w:b w:val="0"/>
                <w:bCs w:val="0"/>
                <w:color w:val="000000"/>
                <w:kern w:val="0"/>
                <w:sz w:val="24"/>
                <w:szCs w:val="24"/>
                <w:shd w:val="clear" w:color="auto" w:fill="FFFFFF"/>
                <w:lang w:val="en-US" w:eastAsia="zh-CN"/>
              </w:rPr>
              <w:t>八</w:t>
            </w:r>
            <w:r>
              <w:rPr>
                <w:rFonts w:hint="eastAsia" w:ascii="宋体" w:hAnsi="宋体" w:eastAsia="宋体" w:cs="宋体"/>
                <w:b w:val="0"/>
                <w:bCs w:val="0"/>
                <w:color w:val="000000"/>
                <w:kern w:val="0"/>
                <w:sz w:val="24"/>
                <w:szCs w:val="24"/>
                <w:shd w:val="clear" w:color="auto" w:fill="FFFFFF"/>
              </w:rPr>
              <w:t>周</w:t>
            </w:r>
          </w:p>
        </w:tc>
        <w:tc>
          <w:tcPr>
            <w:tcW w:w="5737" w:type="dxa"/>
            <w:noWrap w:val="0"/>
            <w:vAlign w:val="center"/>
          </w:tcPr>
          <w:p w14:paraId="667167F6">
            <w:pPr>
              <w:jc w:val="both"/>
              <w:rPr>
                <w:rFonts w:hint="eastAsia" w:ascii="宋体" w:hAnsi="宋体" w:eastAsia="宋体" w:cs="宋体"/>
                <w:sz w:val="24"/>
                <w:szCs w:val="24"/>
                <w:vertAlign w:val="baseline"/>
              </w:rPr>
            </w:pPr>
            <w:r>
              <w:rPr>
                <w:rFonts w:hint="eastAsia" w:ascii="宋体" w:hAnsi="宋体" w:eastAsia="宋体" w:cs="宋体"/>
                <w:sz w:val="24"/>
                <w:szCs w:val="24"/>
                <w:vertAlign w:val="baseline"/>
                <w:lang w:val="en-US" w:eastAsia="zh-CN"/>
              </w:rPr>
              <w:t>集体备课：1、新课标讲座</w:t>
            </w:r>
          </w:p>
        </w:tc>
      </w:tr>
      <w:tr w14:paraId="56D53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5" w:type="dxa"/>
            <w:vMerge w:val="continue"/>
            <w:noWrap w:val="0"/>
            <w:vAlign w:val="top"/>
          </w:tcPr>
          <w:p w14:paraId="391EFA3A">
            <w:pPr>
              <w:rPr>
                <w:rFonts w:hint="eastAsia" w:ascii="宋体" w:hAnsi="宋体" w:eastAsia="宋体" w:cs="宋体"/>
                <w:sz w:val="24"/>
                <w:szCs w:val="24"/>
                <w:vertAlign w:val="baseline"/>
              </w:rPr>
            </w:pPr>
          </w:p>
        </w:tc>
        <w:tc>
          <w:tcPr>
            <w:tcW w:w="1710" w:type="dxa"/>
            <w:noWrap w:val="0"/>
            <w:vAlign w:val="center"/>
          </w:tcPr>
          <w:p w14:paraId="73BE2591">
            <w:pPr>
              <w:jc w:val="center"/>
              <w:rPr>
                <w:rFonts w:hint="eastAsia" w:ascii="宋体" w:hAnsi="宋体" w:eastAsia="宋体" w:cs="宋体"/>
                <w:sz w:val="24"/>
                <w:szCs w:val="24"/>
                <w:vertAlign w:val="baseline"/>
              </w:rPr>
            </w:pPr>
            <w:r>
              <w:rPr>
                <w:rFonts w:hint="eastAsia" w:ascii="宋体" w:hAnsi="宋体" w:eastAsia="宋体" w:cs="宋体"/>
                <w:b w:val="0"/>
                <w:bCs w:val="0"/>
                <w:color w:val="000000"/>
                <w:kern w:val="0"/>
                <w:sz w:val="24"/>
                <w:szCs w:val="24"/>
                <w:shd w:val="clear" w:color="auto" w:fill="FFFFFF"/>
              </w:rPr>
              <w:t>第十</w:t>
            </w:r>
            <w:r>
              <w:rPr>
                <w:rFonts w:hint="eastAsia" w:ascii="宋体" w:hAnsi="宋体" w:eastAsia="宋体" w:cs="宋体"/>
                <w:b w:val="0"/>
                <w:bCs w:val="0"/>
                <w:color w:val="000000"/>
                <w:kern w:val="0"/>
                <w:sz w:val="24"/>
                <w:szCs w:val="24"/>
                <w:shd w:val="clear" w:color="auto" w:fill="FFFFFF"/>
                <w:lang w:val="en-US" w:eastAsia="zh-CN"/>
              </w:rPr>
              <w:t>九</w:t>
            </w:r>
            <w:r>
              <w:rPr>
                <w:rFonts w:hint="eastAsia" w:ascii="宋体" w:hAnsi="宋体" w:eastAsia="宋体" w:cs="宋体"/>
                <w:b w:val="0"/>
                <w:bCs w:val="0"/>
                <w:color w:val="000000"/>
                <w:kern w:val="0"/>
                <w:sz w:val="24"/>
                <w:szCs w:val="24"/>
                <w:shd w:val="clear" w:color="auto" w:fill="FFFFFF"/>
              </w:rPr>
              <w:t>周</w:t>
            </w:r>
          </w:p>
        </w:tc>
        <w:tc>
          <w:tcPr>
            <w:tcW w:w="5737" w:type="dxa"/>
            <w:noWrap w:val="0"/>
            <w:vAlign w:val="center"/>
          </w:tcPr>
          <w:p w14:paraId="2BB659BE">
            <w:pPr>
              <w:keepNext w:val="0"/>
              <w:keepLines w:val="0"/>
              <w:pageBreakBefore w:val="0"/>
              <w:numPr>
                <w:ilvl w:val="0"/>
                <w:numId w:val="2"/>
              </w:numPr>
              <w:kinsoku/>
              <w:overflowPunct/>
              <w:topLinePunct w:val="0"/>
              <w:autoSpaceDE/>
              <w:autoSpaceDN/>
              <w:bidi w:val="0"/>
              <w:snapToGrid w:val="0"/>
              <w:spacing w:line="240" w:lineRule="auto"/>
              <w:jc w:val="both"/>
              <w:textAlignment w:val="auto"/>
              <w:rPr>
                <w:rFonts w:hint="eastAsia" w:ascii="宋体" w:hAnsi="宋体" w:eastAsia="宋体" w:cs="宋体"/>
                <w:b w:val="0"/>
                <w:bCs w:val="0"/>
                <w:color w:val="000000"/>
                <w:kern w:val="0"/>
                <w:sz w:val="24"/>
                <w:szCs w:val="24"/>
                <w:shd w:val="clear" w:color="auto" w:fill="FFFFFF"/>
              </w:rPr>
            </w:pPr>
            <w:r>
              <w:rPr>
                <w:rFonts w:hint="eastAsia" w:ascii="宋体" w:hAnsi="宋体" w:eastAsia="宋体" w:cs="宋体"/>
                <w:b w:val="0"/>
                <w:bCs w:val="0"/>
                <w:color w:val="000000"/>
                <w:kern w:val="0"/>
                <w:sz w:val="24"/>
                <w:szCs w:val="24"/>
                <w:shd w:val="clear" w:color="auto" w:fill="FFFFFF"/>
              </w:rPr>
              <w:t>做好期末复习工作</w:t>
            </w:r>
          </w:p>
          <w:p w14:paraId="2F9334E9">
            <w:pPr>
              <w:keepNext w:val="0"/>
              <w:keepLines w:val="0"/>
              <w:pageBreakBefore w:val="0"/>
              <w:numPr>
                <w:ilvl w:val="0"/>
                <w:numId w:val="2"/>
              </w:numPr>
              <w:kinsoku/>
              <w:overflowPunct/>
              <w:topLinePunct w:val="0"/>
              <w:autoSpaceDE/>
              <w:autoSpaceDN/>
              <w:bidi w:val="0"/>
              <w:snapToGrid w:val="0"/>
              <w:spacing w:line="240" w:lineRule="auto"/>
              <w:jc w:val="both"/>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b w:val="0"/>
                <w:bCs w:val="0"/>
                <w:color w:val="000000"/>
                <w:kern w:val="0"/>
                <w:sz w:val="24"/>
                <w:szCs w:val="24"/>
                <w:shd w:val="clear" w:color="auto" w:fill="FFFFFF"/>
              </w:rPr>
              <w:t>组织好期末考试的工作</w:t>
            </w:r>
          </w:p>
          <w:p w14:paraId="273CA2A4">
            <w:pPr>
              <w:keepNext w:val="0"/>
              <w:keepLines w:val="0"/>
              <w:pageBreakBefore w:val="0"/>
              <w:numPr>
                <w:ilvl w:val="0"/>
                <w:numId w:val="2"/>
              </w:numPr>
              <w:kinsoku/>
              <w:overflowPunct/>
              <w:topLinePunct w:val="0"/>
              <w:autoSpaceDE/>
              <w:autoSpaceDN/>
              <w:bidi w:val="0"/>
              <w:snapToGrid w:val="0"/>
              <w:spacing w:line="240" w:lineRule="auto"/>
              <w:jc w:val="both"/>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b w:val="0"/>
                <w:bCs w:val="0"/>
                <w:color w:val="000000"/>
                <w:kern w:val="0"/>
                <w:sz w:val="24"/>
                <w:szCs w:val="24"/>
                <w:shd w:val="clear" w:color="auto" w:fill="FFFFFF"/>
                <w:lang w:val="en-US" w:eastAsia="zh-CN"/>
              </w:rPr>
              <w:t>做好出卷工作（三四五六：路焕）</w:t>
            </w:r>
          </w:p>
          <w:p w14:paraId="4BB289CA">
            <w:pPr>
              <w:keepNext w:val="0"/>
              <w:keepLines w:val="0"/>
              <w:pageBreakBefore w:val="0"/>
              <w:numPr>
                <w:ilvl w:val="0"/>
                <w:numId w:val="2"/>
              </w:numPr>
              <w:kinsoku/>
              <w:overflowPunct/>
              <w:topLinePunct w:val="0"/>
              <w:autoSpaceDE/>
              <w:autoSpaceDN/>
              <w:bidi w:val="0"/>
              <w:snapToGrid w:val="0"/>
              <w:spacing w:line="240" w:lineRule="auto"/>
              <w:jc w:val="both"/>
              <w:textAlignment w:val="auto"/>
              <w:rPr>
                <w:rFonts w:hint="eastAsia" w:ascii="宋体" w:hAnsi="宋体" w:eastAsia="宋体" w:cs="宋体"/>
                <w:kern w:val="2"/>
                <w:sz w:val="24"/>
                <w:szCs w:val="24"/>
                <w:vertAlign w:val="baseline"/>
                <w:lang w:val="en-US" w:eastAsia="zh-CN" w:bidi="ar-SA"/>
              </w:rPr>
            </w:pPr>
            <w:r>
              <w:rPr>
                <w:rFonts w:hint="eastAsia" w:ascii="宋体" w:hAnsi="宋体" w:cs="宋体"/>
                <w:b w:val="0"/>
                <w:bCs w:val="0"/>
                <w:color w:val="000000"/>
                <w:kern w:val="0"/>
                <w:sz w:val="24"/>
                <w:szCs w:val="24"/>
                <w:shd w:val="clear" w:color="auto" w:fill="FFFFFF"/>
                <w:lang w:val="en-US" w:eastAsia="zh-CN"/>
              </w:rPr>
              <w:t>学期考核</w:t>
            </w:r>
          </w:p>
        </w:tc>
      </w:tr>
      <w:tr w14:paraId="79341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5" w:type="dxa"/>
            <w:vMerge w:val="continue"/>
            <w:noWrap w:val="0"/>
            <w:vAlign w:val="top"/>
          </w:tcPr>
          <w:p w14:paraId="2782EC7F">
            <w:pPr>
              <w:rPr>
                <w:rFonts w:hint="eastAsia" w:ascii="宋体" w:hAnsi="宋体" w:eastAsia="宋体" w:cs="宋体"/>
                <w:sz w:val="24"/>
                <w:szCs w:val="24"/>
                <w:vertAlign w:val="baseline"/>
              </w:rPr>
            </w:pPr>
          </w:p>
        </w:tc>
        <w:tc>
          <w:tcPr>
            <w:tcW w:w="1710" w:type="dxa"/>
            <w:noWrap w:val="0"/>
            <w:vAlign w:val="center"/>
          </w:tcPr>
          <w:p w14:paraId="46BBEC09">
            <w:pPr>
              <w:jc w:val="center"/>
              <w:rPr>
                <w:rFonts w:hint="eastAsia" w:ascii="宋体" w:hAnsi="宋体" w:eastAsia="宋体" w:cs="宋体"/>
                <w:sz w:val="24"/>
                <w:szCs w:val="24"/>
                <w:vertAlign w:val="baseline"/>
              </w:rPr>
            </w:pPr>
            <w:r>
              <w:rPr>
                <w:rFonts w:hint="eastAsia" w:ascii="宋体" w:hAnsi="宋体" w:eastAsia="宋体" w:cs="宋体"/>
                <w:b w:val="0"/>
                <w:bCs w:val="0"/>
                <w:color w:val="000000"/>
                <w:kern w:val="0"/>
                <w:sz w:val="24"/>
                <w:szCs w:val="24"/>
                <w:shd w:val="clear" w:color="auto" w:fill="FFFFFF"/>
              </w:rPr>
              <w:t>第</w:t>
            </w:r>
            <w:r>
              <w:rPr>
                <w:rFonts w:hint="eastAsia" w:ascii="宋体" w:hAnsi="宋体" w:eastAsia="宋体" w:cs="宋体"/>
                <w:b w:val="0"/>
                <w:bCs w:val="0"/>
                <w:color w:val="000000"/>
                <w:kern w:val="0"/>
                <w:sz w:val="24"/>
                <w:szCs w:val="24"/>
                <w:shd w:val="clear" w:color="auto" w:fill="FFFFFF"/>
                <w:lang w:val="en-US" w:eastAsia="zh-CN"/>
              </w:rPr>
              <w:t>二十</w:t>
            </w:r>
            <w:r>
              <w:rPr>
                <w:rFonts w:hint="eastAsia" w:ascii="宋体" w:hAnsi="宋体" w:eastAsia="宋体" w:cs="宋体"/>
                <w:b w:val="0"/>
                <w:bCs w:val="0"/>
                <w:color w:val="000000"/>
                <w:kern w:val="0"/>
                <w:sz w:val="24"/>
                <w:szCs w:val="24"/>
                <w:shd w:val="clear" w:color="auto" w:fill="FFFFFF"/>
              </w:rPr>
              <w:t>周</w:t>
            </w:r>
          </w:p>
        </w:tc>
        <w:tc>
          <w:tcPr>
            <w:tcW w:w="5737" w:type="dxa"/>
            <w:noWrap w:val="0"/>
            <w:vAlign w:val="center"/>
          </w:tcPr>
          <w:p w14:paraId="687A9461">
            <w:pPr>
              <w:jc w:val="both"/>
              <w:rPr>
                <w:rFonts w:hint="eastAsia" w:ascii="宋体" w:hAnsi="宋体" w:eastAsia="宋体" w:cs="宋体"/>
                <w:sz w:val="24"/>
                <w:szCs w:val="24"/>
                <w:vertAlign w:val="baseline"/>
              </w:rPr>
            </w:pPr>
            <w:r>
              <w:rPr>
                <w:rFonts w:hint="eastAsia" w:ascii="宋体" w:hAnsi="宋体" w:eastAsia="宋体" w:cs="宋体"/>
                <w:b w:val="0"/>
                <w:bCs w:val="0"/>
                <w:color w:val="000000"/>
                <w:kern w:val="0"/>
                <w:sz w:val="24"/>
                <w:szCs w:val="24"/>
                <w:shd w:val="clear" w:color="auto" w:fill="FFFFFF"/>
                <w:lang w:val="en-US" w:eastAsia="zh-CN"/>
              </w:rPr>
              <w:t>学期考核</w:t>
            </w:r>
          </w:p>
        </w:tc>
      </w:tr>
      <w:tr w14:paraId="6DE28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5" w:type="dxa"/>
            <w:vMerge w:val="continue"/>
            <w:noWrap w:val="0"/>
            <w:vAlign w:val="top"/>
          </w:tcPr>
          <w:p w14:paraId="763E66E2">
            <w:pPr>
              <w:rPr>
                <w:rFonts w:hint="eastAsia" w:ascii="宋体" w:hAnsi="宋体" w:eastAsia="宋体" w:cs="宋体"/>
                <w:sz w:val="24"/>
                <w:szCs w:val="24"/>
                <w:vertAlign w:val="baseline"/>
                <w:lang w:val="en-US"/>
              </w:rPr>
            </w:pPr>
          </w:p>
        </w:tc>
        <w:tc>
          <w:tcPr>
            <w:tcW w:w="1710" w:type="dxa"/>
            <w:noWrap w:val="0"/>
            <w:vAlign w:val="center"/>
          </w:tcPr>
          <w:p w14:paraId="3D8C9BC2">
            <w:pPr>
              <w:jc w:val="center"/>
              <w:rPr>
                <w:rFonts w:hint="eastAsia" w:ascii="宋体" w:hAnsi="宋体" w:eastAsia="宋体" w:cs="宋体"/>
                <w:sz w:val="24"/>
                <w:szCs w:val="24"/>
                <w:vertAlign w:val="baseline"/>
              </w:rPr>
            </w:pPr>
            <w:bookmarkStart w:id="0" w:name="_GoBack"/>
            <w:bookmarkEnd w:id="0"/>
          </w:p>
        </w:tc>
        <w:tc>
          <w:tcPr>
            <w:tcW w:w="5737" w:type="dxa"/>
            <w:noWrap w:val="0"/>
            <w:vAlign w:val="center"/>
          </w:tcPr>
          <w:p w14:paraId="21C3C7CE">
            <w:pPr>
              <w:jc w:val="both"/>
              <w:rPr>
                <w:rFonts w:hint="eastAsia" w:ascii="宋体" w:hAnsi="宋体" w:eastAsia="宋体" w:cs="宋体"/>
                <w:sz w:val="24"/>
                <w:szCs w:val="24"/>
                <w:vertAlign w:val="baseline"/>
              </w:rPr>
            </w:pPr>
          </w:p>
        </w:tc>
      </w:tr>
    </w:tbl>
    <w:p w14:paraId="257CD4EF">
      <w:pPr>
        <w:spacing w:line="400" w:lineRule="exact"/>
        <w:rPr>
          <w:rFonts w:hint="eastAsia" w:ascii="宋体" w:hAnsi="宋体" w:eastAsia="宋体" w:cs="Times New Roman"/>
          <w:sz w:val="24"/>
        </w:rPr>
      </w:pPr>
    </w:p>
    <w:p w14:paraId="2FFA52E8">
      <w:pPr>
        <w:spacing w:line="400" w:lineRule="exact"/>
        <w:rPr>
          <w:rFonts w:hint="eastAsia" w:ascii="宋体" w:hAnsi="宋体" w:eastAsia="宋体" w:cs="Times New Roman"/>
          <w:sz w:val="24"/>
        </w:rPr>
      </w:pPr>
    </w:p>
    <w:p w14:paraId="7078C86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03194D"/>
    <w:multiLevelType w:val="singleLevel"/>
    <w:tmpl w:val="A603194D"/>
    <w:lvl w:ilvl="0" w:tentative="0">
      <w:start w:val="1"/>
      <w:numFmt w:val="decimal"/>
      <w:suff w:val="nothing"/>
      <w:lvlText w:val="%1、"/>
      <w:lvlJc w:val="left"/>
    </w:lvl>
  </w:abstractNum>
  <w:abstractNum w:abstractNumId="1">
    <w:nsid w:val="2C1D5FC6"/>
    <w:multiLevelType w:val="singleLevel"/>
    <w:tmpl w:val="2C1D5FC6"/>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yYmI4ZDUyMmE1OWQyNTJhOTlhMTE4OGU0MTFhZjUifQ=="/>
  </w:docVars>
  <w:rsids>
    <w:rsidRoot w:val="74556FF7"/>
    <w:rsid w:val="74556F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color w:val="000000"/>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2</TotalTime>
  <ScaleCrop>false</ScaleCrop>
  <LinksUpToDate>false</LinksUpToDate>
  <CharactersWithSpaces>0</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2024-09-04T05:58:00Z</dcterms:created>
  <dc:creator>小涣</dc:creator>
  <cp:lastModifiedBy>小涣</cp:lastModifiedBy>
  <dcterms:modified xsi:type="dcterms:W3CDTF">2024-09-04T06:01:00Z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21A520D87E4C4D7F8828E6E689363F87_11</vt:lpwstr>
  </property>
</Properties>
</file>