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eastAsia" w:ascii="黑体" w:hAnsi="黑体" w:eastAsia="黑体" w:cs="黑体"/>
          <w:sz w:val="32"/>
          <w:szCs w:val="32"/>
          <w:lang w:eastAsia="zh-Hans"/>
        </w:rPr>
      </w:pPr>
      <w:r>
        <w:rPr>
          <w:rFonts w:hint="eastAsia" w:ascii="黑体" w:hAnsi="黑体" w:eastAsia="黑体" w:cs="黑体"/>
          <w:sz w:val="32"/>
          <w:szCs w:val="32"/>
          <w:lang w:eastAsia="zh-Hans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班幼儿生活状况记录表</w:t>
      </w:r>
    </w:p>
    <w:p w14:paraId="77B38896">
      <w:pPr>
        <w:rPr>
          <w:b/>
          <w:bCs/>
        </w:rPr>
      </w:pPr>
      <w:r>
        <w:rPr>
          <w:rFonts w:hint="eastAsia" w:eastAsiaTheme="minorEastAsia"/>
          <w:b/>
          <w:bCs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43815</wp:posOffset>
            </wp:positionV>
            <wp:extent cx="5931535" cy="6171565"/>
            <wp:effectExtent l="0" t="0" r="12065" b="635"/>
            <wp:wrapNone/>
            <wp:docPr id="2" name="图片 2" descr="IMG_20240903_142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903_142451"/>
                    <pic:cNvPicPr>
                      <a:picLocks noChangeAspect="1"/>
                    </pic:cNvPicPr>
                  </pic:nvPicPr>
                  <pic:blipFill>
                    <a:blip r:embed="rId4"/>
                    <a:srcRect l="-853" t="10373" b="5857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617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7095F2">
      <w:pPr>
        <w:rPr>
          <w:b/>
          <w:bCs/>
        </w:rPr>
      </w:pPr>
    </w:p>
    <w:p w14:paraId="3D53882F">
      <w:pPr>
        <w:rPr>
          <w:b/>
          <w:bCs/>
        </w:rPr>
      </w:pPr>
    </w:p>
    <w:p w14:paraId="2D2E967A">
      <w:pPr>
        <w:rPr>
          <w:b/>
          <w:bCs/>
        </w:rPr>
      </w:pPr>
    </w:p>
    <w:p w14:paraId="5B55E6DC">
      <w:pPr>
        <w:rPr>
          <w:b/>
          <w:bCs/>
        </w:rPr>
      </w:pPr>
    </w:p>
    <w:p w14:paraId="0616EADB">
      <w:pPr>
        <w:rPr>
          <w:b/>
          <w:bCs/>
        </w:rPr>
      </w:pPr>
    </w:p>
    <w:p w14:paraId="063A68C1">
      <w:pPr>
        <w:rPr>
          <w:rFonts w:hint="eastAsia" w:eastAsiaTheme="minorEastAsia"/>
          <w:b/>
          <w:bCs/>
          <w:lang w:eastAsia="zh-CN"/>
        </w:rPr>
      </w:pPr>
    </w:p>
    <w:p w14:paraId="41ADDB75">
      <w:pPr>
        <w:rPr>
          <w:rFonts w:hint="eastAsia"/>
          <w:b/>
          <w:bCs/>
        </w:rPr>
      </w:pPr>
    </w:p>
    <w:p w14:paraId="2AA76091">
      <w:pPr>
        <w:rPr>
          <w:rFonts w:hint="eastAsia"/>
          <w:b/>
          <w:bCs/>
        </w:rPr>
      </w:pPr>
    </w:p>
    <w:p w14:paraId="342C3CBB">
      <w:pPr>
        <w:rPr>
          <w:rFonts w:hint="eastAsia"/>
          <w:b/>
          <w:bCs/>
        </w:rPr>
      </w:pPr>
    </w:p>
    <w:p w14:paraId="4736E0C3">
      <w:pPr>
        <w:rPr>
          <w:rFonts w:hint="eastAsia"/>
          <w:b/>
          <w:bCs/>
        </w:rPr>
      </w:pPr>
    </w:p>
    <w:p w14:paraId="7EEB38D3">
      <w:pPr>
        <w:rPr>
          <w:rFonts w:hint="eastAsia"/>
          <w:b/>
          <w:bCs/>
        </w:rPr>
      </w:pPr>
    </w:p>
    <w:p w14:paraId="721062E6">
      <w:pPr>
        <w:rPr>
          <w:rFonts w:hint="eastAsia"/>
          <w:b/>
          <w:bCs/>
        </w:rPr>
      </w:pPr>
    </w:p>
    <w:p w14:paraId="56AE4C5C">
      <w:pPr>
        <w:rPr>
          <w:rFonts w:hint="eastAsia"/>
          <w:b/>
          <w:bCs/>
        </w:rPr>
      </w:pPr>
    </w:p>
    <w:p w14:paraId="7A160E9E">
      <w:pPr>
        <w:rPr>
          <w:rFonts w:hint="eastAsia"/>
          <w:b/>
          <w:bCs/>
        </w:rPr>
      </w:pPr>
    </w:p>
    <w:p w14:paraId="3AEF70AA">
      <w:pPr>
        <w:rPr>
          <w:rFonts w:hint="eastAsia"/>
          <w:b/>
          <w:bCs/>
        </w:rPr>
      </w:pPr>
    </w:p>
    <w:p w14:paraId="23C5C05A">
      <w:pPr>
        <w:rPr>
          <w:rFonts w:hint="eastAsia"/>
          <w:b/>
          <w:bCs/>
        </w:rPr>
      </w:pPr>
    </w:p>
    <w:p w14:paraId="5F711A33">
      <w:pPr>
        <w:rPr>
          <w:rFonts w:hint="eastAsia"/>
          <w:b/>
          <w:bCs/>
        </w:rPr>
      </w:pPr>
    </w:p>
    <w:p w14:paraId="30A390EE">
      <w:pPr>
        <w:rPr>
          <w:rFonts w:hint="eastAsia"/>
          <w:b/>
          <w:bCs/>
        </w:rPr>
      </w:pPr>
    </w:p>
    <w:p w14:paraId="0B0B1BED">
      <w:pPr>
        <w:rPr>
          <w:rFonts w:hint="eastAsia"/>
          <w:b/>
          <w:bCs/>
        </w:rPr>
      </w:pPr>
    </w:p>
    <w:p w14:paraId="265A5137">
      <w:pPr>
        <w:rPr>
          <w:rFonts w:hint="eastAsia"/>
          <w:b/>
          <w:bCs/>
        </w:rPr>
      </w:pPr>
    </w:p>
    <w:p w14:paraId="0B1B00B8">
      <w:pPr>
        <w:rPr>
          <w:rFonts w:hint="eastAsia"/>
          <w:b/>
          <w:bCs/>
        </w:rPr>
      </w:pPr>
    </w:p>
    <w:p w14:paraId="16301AD0">
      <w:pPr>
        <w:rPr>
          <w:rFonts w:hint="eastAsia"/>
          <w:b/>
          <w:bCs/>
        </w:rPr>
      </w:pPr>
    </w:p>
    <w:p w14:paraId="3D1759E4">
      <w:pPr>
        <w:rPr>
          <w:rFonts w:hint="eastAsia"/>
          <w:b/>
          <w:bCs/>
        </w:rPr>
      </w:pPr>
    </w:p>
    <w:p w14:paraId="76810D06">
      <w:pPr>
        <w:rPr>
          <w:rFonts w:hint="eastAsia"/>
          <w:b/>
          <w:bCs/>
        </w:rPr>
      </w:pPr>
    </w:p>
    <w:p w14:paraId="2E66A7B5">
      <w:pPr>
        <w:rPr>
          <w:rFonts w:hint="eastAsia"/>
          <w:b/>
          <w:bCs/>
        </w:rPr>
      </w:pPr>
    </w:p>
    <w:p w14:paraId="5CABCAA4">
      <w:pPr>
        <w:rPr>
          <w:rFonts w:hint="eastAsia"/>
          <w:b/>
          <w:bCs/>
        </w:rPr>
      </w:pPr>
    </w:p>
    <w:p w14:paraId="40BEBF9F">
      <w:pPr>
        <w:rPr>
          <w:rFonts w:hint="eastAsia"/>
          <w:b/>
          <w:bCs/>
        </w:rPr>
      </w:pPr>
    </w:p>
    <w:p w14:paraId="082EA0F8">
      <w:pPr>
        <w:rPr>
          <w:rFonts w:hint="eastAsia"/>
          <w:b/>
          <w:bCs/>
        </w:rPr>
      </w:pPr>
    </w:p>
    <w:p w14:paraId="4D994B7D">
      <w:pPr>
        <w:rPr>
          <w:rFonts w:hint="eastAsia"/>
          <w:b/>
          <w:bCs/>
        </w:rPr>
      </w:pPr>
    </w:p>
    <w:p w14:paraId="569BCD5E">
      <w:pPr>
        <w:rPr>
          <w:rFonts w:hint="eastAsia"/>
          <w:b/>
          <w:bCs/>
        </w:rPr>
      </w:pPr>
    </w:p>
    <w:p w14:paraId="30B1C29A">
      <w:pPr>
        <w:rPr>
          <w:rFonts w:hint="eastAsia"/>
          <w:b/>
          <w:bCs/>
        </w:rPr>
      </w:pP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/>
        </w:rPr>
        <w:t>今日来园2</w:t>
      </w:r>
      <w:r>
        <w:rPr>
          <w:rFonts w:hint="eastAsia"/>
          <w:lang w:val="en-US" w:eastAsia="zh-CN"/>
        </w:rPr>
        <w:t>5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全勤</w:t>
      </w:r>
      <w:r>
        <w:rPr>
          <w:rFonts w:hint="eastAsia"/>
        </w:rPr>
        <w:t>。</w:t>
      </w:r>
      <w:r>
        <w:rPr>
          <w:rFonts w:ascii="宋体" w:hAnsi="宋体" w:eastAsia="宋体" w:cs="宋体"/>
          <w:szCs w:val="21"/>
        </w:rPr>
        <w:t>通过我们老师的观察记录，也可以发现小</w:t>
      </w:r>
      <w:r>
        <w:rPr>
          <w:rFonts w:hint="eastAsia" w:ascii="宋体" w:hAnsi="宋体" w:eastAsia="宋体" w:cs="宋体"/>
          <w:szCs w:val="21"/>
          <w:lang w:val="en-US" w:eastAsia="zh-CN"/>
        </w:rPr>
        <w:t>三</w:t>
      </w:r>
      <w:r>
        <w:rPr>
          <w:rFonts w:ascii="宋体" w:hAnsi="宋体" w:eastAsia="宋体" w:cs="宋体"/>
          <w:szCs w:val="21"/>
        </w:rPr>
        <w:t>班的宝贝们适应能力都很强，有</w:t>
      </w:r>
      <w:r>
        <w:rPr>
          <w:rFonts w:hint="eastAsia" w:ascii="宋体" w:hAnsi="宋体" w:eastAsia="宋体" w:cs="宋体"/>
          <w:szCs w:val="21"/>
          <w:lang w:val="en-US" w:eastAsia="zh-CN"/>
        </w:rPr>
        <w:t>初步</w:t>
      </w:r>
      <w:r>
        <w:rPr>
          <w:rFonts w:ascii="宋体" w:hAnsi="宋体" w:eastAsia="宋体" w:cs="宋体"/>
          <w:szCs w:val="21"/>
        </w:rPr>
        <w:t>的生活自理能力和用餐习惯</w:t>
      </w:r>
      <w:r>
        <w:rPr>
          <w:rFonts w:hint="eastAsia" w:ascii="宋体" w:hAnsi="宋体" w:eastAsia="宋体" w:cs="宋体"/>
          <w:szCs w:val="21"/>
        </w:rPr>
        <w:t>。</w:t>
      </w:r>
    </w:p>
    <w:p w14:paraId="4BDA45F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Cs w:val="21"/>
        </w:rPr>
        <w:t>情绪：</w:t>
      </w:r>
    </w:p>
    <w:p w14:paraId="0FBAD865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入园情绪：大部分的孩子在入园时的情绪是比较稳定的，只有</w:t>
      </w:r>
      <w:r>
        <w:rPr>
          <w:rFonts w:hint="eastAsia" w:ascii="宋体" w:hAnsi="宋体" w:eastAsia="宋体" w:cs="宋体"/>
          <w:szCs w:val="21"/>
          <w:lang w:val="en-US" w:eastAsia="zh-CN"/>
        </w:rPr>
        <w:t>3位</w:t>
      </w:r>
      <w:r>
        <w:rPr>
          <w:rFonts w:hint="eastAsia" w:ascii="宋体" w:hAnsi="宋体" w:eastAsia="宋体" w:cs="宋体"/>
          <w:szCs w:val="21"/>
        </w:rPr>
        <w:t>幼儿哭闹</w:t>
      </w:r>
      <w:r>
        <w:rPr>
          <w:rFonts w:hint="eastAsia" w:ascii="宋体" w:hAnsi="宋体" w:eastAsia="宋体" w:cs="宋体"/>
          <w:szCs w:val="21"/>
          <w:lang w:eastAsia="zh-CN"/>
        </w:rPr>
        <w:t>，在安抚</w:t>
      </w:r>
      <w:r>
        <w:rPr>
          <w:rFonts w:hint="eastAsia" w:ascii="宋体" w:hAnsi="宋体" w:eastAsia="宋体" w:cs="宋体"/>
          <w:szCs w:val="21"/>
          <w:lang w:val="en-US" w:eastAsia="zh-CN"/>
        </w:rPr>
        <w:t>下情绪很快也很快稳定下来。</w:t>
      </w:r>
    </w:p>
    <w:p w14:paraId="0E0C4EFF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园内情绪：</w:t>
      </w:r>
      <w:r>
        <w:rPr>
          <w:rFonts w:hint="eastAsia" w:ascii="宋体" w:hAnsi="宋体" w:eastAsia="宋体" w:cs="宋体"/>
          <w:szCs w:val="21"/>
          <w:lang w:val="en-US" w:eastAsia="zh-CN"/>
        </w:rPr>
        <w:t>所有幼儿都</w:t>
      </w:r>
      <w:r>
        <w:rPr>
          <w:rFonts w:hint="eastAsia" w:ascii="宋体" w:hAnsi="宋体" w:eastAsia="宋体" w:cs="宋体"/>
          <w:szCs w:val="21"/>
        </w:rPr>
        <w:t>愿意参与游戏，去选择自己喜欢的游戏玩耍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王思宸、邰昕悦在散步时情绪会有反复</w:t>
      </w:r>
      <w:r>
        <w:rPr>
          <w:rFonts w:hint="eastAsia" w:ascii="宋体" w:hAnsi="宋体" w:eastAsia="宋体" w:cs="宋体"/>
          <w:szCs w:val="21"/>
        </w:rPr>
        <w:t>，在老师陪同后有所好转。</w:t>
      </w:r>
    </w:p>
    <w:p w14:paraId="3A28207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DF6559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F2C890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901609107" name="图片 901609107" descr="C:/Users/10238/Desktop/动态照片/IMG_20240903_084348.jpgIMG_20240903_08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动态照片/IMG_20240903_084348.jpgIMG_20240903_08434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雪花片</w:t>
            </w:r>
          </w:p>
        </w:tc>
        <w:tc>
          <w:tcPr>
            <w:tcW w:w="3333" w:type="dxa"/>
          </w:tcPr>
          <w:p w14:paraId="3D07E08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851228497" name="图片 851228497" descr="C:/Users/10238/Desktop/动态照片/IMG_20240903_084356.jpgIMG_20240903_08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228497" name="图片 851228497" descr="C:/Users/10238/Desktop/动态照片/IMG_20240903_084356.jpgIMG_20240903_0843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拼插玩具</w:t>
            </w:r>
          </w:p>
        </w:tc>
        <w:tc>
          <w:tcPr>
            <w:tcW w:w="3333" w:type="dxa"/>
          </w:tcPr>
          <w:p w14:paraId="61EF902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999767970" name="图片 999767970" descr="C:/Users/10238/Desktop/动态照片/IMG_20240903_084407.jpgIMG_20240903_08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767970" name="图片 999767970" descr="C:/Users/10238/Desktop/动态照片/IMG_20240903_084407.jpgIMG_20240903_0844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t>分分乐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491020623" name="图片 491020623" descr="C:/Users/10238/Desktop/动态照片/IMG_20240903_084416.jpgIMG_20240903_08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照片/IMG_20240903_084416.jpgIMG_20240903_0844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娃娃家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310444115" name="图片 1310444115" descr="C:/Users/10238/Desktop/动态照片/IMG_20240903_084446.jpgIMG_20240903_08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444115" name="图片 1310444115" descr="C:/Users/10238/Desktop/动态照片/IMG_20240903_084446.jpgIMG_20240903_0844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建构区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56849380" name="图片 156849380" descr="C:/Users/10238/Desktop/动态照片/IMG_20240903_144346.jpgIMG_20240903_14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照片/IMG_20240903_144346.jpgIMG_20240903_1443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照顾娃娃</w:t>
            </w:r>
          </w:p>
        </w:tc>
      </w:tr>
    </w:tbl>
    <w:p w14:paraId="379CADDD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 w:ascii="宋体" w:hAnsi="宋体" w:eastAsia="宋体" w:cs="宋体"/>
          <w:szCs w:val="21"/>
        </w:rPr>
        <w:t>今天的区域游戏中，能够自己寻找玩具，并较专注地游戏的小朋友有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黄煜棋、陈嘉洛、郑又嘉、耿旻熙、郑成鑫、李文浩、严铭轩、胡述年、王子安、沈欣妤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赵歆何、张一柠、刘子妍、赵敏含、邰昕悦、李安妍、杨一安、张伊伊、徐钥媛、王瑾橙</w:t>
      </w:r>
    </w:p>
    <w:p w14:paraId="10C6C6CA">
      <w:pPr>
        <w:rPr>
          <w:lang w:eastAsia="zh-Hans"/>
        </w:rPr>
      </w:pPr>
    </w:p>
    <w:p w14:paraId="5F8D8FD1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F278079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6EF53CE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集体活动：</w:t>
      </w:r>
    </w:p>
    <w:p w14:paraId="512D5AF4">
      <w:pPr>
        <w:ind w:firstLine="482"/>
        <w:jc w:val="center"/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语言</w:t>
      </w:r>
      <w:r>
        <w:rPr>
          <w:rFonts w:hint="eastAsia" w:asciiTheme="majorEastAsia" w:hAnsiTheme="majorEastAsia" w:eastAsiaTheme="majorEastAsia"/>
          <w:b/>
          <w:bCs/>
          <w:sz w:val="24"/>
        </w:rPr>
        <w:t>：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点点爱上幼儿园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1DB12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4072CF7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24569850" name="图片 24569850" descr="C:/Users/10238/Desktop/动态照片/IMG_20240903_103110.jpgIMG_20240903_10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850" name="图片 24569850" descr="C:/Users/10238/Desktop/动态照片/IMG_20240903_103110.jpgIMG_20240903_1031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</w:tcPr>
          <w:p w14:paraId="3254CFE8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032897752" name="图片 1032897752" descr="C:/Users/10238/Desktop/动态照片/7b9904e1886bc373bf323523bf3b4da1_750.png7b9904e1886bc373bf323523bf3b4da1_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97752" name="图片 1032897752" descr="C:/Users/10238/Desktop/动态照片/7b9904e1886bc373bf323523bf3b4da1_750.png7b9904e1886bc373bf323523bf3b4da1_7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B8B86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1B86CE9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" name="图片 1" descr="IMG_20240903_10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903_1030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28D3BE">
      <w:pPr>
        <w:ind w:firstLine="480" w:firstLineChars="200"/>
        <w:rPr>
          <w:rFonts w:hint="eastAsia"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《点点爱上幼儿园》是一则简单易懂的故事。故事中小朋友和妈妈的形象容易吸引孩子的注意力，故事中重复的对话，易于幼儿倾听和理解：幼儿园是一个快乐学习、快乐游戏的地方。</w:t>
      </w:r>
    </w:p>
    <w:p w14:paraId="2068392E">
      <w:pPr>
        <w:ind w:firstLine="480" w:firstLineChars="200"/>
        <w:rPr>
          <w:rFonts w:hint="eastAsia" w:asciiTheme="majorEastAsia" w:hAnsiTheme="majorEastAsia" w:eastAsiaTheme="majorEastAsia"/>
          <w:sz w:val="24"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孩子们刚刚从家庭步入幼儿园，对他们来说，幼儿园的一切都是陌生的，难免会有一些抵触心理。但是经过前两天的适应，孩子们对幼儿园有了初步的了解，逐渐产生了喜爱幼儿园的情感。大部分孩子都很喜欢听故事，倾听时注意力比较集中，有一定的理解能力。部分孩子能积极参与到</w:t>
      </w:r>
      <w:bookmarkStart w:id="0" w:name="_GoBack"/>
      <w:bookmarkEnd w:id="0"/>
      <w:r>
        <w:rPr>
          <w:rFonts w:hint="eastAsia" w:asciiTheme="majorEastAsia" w:hAnsiTheme="majorEastAsia" w:eastAsiaTheme="majorEastAsia"/>
          <w:sz w:val="24"/>
        </w:rPr>
        <w:t>活动中来，在老师的引导下也知道要举手发表自己的意见</w:t>
      </w:r>
      <w:r>
        <w:rPr>
          <w:rFonts w:hint="eastAsia" w:asciiTheme="majorEastAsia" w:hAnsiTheme="majorEastAsia" w:eastAsiaTheme="majorEastAsia"/>
          <w:sz w:val="24"/>
          <w:lang w:eastAsia="zh-CN"/>
        </w:rPr>
        <w:t>。</w:t>
      </w:r>
    </w:p>
    <w:p w14:paraId="62481394">
      <w:pPr>
        <w:ind w:firstLine="480" w:firstLineChars="200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其中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沈昕妤、李文浩、赵敏含、王子安、张一柠、刘子妍、徐钥媛、张伊伊</w:t>
      </w:r>
      <w:r>
        <w:rPr>
          <w:rFonts w:hint="eastAsia" w:asciiTheme="majorEastAsia" w:hAnsiTheme="majorEastAsia" w:eastAsiaTheme="majorEastAsia"/>
          <w:sz w:val="24"/>
        </w:rPr>
        <w:t>积极举手回答问题，且声音响亮</w:t>
      </w:r>
      <w:r>
        <w:rPr>
          <w:rFonts w:hint="eastAsia" w:asciiTheme="majorEastAsia" w:hAnsiTheme="majorEastAsia" w:eastAsiaTheme="majorEastAsia"/>
          <w:sz w:val="24"/>
          <w:lang w:eastAsia="zh-CN"/>
        </w:rPr>
        <w:t>；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耿旻熙、黄煜棋、郑又嘉、胡述年、李安妍、陈嘉洛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能够认真倾听故事内容；其中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严铭轩、胡凯元、郑成鑫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喜欢</w:t>
      </w:r>
      <w:r>
        <w:rPr>
          <w:rFonts w:hint="eastAsia" w:asciiTheme="majorEastAsia" w:hAnsiTheme="majorEastAsia" w:eastAsiaTheme="majorEastAsia"/>
          <w:b w:val="0"/>
          <w:bCs w:val="0"/>
          <w:sz w:val="24"/>
        </w:rPr>
        <w:t>边举手边讲话，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张铭宇、徐建航、蒋致远、赵歆何、杨一安、王瑾橙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容易分心，还</w:t>
      </w:r>
      <w:r>
        <w:rPr>
          <w:rFonts w:hint="eastAsia" w:asciiTheme="majorEastAsia" w:hAnsiTheme="majorEastAsia" w:eastAsiaTheme="majorEastAsia"/>
          <w:b w:val="0"/>
          <w:bCs w:val="0"/>
          <w:sz w:val="24"/>
        </w:rPr>
        <w:t>没有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养成认真</w:t>
      </w:r>
      <w:r>
        <w:rPr>
          <w:rFonts w:hint="eastAsia" w:asciiTheme="majorEastAsia" w:hAnsiTheme="majorEastAsia" w:eastAsiaTheme="majorEastAsia"/>
          <w:b w:val="0"/>
          <w:bCs w:val="0"/>
          <w:sz w:val="24"/>
        </w:rPr>
        <w:t>倾听的良好习惯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eastAsia="zh-CN"/>
        </w:rPr>
        <w:t>。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王思宸、邰昕悦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情绪不佳，所以没有参与集体活动。</w:t>
      </w:r>
    </w:p>
    <w:p w14:paraId="37387810">
      <w:pPr>
        <w:rPr>
          <w:rFonts w:ascii="宋体" w:hAnsi="宋体"/>
          <w:szCs w:val="21"/>
        </w:rPr>
      </w:pPr>
    </w:p>
    <w:p w14:paraId="1ACB9C68">
      <w:pPr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rPr>
          <w:b/>
          <w:bCs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22A674EB">
      <w:pPr>
        <w:spacing w:line="360" w:lineRule="exact"/>
        <w:ind w:firstLine="420" w:firstLineChars="200"/>
      </w:pPr>
      <w:r>
        <w:rPr>
          <w:rFonts w:hint="eastAsia"/>
        </w:rPr>
        <w:t>今天的午饭吃的是</w:t>
      </w:r>
      <w:r>
        <w:rPr>
          <w:rFonts w:hint="eastAsia"/>
          <w:lang w:val="en-US" w:eastAsia="zh-CN"/>
        </w:rPr>
        <w:t>糖醋排骨</w:t>
      </w:r>
      <w:r>
        <w:rPr>
          <w:rFonts w:hint="eastAsia"/>
        </w:rPr>
        <w:t>和</w:t>
      </w:r>
      <w:r>
        <w:rPr>
          <w:rFonts w:hint="eastAsia"/>
          <w:lang w:val="en-US" w:eastAsia="zh-CN"/>
        </w:rPr>
        <w:t>清炒空心菜</w:t>
      </w:r>
      <w:r>
        <w:rPr>
          <w:rFonts w:hint="eastAsia"/>
        </w:rPr>
        <w:t>，喝的是</w:t>
      </w:r>
      <w:r>
        <w:rPr>
          <w:rFonts w:hint="eastAsia"/>
          <w:lang w:val="en-US" w:eastAsia="zh-CN"/>
        </w:rPr>
        <w:t>海带冬瓜</w:t>
      </w:r>
      <w:r>
        <w:rPr>
          <w:rFonts w:hint="eastAsia"/>
        </w:rPr>
        <w:t>汤，水果是</w:t>
      </w:r>
      <w:r>
        <w:rPr>
          <w:rFonts w:hint="eastAsia"/>
          <w:lang w:val="en-US" w:eastAsia="zh-CN"/>
        </w:rPr>
        <w:t>香蕉、柚子</w:t>
      </w:r>
      <w:r>
        <w:rPr>
          <w:rFonts w:hint="eastAsia"/>
        </w:rPr>
        <w:t>。大部分的孩子是能够自主进餐的，并且有较好的进餐习惯。但还有个别幼儿的握勺姿势不是很标准。根据观察，我们小班有很多孩子都有不爱吃蔬菜的习惯，需要家长们回家再继续跟进、配合一起让孩子不挑食，爱吃饭。</w:t>
      </w:r>
    </w:p>
    <w:p w14:paraId="6D8E5EE1">
      <w:pPr>
        <w:rPr>
          <w:rFonts w:hint="eastAsia" w:asciiTheme="majorEastAsia" w:hAnsiTheme="majorEastAsia" w:eastAsiaTheme="majorEastAsia"/>
          <w:sz w:val="24"/>
        </w:rPr>
      </w:pPr>
    </w:p>
    <w:p w14:paraId="29847CA2">
      <w:pPr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</w:pPr>
      <w:r>
        <w:rPr>
          <w:rFonts w:hint="eastAsia"/>
        </w:rPr>
        <w:t>午睡时，有个别孩子入睡比较晚，大家需要调整孩子的作息时间哦！</w:t>
      </w:r>
    </w:p>
    <w:p w14:paraId="3ED6F349">
      <w:r>
        <w:rPr>
          <w:rFonts w:hint="eastAsia"/>
        </w:rPr>
        <w:t xml:space="preserve">     </w:t>
      </w:r>
    </w:p>
    <w:p w14:paraId="573D1228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户外活动：</w:t>
      </w:r>
    </w:p>
    <w:tbl>
      <w:tblPr>
        <w:tblStyle w:val="3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0B4127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CEE7F24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2089898826" name="图片 2089898826" descr="C:/Users/10238/Desktop/动态照片/IMG_20240903_095443.jpgIMG_20240903_09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898826" name="图片 2089898826" descr="C:/Users/10238/Desktop/动态照片/IMG_20240903_095443.jpgIMG_20240903_0954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076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751FC27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18838157" name="图片 118838157" descr="C:/Users/10238/Desktop/动态照片/IMG_20240903_095734.jpgIMG_20240903_095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38157" name="图片 118838157" descr="C:/Users/10238/Desktop/动态照片/IMG_20240903_095734.jpgIMG_20240903_0957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74AD5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</w:p>
        </w:tc>
        <w:tc>
          <w:tcPr>
            <w:tcW w:w="3333" w:type="dxa"/>
          </w:tcPr>
          <w:p w14:paraId="3D29E4F4">
            <w:pPr>
              <w:tabs>
                <w:tab w:val="center" w:pos="1477"/>
                <w:tab w:val="right" w:pos="2955"/>
              </w:tabs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53935983" name="图片 153935983" descr="C:/Users/10238/Desktop/动态照片/IMG_20240903_094535.jpgIMG_20240903_09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35983" name="图片 153935983" descr="C:/Users/10238/Desktop/动态照片/IMG_20240903_094535.jpgIMG_20240903_0945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30ED5">
      <w:pPr>
        <w:ind w:firstLine="482"/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hint="eastAsia" w:asciiTheme="majorEastAsia" w:hAnsiTheme="majorEastAsia" w:eastAsiaTheme="majorEastAsia"/>
          <w:sz w:val="24"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1.动态上的照片，仅作为老师观察时的随拍，并不是所有孩子的照片都会呈现</w:t>
      </w:r>
      <w:r>
        <w:rPr>
          <w:rFonts w:hint="eastAsia" w:asciiTheme="majorEastAsia" w:hAnsiTheme="majorEastAsia" w:eastAsiaTheme="majorEastAsia"/>
          <w:sz w:val="24"/>
          <w:lang w:eastAsia="zh-CN"/>
        </w:rPr>
        <w:t>；</w:t>
      </w:r>
    </w:p>
    <w:p w14:paraId="275029A2">
      <w:pPr>
        <w:spacing w:line="360" w:lineRule="exact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1.</w:t>
      </w:r>
      <w:r>
        <w:rPr>
          <w:rFonts w:ascii="宋体" w:hAnsi="宋体" w:eastAsia="宋体" w:cs="宋体"/>
          <w:szCs w:val="21"/>
        </w:rPr>
        <w:t>个别幼儿</w:t>
      </w:r>
      <w:r>
        <w:rPr>
          <w:rFonts w:hint="eastAsia" w:ascii="宋体" w:hAnsi="宋体" w:eastAsia="宋体" w:cs="宋体"/>
          <w:szCs w:val="21"/>
          <w:lang w:val="en-US" w:eastAsia="zh-CN"/>
        </w:rPr>
        <w:t>来园时间过早，请大家再跟接送人员说一声</w:t>
      </w:r>
      <w:r>
        <w:rPr>
          <w:rFonts w:ascii="宋体" w:hAnsi="宋体" w:eastAsia="宋体" w:cs="宋体"/>
          <w:szCs w:val="21"/>
        </w:rPr>
        <w:t>；</w:t>
      </w:r>
      <w:r>
        <w:rPr>
          <w:rFonts w:ascii="宋体" w:hAnsi="宋体" w:eastAsia="宋体" w:cs="宋体"/>
          <w:szCs w:val="21"/>
        </w:rPr>
        <w:br w:type="textWrapping"/>
      </w:r>
      <w:r>
        <w:rPr>
          <w:rFonts w:ascii="宋体" w:hAnsi="宋体" w:eastAsia="宋体" w:cs="宋体"/>
          <w:szCs w:val="21"/>
        </w:rPr>
        <w:t>2.部分幼儿的水杯</w:t>
      </w:r>
      <w:r>
        <w:rPr>
          <w:rFonts w:hint="eastAsia" w:ascii="宋体" w:hAnsi="宋体" w:eastAsia="宋体" w:cs="宋体"/>
          <w:szCs w:val="21"/>
        </w:rPr>
        <w:t>里的水量过多，孩子喝不了，请装入适量的水。</w:t>
      </w:r>
    </w:p>
    <w:p w14:paraId="52B84EDB">
      <w:pPr>
        <w:spacing w:line="360" w:lineRule="exact"/>
        <w:rPr>
          <w:rFonts w:hint="eastAsia"/>
          <w:szCs w:val="21"/>
        </w:rPr>
      </w:pPr>
      <w:r>
        <w:rPr>
          <w:rFonts w:ascii="宋体" w:hAnsi="宋体" w:eastAsia="宋体" w:cs="宋体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Q3NDQwMmUyNDBmNDk0MjQ3Y2E3NzQxOGY4MTBiMmYifQ=="/>
  </w:docVars>
  <w:rsids>
    <w:rsidRoot w:val="62FF13F0"/>
    <w:rsid w:val="00007403"/>
    <w:rsid w:val="00051730"/>
    <w:rsid w:val="003F213E"/>
    <w:rsid w:val="00FA6806"/>
    <w:rsid w:val="02894026"/>
    <w:rsid w:val="0B0B2F5B"/>
    <w:rsid w:val="0B6C3341"/>
    <w:rsid w:val="0D6E7A5C"/>
    <w:rsid w:val="0DB5782C"/>
    <w:rsid w:val="0F9303EC"/>
    <w:rsid w:val="127777A6"/>
    <w:rsid w:val="12AA7B7B"/>
    <w:rsid w:val="146E6986"/>
    <w:rsid w:val="175E6C92"/>
    <w:rsid w:val="1820443C"/>
    <w:rsid w:val="2096010F"/>
    <w:rsid w:val="20DE6C42"/>
    <w:rsid w:val="210146C8"/>
    <w:rsid w:val="2221772E"/>
    <w:rsid w:val="299407E6"/>
    <w:rsid w:val="2F130A19"/>
    <w:rsid w:val="31C37EBA"/>
    <w:rsid w:val="3F7E3672"/>
    <w:rsid w:val="3F972BA8"/>
    <w:rsid w:val="46192347"/>
    <w:rsid w:val="47AE0CB5"/>
    <w:rsid w:val="4A6022F2"/>
    <w:rsid w:val="4E6C69A8"/>
    <w:rsid w:val="507C1E50"/>
    <w:rsid w:val="517A75BA"/>
    <w:rsid w:val="560F1802"/>
    <w:rsid w:val="57C33EC0"/>
    <w:rsid w:val="60F46C9F"/>
    <w:rsid w:val="62FF13F0"/>
    <w:rsid w:val="648D270F"/>
    <w:rsid w:val="6672542F"/>
    <w:rsid w:val="68525518"/>
    <w:rsid w:val="69200ABD"/>
    <w:rsid w:val="6E1C105D"/>
    <w:rsid w:val="6F012867"/>
    <w:rsid w:val="769413F2"/>
    <w:rsid w:val="776B3F01"/>
    <w:rsid w:val="7CD14323"/>
    <w:rsid w:val="7EED7801"/>
    <w:rsid w:val="7F6E4BFD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1414</Words>
  <Characters>1437</Characters>
  <Lines>12</Lines>
  <Paragraphs>3</Paragraphs>
  <TotalTime>1</TotalTime>
  <ScaleCrop>false</ScaleCrop>
  <LinksUpToDate>false</LinksUpToDate>
  <CharactersWithSpaces>1451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2024-09-03T07:43:00Z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97C93CA26B694D7883B2BC753A492681</vt:lpwstr>
  </property>
</Properties>
</file>