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BEC1">
      <w:pPr>
        <w:jc w:val="center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C704618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小四班幼儿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 xml:space="preserve">2024.9.3    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张洁</w:t>
      </w:r>
    </w:p>
    <w:p w14:paraId="232CDEEF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点心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集体活动</w:t>
      </w:r>
      <w:r>
        <w:rPr>
          <w:rFonts w:hint="eastAsia"/>
          <w:lang w:eastAsia="zh-Hans"/>
        </w:rPr>
        <w:t>的情况</w:t>
      </w:r>
    </w:p>
    <w:tbl>
      <w:tblPr>
        <w:tblStyle w:val="5"/>
        <w:tblW w:w="11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55"/>
        <w:gridCol w:w="658"/>
        <w:gridCol w:w="1656"/>
        <w:gridCol w:w="2109"/>
        <w:gridCol w:w="2547"/>
        <w:gridCol w:w="1476"/>
        <w:gridCol w:w="818"/>
      </w:tblGrid>
      <w:tr w14:paraId="2C2CDEB2">
        <w:trPr>
          <w:trHeight w:val="1508" w:hRule="atLeast"/>
        </w:trPr>
        <w:tc>
          <w:tcPr>
            <w:tcW w:w="1099" w:type="dxa"/>
            <w:vMerge w:val="restart"/>
            <w:vAlign w:val="center"/>
          </w:tcPr>
          <w:p w14:paraId="3AF1606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13" w:type="dxa"/>
            <w:gridSpan w:val="2"/>
            <w:vAlign w:val="center"/>
          </w:tcPr>
          <w:p w14:paraId="777055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情绪</w:t>
            </w:r>
          </w:p>
          <w:p w14:paraId="75EEBC07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●）</w:t>
            </w:r>
          </w:p>
        </w:tc>
        <w:tc>
          <w:tcPr>
            <w:tcW w:w="1656" w:type="dxa"/>
            <w:vMerge w:val="restart"/>
            <w:vAlign w:val="center"/>
          </w:tcPr>
          <w:p w14:paraId="062C9B5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点心</w:t>
            </w:r>
          </w:p>
          <w:p w14:paraId="742A5991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09" w:type="dxa"/>
            <w:vMerge w:val="restart"/>
            <w:vAlign w:val="center"/>
          </w:tcPr>
          <w:p w14:paraId="61994200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集体活动</w:t>
            </w:r>
          </w:p>
          <w:p w14:paraId="278DF12D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音乐《去郊游》</w:t>
            </w:r>
          </w:p>
        </w:tc>
        <w:tc>
          <w:tcPr>
            <w:tcW w:w="2547" w:type="dxa"/>
            <w:vMerge w:val="restart"/>
            <w:vAlign w:val="center"/>
          </w:tcPr>
          <w:p w14:paraId="5B42134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进餐</w:t>
            </w:r>
          </w:p>
          <w:p w14:paraId="674B8A91">
            <w:pPr>
              <w:jc w:val="center"/>
              <w:rPr>
                <w:rFonts w:asciiTheme="minorEastAsia" w:hAnsi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76" w:type="dxa"/>
            <w:vMerge w:val="restart"/>
            <w:vAlign w:val="center"/>
          </w:tcPr>
          <w:p w14:paraId="6047A734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</w:rPr>
              <w:t>午睡情况</w:t>
            </w:r>
          </w:p>
        </w:tc>
        <w:tc>
          <w:tcPr>
            <w:tcW w:w="818" w:type="dxa"/>
            <w:vMerge w:val="restart"/>
            <w:vAlign w:val="center"/>
          </w:tcPr>
          <w:p w14:paraId="42C09DC3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DCEC5D8">
        <w:trPr>
          <w:trHeight w:val="590" w:hRule="atLeast"/>
        </w:trPr>
        <w:tc>
          <w:tcPr>
            <w:tcW w:w="1099" w:type="dxa"/>
            <w:vMerge w:val="continue"/>
          </w:tcPr>
          <w:p w14:paraId="74C862B7">
            <w:pPr>
              <w:jc w:val="center"/>
            </w:pPr>
          </w:p>
        </w:tc>
        <w:tc>
          <w:tcPr>
            <w:tcW w:w="655" w:type="dxa"/>
            <w:vAlign w:val="center"/>
          </w:tcPr>
          <w:p w14:paraId="69992E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658" w:type="dxa"/>
            <w:vAlign w:val="center"/>
          </w:tcPr>
          <w:p w14:paraId="01853A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1656" w:type="dxa"/>
            <w:vMerge w:val="continue"/>
          </w:tcPr>
          <w:p w14:paraId="33FB0E71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09" w:type="dxa"/>
            <w:vMerge w:val="continue"/>
          </w:tcPr>
          <w:p w14:paraId="0DF18386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47" w:type="dxa"/>
            <w:vMerge w:val="continue"/>
          </w:tcPr>
          <w:p w14:paraId="1EDE57BC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Merge w:val="continue"/>
          </w:tcPr>
          <w:p w14:paraId="7A77EC2C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vMerge w:val="continue"/>
          </w:tcPr>
          <w:p w14:paraId="43E1EA29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5CB4C9A9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7BEC51B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赖薪宇</w:t>
            </w:r>
          </w:p>
        </w:tc>
        <w:tc>
          <w:tcPr>
            <w:tcW w:w="655" w:type="dxa"/>
            <w:vAlign w:val="center"/>
          </w:tcPr>
          <w:p w14:paraId="19BC3F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64AE6DE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429A2FE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72FF705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能够安静地坐好倾听，与老师、同伴的互动较少，需多次提醒。</w:t>
            </w:r>
          </w:p>
        </w:tc>
        <w:tc>
          <w:tcPr>
            <w:tcW w:w="2547" w:type="dxa"/>
            <w:vAlign w:val="center"/>
          </w:tcPr>
          <w:p w14:paraId="777BA318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05858C7B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菜剩一半</w:t>
            </w:r>
          </w:p>
        </w:tc>
        <w:tc>
          <w:tcPr>
            <w:tcW w:w="1476" w:type="dxa"/>
            <w:vAlign w:val="center"/>
          </w:tcPr>
          <w:p w14:paraId="3744A476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22AE85C9"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</w:p>
        </w:tc>
      </w:tr>
      <w:tr w14:paraId="64087597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31EA81CC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万锦泽</w:t>
            </w:r>
          </w:p>
        </w:tc>
        <w:tc>
          <w:tcPr>
            <w:tcW w:w="655" w:type="dxa"/>
            <w:vAlign w:val="center"/>
          </w:tcPr>
          <w:p w14:paraId="3F6DD80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658" w:type="dxa"/>
            <w:vAlign w:val="center"/>
          </w:tcPr>
          <w:p w14:paraId="73E95C5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57E3125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3353869D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经常与老师进行互动，认真跟着音乐的节奏做动作，偶尔提醒。</w:t>
            </w:r>
          </w:p>
        </w:tc>
        <w:tc>
          <w:tcPr>
            <w:tcW w:w="2547" w:type="dxa"/>
            <w:vAlign w:val="center"/>
          </w:tcPr>
          <w:p w14:paraId="099EC466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12E72D1B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09796CA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18B261CD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568F3EE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290E50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王亦豪</w:t>
            </w:r>
          </w:p>
        </w:tc>
        <w:tc>
          <w:tcPr>
            <w:tcW w:w="655" w:type="dxa"/>
            <w:vAlign w:val="center"/>
          </w:tcPr>
          <w:p w14:paraId="3E5C3C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658" w:type="dxa"/>
            <w:vAlign w:val="center"/>
          </w:tcPr>
          <w:p w14:paraId="4D69A2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308D82B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（酸奶剩一半）</w:t>
            </w:r>
          </w:p>
        </w:tc>
        <w:tc>
          <w:tcPr>
            <w:tcW w:w="2109" w:type="dxa"/>
            <w:vAlign w:val="center"/>
          </w:tcPr>
          <w:p w14:paraId="7C35F4FB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在音乐游戏中，积极参与、投入地做动作，但在活动间隙会稍有情绪。</w:t>
            </w:r>
          </w:p>
        </w:tc>
        <w:tc>
          <w:tcPr>
            <w:tcW w:w="2547" w:type="dxa"/>
            <w:vAlign w:val="center"/>
          </w:tcPr>
          <w:p w14:paraId="073810FF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饭、肉、菜各剩一小半</w:t>
            </w:r>
          </w:p>
        </w:tc>
        <w:tc>
          <w:tcPr>
            <w:tcW w:w="1476" w:type="dxa"/>
            <w:vAlign w:val="center"/>
          </w:tcPr>
          <w:p w14:paraId="663D71D6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32EBC737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FDBB630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10DF8306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高望</w:t>
            </w:r>
          </w:p>
        </w:tc>
        <w:tc>
          <w:tcPr>
            <w:tcW w:w="655" w:type="dxa"/>
            <w:vAlign w:val="center"/>
          </w:tcPr>
          <w:p w14:paraId="3341016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38BDC5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0AED7C4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0DB80A6D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能够在活动中认真倾听，但较少互动，需要提醒。</w:t>
            </w:r>
          </w:p>
        </w:tc>
        <w:tc>
          <w:tcPr>
            <w:tcW w:w="2547" w:type="dxa"/>
            <w:vAlign w:val="center"/>
          </w:tcPr>
          <w:p w14:paraId="250FA36B"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★饭、肉、菜</w:t>
            </w:r>
          </w:p>
        </w:tc>
        <w:tc>
          <w:tcPr>
            <w:tcW w:w="1476" w:type="dxa"/>
            <w:vAlign w:val="center"/>
          </w:tcPr>
          <w:p w14:paraId="661ADF28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2E8F51D8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9F6B643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D75725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张奕</w:t>
            </w:r>
          </w:p>
        </w:tc>
        <w:tc>
          <w:tcPr>
            <w:tcW w:w="655" w:type="dxa"/>
            <w:vAlign w:val="center"/>
          </w:tcPr>
          <w:p w14:paraId="6C32A0D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7FC3EDD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1D8823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38C93BB3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有时能跟着音乐有节奏地做动作，倾听也较认真。</w:t>
            </w:r>
          </w:p>
        </w:tc>
        <w:tc>
          <w:tcPr>
            <w:tcW w:w="2547" w:type="dxa"/>
            <w:vAlign w:val="center"/>
          </w:tcPr>
          <w:p w14:paraId="4D085B75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1BC9477B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659E176A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7E9A39E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08E311F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3DBB3E92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万殊同</w:t>
            </w:r>
          </w:p>
        </w:tc>
        <w:tc>
          <w:tcPr>
            <w:tcW w:w="655" w:type="dxa"/>
            <w:vAlign w:val="center"/>
          </w:tcPr>
          <w:p w14:paraId="180FF3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2D0B98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095E0E5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4F599C0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在活动中较为专注，也愿意动手跟着音乐做动作、互动。</w:t>
            </w:r>
          </w:p>
        </w:tc>
        <w:tc>
          <w:tcPr>
            <w:tcW w:w="2547" w:type="dxa"/>
            <w:vAlign w:val="center"/>
          </w:tcPr>
          <w:p w14:paraId="7BB66C8F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1670B71D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2B2D942A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4D6D5E3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FD9D9A7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EECD655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何蒋晔</w:t>
            </w:r>
          </w:p>
        </w:tc>
        <w:tc>
          <w:tcPr>
            <w:tcW w:w="655" w:type="dxa"/>
            <w:vAlign w:val="center"/>
          </w:tcPr>
          <w:p w14:paraId="55CDDDA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4543701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4986C03B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5AC9C90E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能安静的坐在位置上倾听音乐，动手互动较少，需要多次提醒。</w:t>
            </w:r>
          </w:p>
        </w:tc>
        <w:tc>
          <w:tcPr>
            <w:tcW w:w="2547" w:type="dxa"/>
            <w:vAlign w:val="center"/>
          </w:tcPr>
          <w:p w14:paraId="576E5F21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6B9152F9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菜剩一半</w:t>
            </w:r>
          </w:p>
        </w:tc>
        <w:tc>
          <w:tcPr>
            <w:tcW w:w="1476" w:type="dxa"/>
            <w:vAlign w:val="center"/>
          </w:tcPr>
          <w:p w14:paraId="1D340F46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774595E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324CF40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8DF2DC0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张东洋</w:t>
            </w:r>
          </w:p>
        </w:tc>
        <w:tc>
          <w:tcPr>
            <w:tcW w:w="655" w:type="dxa"/>
            <w:vAlign w:val="center"/>
          </w:tcPr>
          <w:p w14:paraId="274502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338DF7E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3C78A71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0E7F05A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喜欢参与集体活动，能够认真倾听，但需要进过提醒后才积极动手。</w:t>
            </w:r>
          </w:p>
        </w:tc>
        <w:tc>
          <w:tcPr>
            <w:tcW w:w="2547" w:type="dxa"/>
            <w:vAlign w:val="center"/>
          </w:tcPr>
          <w:p w14:paraId="1D7FF3E9">
            <w:pPr>
              <w:tabs>
                <w:tab w:val="left" w:pos="307"/>
              </w:tabs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</w:t>
            </w:r>
          </w:p>
          <w:p w14:paraId="2BD0A6F0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肉、菜剩一半</w:t>
            </w:r>
          </w:p>
        </w:tc>
        <w:tc>
          <w:tcPr>
            <w:tcW w:w="1476" w:type="dxa"/>
            <w:vAlign w:val="center"/>
          </w:tcPr>
          <w:p w14:paraId="089A42E1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63E1A1CC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555D06D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14670BA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韩承宇</w:t>
            </w:r>
          </w:p>
        </w:tc>
        <w:tc>
          <w:tcPr>
            <w:tcW w:w="655" w:type="dxa"/>
            <w:vAlign w:val="center"/>
          </w:tcPr>
          <w:p w14:paraId="69055A5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2B2F13B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7A2F8D2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1EA869E3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能够安静地坐在位置上，倾听音乐时较专注，但不动手。</w:t>
            </w:r>
          </w:p>
        </w:tc>
        <w:tc>
          <w:tcPr>
            <w:tcW w:w="2547" w:type="dxa"/>
            <w:vAlign w:val="center"/>
          </w:tcPr>
          <w:p w14:paraId="1D05C7C7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27039306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菜剩一点</w:t>
            </w:r>
          </w:p>
        </w:tc>
        <w:tc>
          <w:tcPr>
            <w:tcW w:w="1476" w:type="dxa"/>
            <w:vAlign w:val="center"/>
          </w:tcPr>
          <w:p w14:paraId="000F44C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回家</w:t>
            </w:r>
          </w:p>
        </w:tc>
        <w:tc>
          <w:tcPr>
            <w:tcW w:w="818" w:type="dxa"/>
            <w:vAlign w:val="center"/>
          </w:tcPr>
          <w:p w14:paraId="59E3E6D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93E7775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D40CA1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任泽轩</w:t>
            </w:r>
          </w:p>
        </w:tc>
        <w:tc>
          <w:tcPr>
            <w:tcW w:w="655" w:type="dxa"/>
            <w:vAlign w:val="center"/>
          </w:tcPr>
          <w:p w14:paraId="54128C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25E46AB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3C276DC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（酸奶剩一点点）</w:t>
            </w:r>
          </w:p>
        </w:tc>
        <w:tc>
          <w:tcPr>
            <w:tcW w:w="2109" w:type="dxa"/>
            <w:vAlign w:val="center"/>
          </w:tcPr>
          <w:p w14:paraId="11CCD51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能够积极参与到活动中，动手跟着音乐的节奏做动作，喜欢互动。</w:t>
            </w:r>
          </w:p>
        </w:tc>
        <w:tc>
          <w:tcPr>
            <w:tcW w:w="2547" w:type="dxa"/>
            <w:vAlign w:val="center"/>
          </w:tcPr>
          <w:p w14:paraId="284FC4C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★饭、肉、菜</w:t>
            </w:r>
          </w:p>
        </w:tc>
        <w:tc>
          <w:tcPr>
            <w:tcW w:w="1476" w:type="dxa"/>
            <w:vAlign w:val="center"/>
          </w:tcPr>
          <w:p w14:paraId="246CCD65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585D08CE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0228CFE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BF35EAD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刘宸泽</w:t>
            </w:r>
          </w:p>
        </w:tc>
        <w:tc>
          <w:tcPr>
            <w:tcW w:w="655" w:type="dxa"/>
            <w:vAlign w:val="center"/>
          </w:tcPr>
          <w:p w14:paraId="151924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3ECFFE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7A1EA30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5FBF870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较认真地参与到游戏与活动中，经常与老师、同伴互动。</w:t>
            </w:r>
          </w:p>
        </w:tc>
        <w:tc>
          <w:tcPr>
            <w:tcW w:w="2547" w:type="dxa"/>
            <w:vAlign w:val="center"/>
          </w:tcPr>
          <w:p w14:paraId="61748EE5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51CDDE4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3D9C2EC2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12:50后入睡</w:t>
            </w:r>
          </w:p>
        </w:tc>
        <w:tc>
          <w:tcPr>
            <w:tcW w:w="818" w:type="dxa"/>
            <w:vAlign w:val="center"/>
          </w:tcPr>
          <w:p w14:paraId="0D7AC1F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71C0561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2516FAB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潘沐炀</w:t>
            </w:r>
          </w:p>
        </w:tc>
        <w:tc>
          <w:tcPr>
            <w:tcW w:w="655" w:type="dxa"/>
            <w:vAlign w:val="center"/>
          </w:tcPr>
          <w:p w14:paraId="5343CD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DA59A4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20EF8F8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 w14:paraId="773F6FB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能够认真倾听音乐，积极与老师、同伴进行互动，喜欢参与集体活动。</w:t>
            </w:r>
          </w:p>
        </w:tc>
        <w:tc>
          <w:tcPr>
            <w:tcW w:w="2547" w:type="dxa"/>
            <w:vAlign w:val="center"/>
          </w:tcPr>
          <w:p w14:paraId="05CD3C8A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16F2E973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14172410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  <w:vAlign w:val="center"/>
          </w:tcPr>
          <w:p w14:paraId="3D657FE8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6F0D634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496350D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冯原</w:t>
            </w:r>
          </w:p>
        </w:tc>
        <w:tc>
          <w:tcPr>
            <w:tcW w:w="655" w:type="dxa"/>
            <w:vAlign w:val="center"/>
          </w:tcPr>
          <w:p w14:paraId="5BF9AC35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2BAD36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72AD70F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5B368AC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在活动中，有时能够认真倾听，但不与老师进行互动，并走下位置。</w:t>
            </w:r>
          </w:p>
        </w:tc>
        <w:tc>
          <w:tcPr>
            <w:tcW w:w="2547" w:type="dxa"/>
            <w:vAlign w:val="center"/>
          </w:tcPr>
          <w:p w14:paraId="672F3255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684CB967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菜剩一半</w:t>
            </w:r>
          </w:p>
        </w:tc>
        <w:tc>
          <w:tcPr>
            <w:tcW w:w="1476" w:type="dxa"/>
            <w:vAlign w:val="center"/>
          </w:tcPr>
          <w:p w14:paraId="661E6E68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753E6F7C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4A2F39D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075AF11F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郭舒耀</w:t>
            </w:r>
          </w:p>
        </w:tc>
        <w:tc>
          <w:tcPr>
            <w:tcW w:w="655" w:type="dxa"/>
            <w:vAlign w:val="center"/>
          </w:tcPr>
          <w:p w14:paraId="218BEE3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8F4F85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1493D97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3D789FB7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情绪稳定，集体活动中认真倾听、积极参与，非常乐于动手做动作。</w:t>
            </w:r>
          </w:p>
        </w:tc>
        <w:tc>
          <w:tcPr>
            <w:tcW w:w="2547" w:type="dxa"/>
            <w:vAlign w:val="center"/>
          </w:tcPr>
          <w:p w14:paraId="071EECA0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035D6FF1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08F71B04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61C8C48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2548E11">
        <w:trPr>
          <w:trHeight w:val="1175" w:hRule="exact"/>
        </w:trPr>
        <w:tc>
          <w:tcPr>
            <w:tcW w:w="1099" w:type="dxa"/>
            <w:shd w:val="clear" w:color="auto" w:fill="auto"/>
            <w:vAlign w:val="center"/>
          </w:tcPr>
          <w:p w14:paraId="4A078716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余一凡</w:t>
            </w:r>
          </w:p>
        </w:tc>
        <w:tc>
          <w:tcPr>
            <w:tcW w:w="655" w:type="dxa"/>
            <w:vAlign w:val="center"/>
          </w:tcPr>
          <w:p w14:paraId="3DC50DB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558E500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327901D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（酸奶剩一点点）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57D9CD9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较认真地倾听，较少与老师、同伴进行互动，提醒后会好一些。</w:t>
            </w:r>
          </w:p>
        </w:tc>
        <w:tc>
          <w:tcPr>
            <w:tcW w:w="2547" w:type="dxa"/>
            <w:vAlign w:val="center"/>
          </w:tcPr>
          <w:p w14:paraId="7F7FDE98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2A4D6750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1D1A4063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7B6A13A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7CFCC4F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449F8F7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党佳琪</w:t>
            </w:r>
          </w:p>
        </w:tc>
        <w:tc>
          <w:tcPr>
            <w:tcW w:w="655" w:type="dxa"/>
            <w:vAlign w:val="center"/>
          </w:tcPr>
          <w:p w14:paraId="068A5406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74CE468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41EAFA3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7278E8E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有时能与老师互动，做动作时较认真，有时会走下位置，需要提醒。</w:t>
            </w:r>
          </w:p>
        </w:tc>
        <w:tc>
          <w:tcPr>
            <w:tcW w:w="2547" w:type="dxa"/>
            <w:vAlign w:val="center"/>
          </w:tcPr>
          <w:p w14:paraId="779EC97D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35B1B9FD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菜剩一半</w:t>
            </w:r>
          </w:p>
        </w:tc>
        <w:tc>
          <w:tcPr>
            <w:tcW w:w="1476" w:type="dxa"/>
            <w:vAlign w:val="center"/>
          </w:tcPr>
          <w:p w14:paraId="5EAEFAE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2673B76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2BC7CE5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04A768EB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杨星月</w:t>
            </w:r>
          </w:p>
        </w:tc>
        <w:tc>
          <w:tcPr>
            <w:tcW w:w="655" w:type="dxa"/>
            <w:vAlign w:val="center"/>
          </w:tcPr>
          <w:p w14:paraId="37EF9995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61C5ADE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7462E68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06B9FD06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认真专注，积极动手跟着音乐的节奏做动作。</w:t>
            </w:r>
          </w:p>
        </w:tc>
        <w:tc>
          <w:tcPr>
            <w:tcW w:w="2547" w:type="dxa"/>
            <w:vAlign w:val="center"/>
          </w:tcPr>
          <w:p w14:paraId="388364E7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792550FC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菜剩一小半</w:t>
            </w:r>
          </w:p>
        </w:tc>
        <w:tc>
          <w:tcPr>
            <w:tcW w:w="1476" w:type="dxa"/>
            <w:vAlign w:val="center"/>
          </w:tcPr>
          <w:p w14:paraId="72E53AC7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0F6E4711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4774FA1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44AAB6FC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毛煜祺</w:t>
            </w:r>
          </w:p>
        </w:tc>
        <w:tc>
          <w:tcPr>
            <w:tcW w:w="655" w:type="dxa"/>
            <w:vAlign w:val="center"/>
          </w:tcPr>
          <w:p w14:paraId="3D7A9610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5B76021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78E006A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6BEF446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积极参与到游戏与活动中，愿意动手跟着音乐的节奏做动作。</w:t>
            </w:r>
          </w:p>
        </w:tc>
        <w:tc>
          <w:tcPr>
            <w:tcW w:w="2547" w:type="dxa"/>
            <w:vAlign w:val="center"/>
          </w:tcPr>
          <w:p w14:paraId="16133F6F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★饭、肉、菜</w:t>
            </w:r>
          </w:p>
        </w:tc>
        <w:tc>
          <w:tcPr>
            <w:tcW w:w="1476" w:type="dxa"/>
            <w:vAlign w:val="center"/>
          </w:tcPr>
          <w:p w14:paraId="4B7AE3D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2DBCDF9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42DDCB6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3C29C195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李醇韵</w:t>
            </w:r>
          </w:p>
        </w:tc>
        <w:tc>
          <w:tcPr>
            <w:tcW w:w="655" w:type="dxa"/>
            <w:vAlign w:val="center"/>
          </w:tcPr>
          <w:p w14:paraId="63E8853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658" w:type="dxa"/>
            <w:vAlign w:val="center"/>
          </w:tcPr>
          <w:p w14:paraId="3F2F2A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</w:p>
        </w:tc>
        <w:tc>
          <w:tcPr>
            <w:tcW w:w="1656" w:type="dxa"/>
            <w:vAlign w:val="center"/>
          </w:tcPr>
          <w:p w14:paraId="0076AC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</w:p>
        </w:tc>
        <w:tc>
          <w:tcPr>
            <w:tcW w:w="2109" w:type="dxa"/>
          </w:tcPr>
          <w:p w14:paraId="4DBCAA0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 w14:paraId="255FD151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Align w:val="center"/>
          </w:tcPr>
          <w:p w14:paraId="25E44310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</w:tcPr>
          <w:p w14:paraId="16B66FC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49A3146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1AAE8845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刘欣然</w:t>
            </w:r>
          </w:p>
        </w:tc>
        <w:tc>
          <w:tcPr>
            <w:tcW w:w="655" w:type="dxa"/>
            <w:vAlign w:val="center"/>
          </w:tcPr>
          <w:p w14:paraId="5FC129D1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2855CE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293F3DB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250C346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喜欢参与到音乐游戏中，愿意与老师同伴互动，认真做动作。</w:t>
            </w:r>
          </w:p>
        </w:tc>
        <w:tc>
          <w:tcPr>
            <w:tcW w:w="2547" w:type="dxa"/>
            <w:vAlign w:val="center"/>
          </w:tcPr>
          <w:p w14:paraId="5BD08F79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304493AD"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菜剩一半</w:t>
            </w:r>
          </w:p>
        </w:tc>
        <w:tc>
          <w:tcPr>
            <w:tcW w:w="1476" w:type="dxa"/>
            <w:vAlign w:val="center"/>
          </w:tcPr>
          <w:p w14:paraId="4ACDB7B0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12096C9E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EE354AC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A5F991E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朱沐菡</w:t>
            </w:r>
          </w:p>
        </w:tc>
        <w:tc>
          <w:tcPr>
            <w:tcW w:w="655" w:type="dxa"/>
            <w:vAlign w:val="center"/>
          </w:tcPr>
          <w:p w14:paraId="51C037D5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1A440AB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24DA9D2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4D83E15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有时能够认真倾听，但不经常与老师同伴互动，会走下位置，需提醒。</w:t>
            </w:r>
          </w:p>
        </w:tc>
        <w:tc>
          <w:tcPr>
            <w:tcW w:w="2547" w:type="dxa"/>
            <w:vAlign w:val="center"/>
          </w:tcPr>
          <w:p w14:paraId="24120EB4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2D73FB1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菜剩一点点</w:t>
            </w:r>
          </w:p>
        </w:tc>
        <w:tc>
          <w:tcPr>
            <w:tcW w:w="1476" w:type="dxa"/>
            <w:vAlign w:val="center"/>
          </w:tcPr>
          <w:p w14:paraId="006724E0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7C9E4A23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3AA51FE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14B7CF0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张芸汐</w:t>
            </w:r>
          </w:p>
        </w:tc>
        <w:tc>
          <w:tcPr>
            <w:tcW w:w="655" w:type="dxa"/>
            <w:vAlign w:val="center"/>
          </w:tcPr>
          <w:p w14:paraId="5D28C910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658" w:type="dxa"/>
            <w:vAlign w:val="center"/>
          </w:tcPr>
          <w:p w14:paraId="0817304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1991A7B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（酸奶剩一点点）</w:t>
            </w:r>
          </w:p>
        </w:tc>
        <w:tc>
          <w:tcPr>
            <w:tcW w:w="2109" w:type="dxa"/>
          </w:tcPr>
          <w:p w14:paraId="77C37B0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早上情绪渐渐稳定后，能够认真投入到各个环节中，认真动手。</w:t>
            </w:r>
          </w:p>
        </w:tc>
        <w:tc>
          <w:tcPr>
            <w:tcW w:w="2547" w:type="dxa"/>
            <w:vAlign w:val="center"/>
          </w:tcPr>
          <w:p w14:paraId="103C0684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</w:t>
            </w:r>
          </w:p>
          <w:p w14:paraId="4D8B3CD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肉、菜剩一点点</w:t>
            </w:r>
          </w:p>
        </w:tc>
        <w:tc>
          <w:tcPr>
            <w:tcW w:w="1476" w:type="dxa"/>
            <w:vAlign w:val="center"/>
          </w:tcPr>
          <w:p w14:paraId="6BFE220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04FE31C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AB8BEF7">
        <w:trPr>
          <w:trHeight w:val="1236" w:hRule="exact"/>
        </w:trPr>
        <w:tc>
          <w:tcPr>
            <w:tcW w:w="1099" w:type="dxa"/>
            <w:shd w:val="clear" w:color="auto" w:fill="auto"/>
            <w:vAlign w:val="center"/>
          </w:tcPr>
          <w:p w14:paraId="7BF6D01C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费思佳</w:t>
            </w:r>
          </w:p>
        </w:tc>
        <w:tc>
          <w:tcPr>
            <w:tcW w:w="655" w:type="dxa"/>
            <w:vAlign w:val="center"/>
          </w:tcPr>
          <w:p w14:paraId="77D45184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6E0316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 w14:paraId="0DF2EC2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 w14:paraId="2E17A63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喜欢跟着音乐的节奏动手做动作，在活动中偶尔需要提醒。</w:t>
            </w:r>
            <w:bookmarkStart w:id="0" w:name="_GoBack"/>
            <w:bookmarkEnd w:id="0"/>
          </w:p>
        </w:tc>
        <w:tc>
          <w:tcPr>
            <w:tcW w:w="2547" w:type="dxa"/>
            <w:vAlign w:val="center"/>
          </w:tcPr>
          <w:p w14:paraId="0CE6AF54">
            <w:pPr>
              <w:tabs>
                <w:tab w:val="left" w:pos="307"/>
              </w:tabs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★饭、肉</w:t>
            </w:r>
          </w:p>
          <w:p w14:paraId="17BE75E8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菜剩一半</w:t>
            </w:r>
          </w:p>
        </w:tc>
        <w:tc>
          <w:tcPr>
            <w:tcW w:w="1476" w:type="dxa"/>
            <w:vAlign w:val="center"/>
          </w:tcPr>
          <w:p w14:paraId="08F57BD4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12:50前入睡</w:t>
            </w:r>
          </w:p>
        </w:tc>
        <w:tc>
          <w:tcPr>
            <w:tcW w:w="818" w:type="dxa"/>
          </w:tcPr>
          <w:p w14:paraId="5858D3EB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大便</w:t>
            </w:r>
          </w:p>
        </w:tc>
      </w:tr>
    </w:tbl>
    <w:p w14:paraId="09CD60C0"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0EF75FEA"/>
    <w:rsid w:val="13AC8E0D"/>
    <w:rsid w:val="22845AB1"/>
    <w:rsid w:val="290F179F"/>
    <w:rsid w:val="37ED3609"/>
    <w:rsid w:val="381868A0"/>
    <w:rsid w:val="41A43F0B"/>
    <w:rsid w:val="4B2F6211"/>
    <w:rsid w:val="4B5D0643"/>
    <w:rsid w:val="52694D06"/>
    <w:rsid w:val="54820147"/>
    <w:rsid w:val="5BAD8003"/>
    <w:rsid w:val="5DEFCA73"/>
    <w:rsid w:val="5F472532"/>
    <w:rsid w:val="68A22A8D"/>
    <w:rsid w:val="6FB4CAB9"/>
    <w:rsid w:val="79862F92"/>
    <w:rsid w:val="7DFFD4B0"/>
    <w:rsid w:val="7F3FDB8A"/>
    <w:rsid w:val="ADED4B4C"/>
    <w:rsid w:val="CFFFB1BC"/>
    <w:rsid w:val="F67F4D25"/>
    <w:rsid w:val="F7A3764A"/>
    <w:rsid w:val="F8EDA6A5"/>
    <w:rsid w:val="FB2E19AD"/>
    <w:rsid w:val="FF6F5070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1210</Characters>
  <Lines>10</Lines>
  <Paragraphs>2</Paragraphs>
  <TotalTime>109</TotalTime>
  <ScaleCrop>false</ScaleCrop>
  <LinksUpToDate>false</LinksUpToDate>
  <CharactersWithSpaces>1420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2015-08-24T11:37:00Z</dcterms:created>
  <dc:creator>HP</dc:creator>
  <cp:lastModifiedBy>QYqy</cp:lastModifiedBy>
  <cp:lastPrinted>2021-02-24T14:19:00Z</cp:lastPrinted>
  <dcterms:modified xsi:type="dcterms:W3CDTF">2024-09-03T15:48:17Z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89353C109A3686EB41BFD666020796F7_43</vt:lpwstr>
  </property>
</Properties>
</file>