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C6422C">
      <w:p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关于钱丽娟卓越教师成长营第十八次活动的通知</w:t>
      </w:r>
    </w:p>
    <w:p w14:paraId="4E9B560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有关中小学：</w:t>
      </w:r>
    </w:p>
    <w:p w14:paraId="39FE115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根据《关于印发〈常州市新北区教育系统第二轮“三名”培育工程实施意见〉的通知》（常新教〔2023〕79号）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精神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，依据《新北区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钱丽娟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卓越教师成长营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暑期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研修方案》的安排，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举行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成长营暑期学习培训第</w:t>
      </w:r>
      <w:r>
        <w:rPr>
          <w:rFonts w:hint="eastAsia" w:asciiTheme="minorEastAsia" w:hAnsiTheme="minorEastAsia" w:cstheme="minorEastAsia"/>
          <w:color w:val="000000"/>
          <w:sz w:val="24"/>
          <w:szCs w:val="24"/>
          <w:lang w:val="en-US" w:eastAsia="zh-CN"/>
        </w:rPr>
        <w:t>十八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次活动，安排如下</w:t>
      </w:r>
    </w:p>
    <w:p w14:paraId="0BE06E2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</w:rPr>
        <w:t>活动时间</w:t>
      </w:r>
    </w:p>
    <w:p w14:paraId="2163D79F">
      <w:pPr>
        <w:pStyle w:val="2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月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日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晚上20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0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0-</w:t>
      </w: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21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：30</w:t>
      </w:r>
    </w:p>
    <w:p w14:paraId="62C8ADEE">
      <w:pPr>
        <w:pStyle w:val="3"/>
        <w:numPr>
          <w:ilvl w:val="0"/>
          <w:numId w:val="1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  <w:t>活动地点</w:t>
      </w:r>
    </w:p>
    <w:p w14:paraId="01B9BAD8">
      <w:pPr>
        <w:numPr>
          <w:ilvl w:val="0"/>
          <w:numId w:val="0"/>
        </w:numPr>
        <w:ind w:leftChars="0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腾讯会议</w:t>
      </w:r>
    </w:p>
    <w:p w14:paraId="1BD254A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活动内容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3543"/>
        <w:gridCol w:w="2841"/>
      </w:tblGrid>
      <w:tr w14:paraId="21D98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8" w:type="dxa"/>
          </w:tcPr>
          <w:p w14:paraId="657D0EAF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3543" w:type="dxa"/>
          </w:tcPr>
          <w:p w14:paraId="0A890A11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2841" w:type="dxa"/>
          </w:tcPr>
          <w:p w14:paraId="3D2766FD">
            <w:pPr>
              <w:pStyle w:val="3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专家/责任人</w:t>
            </w:r>
          </w:p>
        </w:tc>
      </w:tr>
      <w:tr w14:paraId="40CA4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 w14:paraId="24FC6B92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20：00-20：30</w:t>
            </w:r>
          </w:p>
        </w:tc>
        <w:tc>
          <w:tcPr>
            <w:tcW w:w="3543" w:type="dxa"/>
          </w:tcPr>
          <w:p w14:paraId="24D2D823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阅读分享</w:t>
            </w:r>
          </w:p>
        </w:tc>
        <w:tc>
          <w:tcPr>
            <w:tcW w:w="2841" w:type="dxa"/>
          </w:tcPr>
          <w:p w14:paraId="69625D94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秦家慧、储薇薇</w:t>
            </w:r>
          </w:p>
        </w:tc>
      </w:tr>
      <w:tr w14:paraId="2D2D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8" w:type="dxa"/>
          </w:tcPr>
          <w:p w14:paraId="6AAB3D32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20：30-21：30</w:t>
            </w:r>
          </w:p>
        </w:tc>
        <w:tc>
          <w:tcPr>
            <w:tcW w:w="3543" w:type="dxa"/>
          </w:tcPr>
          <w:p w14:paraId="473A558A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新学期工作</w:t>
            </w:r>
          </w:p>
        </w:tc>
        <w:tc>
          <w:tcPr>
            <w:tcW w:w="2841" w:type="dxa"/>
          </w:tcPr>
          <w:p w14:paraId="6A394189">
            <w:pPr>
              <w:pStyle w:val="3"/>
              <w:numPr>
                <w:ilvl w:val="0"/>
                <w:numId w:val="0"/>
              </w:numPr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钱丽娟</w:t>
            </w:r>
          </w:p>
        </w:tc>
      </w:tr>
    </w:tbl>
    <w:p w14:paraId="5DA72D17">
      <w:pPr>
        <w:pStyle w:val="3"/>
        <w:numPr>
          <w:ilvl w:val="0"/>
          <w:numId w:val="0"/>
        </w:numPr>
        <w:ind w:leftChars="0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p w14:paraId="208406B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000000"/>
          <w:sz w:val="24"/>
          <w:szCs w:val="24"/>
          <w:lang w:val="en-US" w:eastAsia="zh-CN"/>
        </w:rPr>
        <w:t>营员工作安排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8"/>
        <w:gridCol w:w="2907"/>
      </w:tblGrid>
      <w:tr w14:paraId="0968C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4105" w:type="dxa"/>
            <w:gridSpan w:val="2"/>
            <w:noWrap w:val="0"/>
            <w:vAlign w:val="top"/>
          </w:tcPr>
          <w:p w14:paraId="74345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钱丽娟卓越成长营第1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次活动分工</w:t>
            </w:r>
          </w:p>
        </w:tc>
      </w:tr>
      <w:tr w14:paraId="3BB8C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1198" w:type="dxa"/>
            <w:noWrap w:val="0"/>
            <w:vAlign w:val="top"/>
          </w:tcPr>
          <w:p w14:paraId="50BCC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拍照摄像</w:t>
            </w:r>
          </w:p>
        </w:tc>
        <w:tc>
          <w:tcPr>
            <w:tcW w:w="2907" w:type="dxa"/>
            <w:noWrap w:val="0"/>
            <w:vAlign w:val="top"/>
          </w:tcPr>
          <w:p w14:paraId="4B362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张璇</w:t>
            </w:r>
          </w:p>
        </w:tc>
      </w:tr>
      <w:tr w14:paraId="3616C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 w14:paraId="3B410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宣传报道</w:t>
            </w:r>
          </w:p>
        </w:tc>
        <w:tc>
          <w:tcPr>
            <w:tcW w:w="2907" w:type="dxa"/>
            <w:noWrap w:val="0"/>
            <w:vAlign w:val="top"/>
          </w:tcPr>
          <w:p w14:paraId="6BE3A992">
            <w:pPr>
              <w:keepNext w:val="0"/>
              <w:keepLines w:val="0"/>
              <w:pageBreakBefore w:val="0"/>
              <w:tabs>
                <w:tab w:val="center" w:pos="13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vertAlign w:val="baseline"/>
                <w:lang w:val="en-US" w:eastAsia="zh-CN"/>
              </w:rPr>
              <w:t>周静</w:t>
            </w:r>
          </w:p>
        </w:tc>
      </w:tr>
      <w:tr w14:paraId="6500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198" w:type="dxa"/>
            <w:noWrap w:val="0"/>
            <w:vAlign w:val="top"/>
          </w:tcPr>
          <w:p w14:paraId="16B14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微信推送</w:t>
            </w:r>
          </w:p>
        </w:tc>
        <w:tc>
          <w:tcPr>
            <w:tcW w:w="2907" w:type="dxa"/>
            <w:noWrap w:val="0"/>
            <w:vAlign w:val="top"/>
          </w:tcPr>
          <w:p w14:paraId="437168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郭一凡</w:t>
            </w:r>
          </w:p>
        </w:tc>
      </w:tr>
      <w:tr w14:paraId="413A3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98" w:type="dxa"/>
            <w:noWrap w:val="0"/>
            <w:vAlign w:val="top"/>
          </w:tcPr>
          <w:p w14:paraId="7A1ED6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网站建设</w:t>
            </w:r>
          </w:p>
        </w:tc>
        <w:tc>
          <w:tcPr>
            <w:tcW w:w="2907" w:type="dxa"/>
            <w:noWrap w:val="0"/>
            <w:vAlign w:val="top"/>
          </w:tcPr>
          <w:p w14:paraId="425C2A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谢菲菲</w:t>
            </w:r>
          </w:p>
        </w:tc>
      </w:tr>
    </w:tbl>
    <w:p w14:paraId="1740A29A">
      <w:pPr>
        <w:wordWrap/>
        <w:spacing w:line="360" w:lineRule="auto"/>
        <w:jc w:val="right"/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常州市新北区钱丽娟卓越教师成长营</w:t>
      </w:r>
    </w:p>
    <w:p w14:paraId="5854CD4E">
      <w:pPr>
        <w:pStyle w:val="7"/>
        <w:framePr w:wrap="auto" w:vAnchor="margin" w:hAnchor="text" w:yAlign="inline"/>
        <w:spacing w:line="276" w:lineRule="auto"/>
        <w:ind w:firstLine="5760"/>
        <w:jc w:val="righ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zh-TW" w:eastAsia="zh-TW"/>
        </w:rPr>
        <w:t>202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4年8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TW" w:eastAsia="zh-TW"/>
        </w:rPr>
        <w:t>月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25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zh-TW"/>
        </w:rPr>
        <w:t>日</w:t>
      </w:r>
      <w:bookmarkStart w:id="0" w:name="_GoBack"/>
      <w:bookmarkEnd w:id="0"/>
    </w:p>
    <w:p w14:paraId="02119DAB"/>
    <w:p w14:paraId="10BDEB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ACB277"/>
    <w:multiLevelType w:val="singleLevel"/>
    <w:tmpl w:val="20ACB2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xOTVkN2ZmMjVjM2EzNTY4MWNhM2I2OGZkMjAyOTMifQ=="/>
  </w:docVars>
  <w:rsids>
    <w:rsidRoot w:val="00000000"/>
    <w:rsid w:val="23FB45F4"/>
    <w:rsid w:val="62BC7E8A"/>
    <w:rsid w:val="64F05112"/>
    <w:rsid w:val="65085608"/>
    <w:rsid w:val="71095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Calibri" w:cs="Calibri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319</Words>
  <Characters>349</Characters>
  <Lines>0</Lines>
  <Paragraphs>0</Paragraphs>
  <TotalTime>7</TotalTime>
  <ScaleCrop>false</ScaleCrop>
  <LinksUpToDate>false</LinksUpToDate>
  <CharactersWithSpaces>349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2024-08-04T00:40:00Z</dcterms:created>
  <dc:creator>16857</dc:creator>
  <cp:lastModifiedBy>精灵</cp:lastModifiedBy>
  <dcterms:modified xsi:type="dcterms:W3CDTF">2024-08-27T01:53:47Z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859313F9B67E40AFAD00DF04E0B6E6F4_12</vt:lpwstr>
  </property>
</Properties>
</file>