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sz w:val="36"/>
          <w:szCs w:val="36"/>
        </w:rPr>
      </w:pPr>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r>
        <w:rPr>
          <w:rFonts w:hint="eastAsia" w:ascii="楷体" w:hAnsi="楷体" w:eastAsia="楷体" w:cs="楷体"/>
          <w:b/>
          <w:sz w:val="36"/>
          <w:szCs w:val="36"/>
        </w:rPr>
        <w:t>202</w:t>
      </w:r>
      <w:r>
        <w:rPr>
          <w:rFonts w:hint="eastAsia" w:ascii="楷体" w:hAnsi="楷体" w:eastAsia="楷体" w:cs="楷体"/>
          <w:b/>
          <w:sz w:val="36"/>
          <w:szCs w:val="36"/>
          <w:lang w:val="en-US" w:eastAsia="zh-CN"/>
        </w:rPr>
        <w:t>4</w:t>
      </w:r>
      <w:r>
        <w:rPr>
          <w:rFonts w:hint="eastAsia" w:ascii="楷体" w:hAnsi="楷体" w:eastAsia="楷体" w:cs="楷体"/>
          <w:b/>
          <w:sz w:val="36"/>
          <w:szCs w:val="36"/>
        </w:rPr>
        <w:t>—202</w:t>
      </w:r>
      <w:r>
        <w:rPr>
          <w:rFonts w:hint="eastAsia" w:ascii="楷体" w:hAnsi="楷体" w:eastAsia="楷体" w:cs="楷体"/>
          <w:b/>
          <w:sz w:val="36"/>
          <w:szCs w:val="36"/>
          <w:lang w:val="en-US" w:eastAsia="zh-CN"/>
        </w:rPr>
        <w:t>5</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一</w:t>
      </w:r>
      <w:r>
        <w:rPr>
          <w:rFonts w:hint="eastAsia" w:ascii="楷体" w:hAnsi="楷体" w:eastAsia="楷体" w:cs="楷体"/>
          <w:b/>
          <w:sz w:val="36"/>
          <w:szCs w:val="36"/>
        </w:rPr>
        <w:t>学期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中小学体育与健康学科教研工作计划</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3" w:firstLineChars="200"/>
        <w:jc w:val="center"/>
        <w:textAlignment w:val="auto"/>
        <w:rPr>
          <w:rFonts w:hint="eastAsia" w:ascii="华文楷体" w:hAnsi="华文楷体" w:eastAsia="华文楷体" w:cs="华文楷体"/>
          <w:b/>
          <w:bCs/>
          <w:color w:val="000000"/>
          <w:sz w:val="36"/>
          <w:szCs w:val="36"/>
          <w:shd w:val="clear" w:color="auto" w:fill="FFFFFF"/>
        </w:rPr>
      </w:pP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bookmarkStart w:id="0" w:name="_GoBack"/>
      <w:r>
        <w:rPr>
          <w:rFonts w:hint="eastAsia" w:asciiTheme="minorEastAsia" w:hAnsiTheme="minorEastAsia" w:cstheme="minorEastAsia"/>
          <w:b/>
          <w:bCs/>
          <w:color w:val="000000" w:themeColor="text1"/>
          <w:sz w:val="24"/>
          <w:szCs w:val="24"/>
          <w14:textFill>
            <w14:solidFill>
              <w14:schemeClr w14:val="tx1"/>
            </w14:solidFill>
          </w14:textFill>
        </w:rPr>
        <w:t>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坚持“健康第一”的教育理念，以新教材颁布实施为契机，多种方式地开展新课标、新教材培训，进一步落实《义务教育阶段体育与健康课程标准（2022版）》和《普通高中体育与健康课程标准（2017年版2020年修订）》（以下简称“课标”）相关要求，区域提升学校体育课程设计与实施水平，全面提升学生的核心素养。认真履行研究、指导、服务和管理的职能，提高学校课程实施质量和教师专业素养，坚持“五育并举”，深化推进我市学校体育改革工作。</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工作思路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进一步改善教研方式，不断提高</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教师</w:t>
      </w:r>
      <w:r>
        <w:rPr>
          <w:rFonts w:hint="eastAsia" w:asciiTheme="minorEastAsia" w:hAnsiTheme="minorEastAsia" w:cstheme="minorEastAsia"/>
          <w:bCs/>
          <w:color w:val="000000" w:themeColor="text1"/>
          <w:sz w:val="24"/>
          <w:szCs w:val="24"/>
          <w14:textFill>
            <w14:solidFill>
              <w14:schemeClr w14:val="tx1"/>
            </w14:solidFill>
          </w14:textFill>
        </w:rPr>
        <w:t>对学校体育课程的理解水平和课堂教学能力，</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引导学校依标进行学校体育课程教学纲要的完善，强化大单元教学设计与教学的研究，丰富运动项目和校内外体育活动，加强学科实践，推进课堂转型，积极构建科学、有效的学校体育与健康课育人新范式，强化体育锻炼，帮助学生掌握1至2项运动技能。深化</w:t>
      </w:r>
      <w:r>
        <w:rPr>
          <w:rFonts w:hint="eastAsia" w:asciiTheme="minorEastAsia" w:hAnsiTheme="minorEastAsia" w:cstheme="minorEastAsia"/>
          <w:bCs/>
          <w:color w:val="000000" w:themeColor="text1"/>
          <w:sz w:val="24"/>
          <w:szCs w:val="24"/>
          <w14:textFill>
            <w14:solidFill>
              <w14:schemeClr w14:val="tx1"/>
            </w14:solidFill>
          </w14:textFill>
        </w:rPr>
        <w:t>项目研究，拓宽教研渠道，</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完善</w:t>
      </w:r>
      <w:r>
        <w:rPr>
          <w:rFonts w:hint="eastAsia" w:asciiTheme="minorEastAsia" w:hAnsiTheme="minorEastAsia" w:cstheme="minorEastAsia"/>
          <w:bCs/>
          <w:color w:val="000000" w:themeColor="text1"/>
          <w:sz w:val="24"/>
          <w:szCs w:val="24"/>
          <w:lang w:eastAsia="zh-CN"/>
          <w14:textFill>
            <w14:solidFill>
              <w14:schemeClr w14:val="tx1"/>
            </w14:solidFill>
          </w14:textFill>
        </w:rPr>
        <w:t>学业质量检测，提升</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区域</w:t>
      </w:r>
      <w:r>
        <w:rPr>
          <w:rFonts w:hint="eastAsia" w:asciiTheme="minorEastAsia" w:hAnsiTheme="minorEastAsia" w:cstheme="minorEastAsia"/>
          <w:bCs/>
          <w:color w:val="000000" w:themeColor="text1"/>
          <w:sz w:val="24"/>
          <w:szCs w:val="24"/>
          <w:lang w:eastAsia="zh-CN"/>
          <w14:textFill>
            <w14:solidFill>
              <w14:schemeClr w14:val="tx1"/>
            </w14:solidFill>
          </w14:textFill>
        </w:rPr>
        <w:t>体育教育的育人功能，</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在此基础上，</w:t>
      </w:r>
      <w:r>
        <w:rPr>
          <w:rFonts w:hint="eastAsia" w:asciiTheme="minorEastAsia" w:hAnsiTheme="minorEastAsia" w:cstheme="minorEastAsia"/>
          <w:bCs/>
          <w:color w:val="000000" w:themeColor="text1"/>
          <w:sz w:val="24"/>
          <w:szCs w:val="24"/>
          <w14:textFill>
            <w14:solidFill>
              <w14:schemeClr w14:val="tx1"/>
            </w14:solidFill>
          </w14:textFill>
        </w:rPr>
        <w:t>提炼常州体育教研经验与推广成果</w:t>
      </w:r>
      <w:r>
        <w:rPr>
          <w:rFonts w:hint="eastAsia" w:asciiTheme="minorEastAsia" w:hAnsiTheme="minorEastAsia" w:cstheme="minorEastAsia"/>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val="0"/>
          <w:color w:val="000000" w:themeColor="text1"/>
          <w:sz w:val="24"/>
          <w:szCs w:val="24"/>
          <w14:textFill>
            <w14:solidFill>
              <w14:schemeClr w14:val="tx1"/>
            </w14:solidFill>
          </w14:textFill>
        </w:rPr>
        <w:t>1.</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系统开展新教材培训。</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分层组织教材通识培训，了解教材内容设计的形式和特点，理解各类教材大单元（含单元）结构化教学设计的基本理念，清晰教学实施的建议和提示；结合课堂教学，有序开展各类教材教法的培训，强化单元结构化教学的实践探索，提升教师的课程设计与实施水平。</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2.扎实推进课堂教学改革。</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围绕课标开展系列主题教研，重在落实课标提出的：</w:t>
      </w:r>
      <w:r>
        <w:rPr>
          <w:rFonts w:hint="eastAsia" w:asciiTheme="minorEastAsia" w:hAnsiTheme="minorEastAsia" w:cstheme="minorEastAsia"/>
          <w:bCs/>
          <w:color w:val="000000" w:themeColor="text1"/>
          <w:sz w:val="24"/>
          <w:szCs w:val="24"/>
          <w14:textFill>
            <w14:solidFill>
              <w14:schemeClr w14:val="tx1"/>
            </w14:solidFill>
          </w14:textFill>
        </w:rPr>
        <w:t>设计完整的学习活动</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将“学、练、赛”有机结合，引导学生在充分动起来的过程中享受运动乐趣，形成丰富、深刻的运动体验，在做中学、学中思、思中得</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创设多种复杂的运动情境</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促进学生</w:t>
      </w:r>
      <w:r>
        <w:rPr>
          <w:rFonts w:hint="eastAsia" w:asciiTheme="minorEastAsia" w:hAnsiTheme="minorEastAsia" w:cstheme="minorEastAsia"/>
          <w:bCs/>
          <w:color w:val="000000" w:themeColor="text1"/>
          <w:sz w:val="24"/>
          <w:szCs w:val="24"/>
          <w14:textFill>
            <w14:solidFill>
              <w14:schemeClr w14:val="tx1"/>
            </w14:solidFill>
          </w14:textFill>
        </w:rPr>
        <w:t>获得丰富的运动体验和认知，提高技战术水平和体能水平，培养学生良好的体育精神、体育道德和体育品格</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采用多样化的教学方式方法</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引导学生积极思考，主动探索，自觉实践，培养学生分析问题和解决问题的能力及创新意识</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科学设置运动负荷，改变“不出汗”的体育课</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等建议</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重点做好</w:t>
      </w:r>
      <w:r>
        <w:rPr>
          <w:rFonts w:hint="eastAsia" w:asciiTheme="minorEastAsia" w:hAnsiTheme="minorEastAsia" w:cstheme="minorEastAsia"/>
          <w:bCs/>
          <w:color w:val="000000" w:themeColor="text1"/>
          <w:sz w:val="24"/>
          <w:szCs w:val="24"/>
          <w14:textFill>
            <w14:solidFill>
              <w14:schemeClr w14:val="tx1"/>
            </w14:solidFill>
          </w14:textFill>
        </w:rPr>
        <w:t>体悟式、范导式</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大单元</w:t>
      </w:r>
      <w:r>
        <w:rPr>
          <w:rFonts w:hint="eastAsia" w:asciiTheme="minorEastAsia" w:hAnsiTheme="minorEastAsia" w:cstheme="minorEastAsia"/>
          <w:bCs/>
          <w:color w:val="000000" w:themeColor="text1"/>
          <w:sz w:val="24"/>
          <w:szCs w:val="24"/>
          <w14:textFill>
            <w14:solidFill>
              <w14:schemeClr w14:val="tx1"/>
            </w14:solidFill>
          </w14:textFill>
        </w:rPr>
        <w:t>等课堂范式</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w:t>
      </w:r>
      <w:r>
        <w:rPr>
          <w:rFonts w:hint="eastAsia" w:asciiTheme="minorEastAsia" w:hAnsiTheme="minorEastAsia" w:cstheme="minorEastAsia"/>
          <w:bCs/>
          <w:color w:val="000000" w:themeColor="text1"/>
          <w:sz w:val="24"/>
          <w:szCs w:val="24"/>
          <w14:textFill>
            <w14:solidFill>
              <w14:schemeClr w14:val="tx1"/>
            </w14:solidFill>
          </w14:textFill>
        </w:rPr>
        <w:t>研究</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做好幼小衔接，小初衔接，初高衔接</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提升</w:t>
      </w:r>
      <w:r>
        <w:rPr>
          <w:rFonts w:hint="eastAsia" w:asciiTheme="minorEastAsia" w:hAnsiTheme="minorEastAsia" w:cstheme="minorEastAsia"/>
          <w:bCs/>
          <w:color w:val="000000" w:themeColor="text1"/>
          <w:sz w:val="24"/>
          <w:szCs w:val="24"/>
          <w14:textFill>
            <w14:solidFill>
              <w14:schemeClr w14:val="tx1"/>
            </w14:solidFill>
          </w14:textFill>
        </w:rPr>
        <w:t>学生的基础教育阶段体育学习</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w:t>
      </w:r>
      <w:r>
        <w:rPr>
          <w:rFonts w:hint="eastAsia" w:asciiTheme="minorEastAsia" w:hAnsiTheme="minorEastAsia" w:cstheme="minorEastAsia"/>
          <w:bCs/>
          <w:color w:val="000000" w:themeColor="text1"/>
          <w:sz w:val="24"/>
          <w:szCs w:val="24"/>
          <w14:textFill>
            <w14:solidFill>
              <w14:schemeClr w14:val="tx1"/>
            </w14:solidFill>
          </w14:textFill>
        </w:rPr>
        <w:t>序列</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和</w:t>
      </w:r>
      <w:r>
        <w:rPr>
          <w:rFonts w:hint="eastAsia" w:asciiTheme="minorEastAsia" w:hAnsiTheme="minorEastAsia" w:cstheme="minorEastAsia"/>
          <w:bCs/>
          <w:color w:val="000000" w:themeColor="text1"/>
          <w:sz w:val="24"/>
          <w:szCs w:val="24"/>
          <w14:textFill>
            <w14:solidFill>
              <w14:schemeClr w14:val="tx1"/>
            </w14:solidFill>
          </w14:textFill>
        </w:rPr>
        <w:t>梯度</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强化</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学科实践，推进课堂转型</w:t>
      </w:r>
      <w:r>
        <w:rPr>
          <w:rFonts w:hint="eastAsia" w:asciiTheme="minorEastAsia" w:hAnsiTheme="minorEastAsia" w:cstheme="minorEastAsia"/>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3.深入</w:t>
      </w:r>
      <w:r>
        <w:rPr>
          <w:rFonts w:hint="eastAsia" w:asciiTheme="minorEastAsia" w:hAnsiTheme="minorEastAsia" w:cstheme="minorEastAsia"/>
          <w:b/>
          <w:bCs w:val="0"/>
          <w:color w:val="000000" w:themeColor="text1"/>
          <w:sz w:val="24"/>
          <w:szCs w:val="24"/>
          <w14:textFill>
            <w14:solidFill>
              <w14:schemeClr w14:val="tx1"/>
            </w14:solidFill>
          </w14:textFill>
        </w:rPr>
        <w:t>建设适合的学校体育课程。</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继续</w:t>
      </w:r>
      <w:r>
        <w:rPr>
          <w:rFonts w:hint="eastAsia" w:asciiTheme="minorEastAsia" w:hAnsiTheme="minorEastAsia" w:cstheme="minorEastAsia"/>
          <w:bCs/>
          <w:color w:val="000000" w:themeColor="text1"/>
          <w:sz w:val="24"/>
          <w:szCs w:val="24"/>
          <w14:textFill>
            <w14:solidFill>
              <w14:schemeClr w14:val="tx1"/>
            </w14:solidFill>
          </w14:textFill>
        </w:rPr>
        <w:t>倡导每一所学校根据自身资源，</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重点结合新教材的实施，</w:t>
      </w:r>
      <w:r>
        <w:rPr>
          <w:rFonts w:hint="eastAsia" w:asciiTheme="minorEastAsia" w:hAnsiTheme="minorEastAsia" w:cstheme="minorEastAsia"/>
          <w:bCs/>
          <w:color w:val="000000" w:themeColor="text1"/>
          <w:sz w:val="24"/>
          <w:szCs w:val="24"/>
          <w:lang w:eastAsia="zh-CN"/>
          <w14:textFill>
            <w14:solidFill>
              <w14:schemeClr w14:val="tx1"/>
            </w14:solidFill>
          </w14:textFill>
        </w:rPr>
        <w:t>完善</w:t>
      </w:r>
      <w:r>
        <w:rPr>
          <w:rFonts w:hint="eastAsia" w:asciiTheme="minorEastAsia" w:hAnsiTheme="minorEastAsia" w:cstheme="minorEastAsia"/>
          <w:bCs/>
          <w:color w:val="000000" w:themeColor="text1"/>
          <w:sz w:val="24"/>
          <w:szCs w:val="24"/>
          <w14:textFill>
            <w14:solidFill>
              <w14:schemeClr w14:val="tx1"/>
            </w14:solidFill>
          </w14:textFill>
        </w:rPr>
        <w:t>校本体育课程纲要，</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建设</w:t>
      </w:r>
      <w:r>
        <w:rPr>
          <w:rFonts w:hint="eastAsia" w:asciiTheme="minorEastAsia" w:hAnsiTheme="minorEastAsia" w:cstheme="minorEastAsia"/>
          <w:bCs/>
          <w:color w:val="000000" w:themeColor="text1"/>
          <w:sz w:val="24"/>
          <w:szCs w:val="24"/>
          <w14:textFill>
            <w14:solidFill>
              <w14:schemeClr w14:val="tx1"/>
            </w14:solidFill>
          </w14:textFill>
        </w:rPr>
        <w:t>适合学生健康成长的“私人定制”式的体育课程或个性化的锻炼方案，帮助学校和学生寻找到适合的体育学习内容</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实现</w:t>
      </w:r>
      <w:r>
        <w:rPr>
          <w:rFonts w:hint="eastAsia" w:asciiTheme="minorEastAsia" w:hAnsiTheme="minorEastAsia" w:cstheme="minorEastAsia"/>
          <w:bCs/>
          <w:color w:val="000000" w:themeColor="text1"/>
          <w:sz w:val="24"/>
          <w:szCs w:val="24"/>
          <w14:textFill>
            <w14:solidFill>
              <w14:schemeClr w14:val="tx1"/>
            </w14:solidFill>
          </w14:textFill>
        </w:rPr>
        <w:t>全员参与、全科参与、全社会参与</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的学校体育课程建设的良好样态</w:t>
      </w:r>
      <w:r>
        <w:rPr>
          <w:rFonts w:hint="eastAsia" w:asciiTheme="minorEastAsia" w:hAnsiTheme="minorEastAsia" w:cstheme="minorEastAsia"/>
          <w:bCs/>
          <w:color w:val="000000" w:themeColor="text1"/>
          <w:sz w:val="24"/>
          <w:szCs w:val="24"/>
          <w14:textFill>
            <w14:solidFill>
              <w14:schemeClr w14:val="tx1"/>
            </w14:solidFill>
          </w14:textFill>
        </w:rPr>
        <w:t>，整体提升区域学校体育课程建设水平。</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课程纲要的制定重在从过分关注知识与技能的传授转向重视核心素养的培养，要将核心素养的培养贯穿在体育课程与教学的方方面面之中；要根据课标和新教材的要求，依据本校</w:t>
      </w:r>
      <w:r>
        <w:rPr>
          <w:rFonts w:hint="eastAsia" w:asciiTheme="minorEastAsia" w:hAnsiTheme="minorEastAsia" w:cstheme="minorEastAsia"/>
          <w:bCs/>
          <w:color w:val="000000" w:themeColor="text1"/>
          <w:sz w:val="24"/>
          <w:szCs w:val="24"/>
          <w14:textFill>
            <w14:solidFill>
              <w14:schemeClr w14:val="tx1"/>
            </w14:solidFill>
          </w14:textFill>
        </w:rPr>
        <w:t>学生的</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实际和此阶段学生的</w:t>
      </w:r>
      <w:r>
        <w:rPr>
          <w:rFonts w:hint="eastAsia" w:asciiTheme="minorEastAsia" w:hAnsiTheme="minorEastAsia" w:cstheme="minorEastAsia"/>
          <w:bCs/>
          <w:color w:val="000000" w:themeColor="text1"/>
          <w:sz w:val="24"/>
          <w:szCs w:val="24"/>
          <w14:textFill>
            <w14:solidFill>
              <w14:schemeClr w14:val="tx1"/>
            </w14:solidFill>
          </w14:textFill>
        </w:rPr>
        <w:t>身心发展规律、运动技能形成规律和课程的育人特点设计</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不断完善目标内容和评价等方面的设计</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形成校本的课程实施体系。</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4.继续探索课程评价途径方法。</w:t>
      </w:r>
      <w:r>
        <w:rPr>
          <w:rFonts w:hint="eastAsia" w:asciiTheme="minorEastAsia" w:hAnsiTheme="minorEastAsia" w:cstheme="minorEastAsia"/>
          <w:bCs/>
          <w:color w:val="000000" w:themeColor="text1"/>
          <w:sz w:val="24"/>
          <w:szCs w:val="24"/>
          <w14:textFill>
            <w14:solidFill>
              <w14:schemeClr w14:val="tx1"/>
            </w14:solidFill>
          </w14:textFill>
        </w:rPr>
        <w:t>依据学业质量对所反映的核心素养水平及学生的体育与健康课程学习情况</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和新教材相关要求</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认真探索</w:t>
      </w:r>
      <w:r>
        <w:rPr>
          <w:rFonts w:hint="eastAsia" w:asciiTheme="minorEastAsia" w:hAnsiTheme="minorEastAsia" w:cstheme="minorEastAsia"/>
          <w:bCs/>
          <w:color w:val="000000" w:themeColor="text1"/>
          <w:sz w:val="24"/>
          <w:szCs w:val="24"/>
          <w14:textFill>
            <w14:solidFill>
              <w14:schemeClr w14:val="tx1"/>
            </w14:solidFill>
          </w14:textFill>
        </w:rPr>
        <w:t>体育与健康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学科</w:t>
      </w:r>
      <w:r>
        <w:rPr>
          <w:rFonts w:hint="eastAsia" w:asciiTheme="minorEastAsia" w:hAnsiTheme="minorEastAsia" w:cstheme="minorEastAsia"/>
          <w:bCs/>
          <w:color w:val="000000" w:themeColor="text1"/>
          <w:sz w:val="24"/>
          <w:szCs w:val="24"/>
          <w14:textFill>
            <w14:solidFill>
              <w14:schemeClr w14:val="tx1"/>
            </w14:solidFill>
          </w14:textFill>
        </w:rPr>
        <w:t>学习</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质量</w:t>
      </w:r>
      <w:r>
        <w:rPr>
          <w:rFonts w:hint="eastAsia" w:asciiTheme="minorEastAsia" w:hAnsiTheme="minorEastAsia" w:cstheme="minorEastAsia"/>
          <w:bCs/>
          <w:color w:val="000000" w:themeColor="text1"/>
          <w:sz w:val="24"/>
          <w:szCs w:val="24"/>
          <w14:textFill>
            <w14:solidFill>
              <w14:schemeClr w14:val="tx1"/>
            </w14:solidFill>
          </w14:textFill>
        </w:rPr>
        <w:t>评价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方法</w:t>
      </w:r>
      <w:r>
        <w:rPr>
          <w:rFonts w:hint="eastAsia" w:asciiTheme="minorEastAsia" w:hAnsiTheme="minorEastAsia" w:cstheme="minorEastAsia"/>
          <w:bCs/>
          <w:color w:val="000000" w:themeColor="text1"/>
          <w:sz w:val="24"/>
          <w:szCs w:val="24"/>
          <w14:textFill>
            <w14:solidFill>
              <w14:schemeClr w14:val="tx1"/>
            </w14:solidFill>
          </w14:textFill>
        </w:rPr>
        <w:t>。通过多样化的学习评价，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合理评价和激励学生更好的学习，指导教师更加有效地展开教学</w:t>
      </w:r>
      <w:r>
        <w:rPr>
          <w:rFonts w:hint="eastAsia" w:asciiTheme="minorEastAsia" w:hAnsiTheme="minorEastAsia" w:cstheme="minorEastAsia"/>
          <w:bCs/>
          <w:color w:val="000000" w:themeColor="text1"/>
          <w:sz w:val="24"/>
          <w:szCs w:val="24"/>
          <w14:textFill>
            <w14:solidFill>
              <w14:schemeClr w14:val="tx1"/>
            </w14:solidFill>
          </w14:textFill>
        </w:rPr>
        <w:t>。加强运用现代信息技术开展实时和精准的评价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的探索</w:t>
      </w:r>
      <w:r>
        <w:rPr>
          <w:rFonts w:hint="eastAsia" w:asciiTheme="minorEastAsia" w:hAnsiTheme="minorEastAsia" w:cstheme="minorEastAsia"/>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为区域实施和监控学业质量提供依据</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重点开展</w:t>
      </w:r>
      <w:r>
        <w:rPr>
          <w:rFonts w:hint="eastAsia" w:asciiTheme="minorEastAsia" w:hAnsiTheme="minorEastAsia" w:cstheme="minorEastAsia"/>
          <w:bCs/>
          <w:color w:val="000000" w:themeColor="text1"/>
          <w:sz w:val="24"/>
          <w:szCs w:val="24"/>
          <w:lang w:eastAsia="zh-CN"/>
          <w14:textFill>
            <w14:solidFill>
              <w14:schemeClr w14:val="tx1"/>
            </w14:solidFill>
          </w14:textFill>
        </w:rPr>
        <w:t>基于学业要求的体育教学、</w:t>
      </w:r>
      <w:r>
        <w:rPr>
          <w:rFonts w:hint="eastAsia" w:asciiTheme="minorEastAsia" w:hAnsiTheme="minorEastAsia" w:cstheme="minorEastAsia"/>
          <w:bCs/>
          <w:color w:val="000000" w:themeColor="text1"/>
          <w:sz w:val="24"/>
          <w:szCs w:val="24"/>
          <w14:textFill>
            <w14:solidFill>
              <w14:schemeClr w14:val="tx1"/>
            </w14:solidFill>
          </w14:textFill>
        </w:rPr>
        <w:t>学业水平考试</w:t>
      </w:r>
      <w:r>
        <w:rPr>
          <w:rFonts w:hint="eastAsia" w:asciiTheme="minorEastAsia" w:hAnsiTheme="minorEastAsia" w:cstheme="minorEastAsia"/>
          <w:bCs/>
          <w:color w:val="000000" w:themeColor="text1"/>
          <w:sz w:val="24"/>
          <w:szCs w:val="24"/>
          <w:lang w:eastAsia="zh-CN"/>
          <w14:textFill>
            <w14:solidFill>
              <w14:schemeClr w14:val="tx1"/>
            </w14:solidFill>
          </w14:textFill>
        </w:rPr>
        <w:t>、体育中考教学等专题研讨</w:t>
      </w:r>
      <w:r>
        <w:rPr>
          <w:rFonts w:hint="eastAsia" w:asciiTheme="minorEastAsia" w:hAnsiTheme="minorEastAsia" w:cstheme="minorEastAsia"/>
          <w:bCs/>
          <w:color w:val="000000" w:themeColor="text1"/>
          <w:sz w:val="24"/>
          <w:szCs w:val="24"/>
          <w14:textFill>
            <w14:solidFill>
              <w14:schemeClr w14:val="tx1"/>
            </w14:solidFill>
          </w14:textFill>
        </w:rPr>
        <w:t>，总结开展高中体育学业水平测试的经验，</w:t>
      </w:r>
      <w:r>
        <w:rPr>
          <w:rFonts w:hint="eastAsia" w:asciiTheme="minorEastAsia" w:hAnsiTheme="minorEastAsia" w:cstheme="minorEastAsia"/>
          <w:bCs/>
          <w:color w:val="000000" w:themeColor="text1"/>
          <w:sz w:val="24"/>
          <w:szCs w:val="24"/>
          <w:lang w:eastAsia="zh-CN"/>
          <w14:textFill>
            <w14:solidFill>
              <w14:schemeClr w14:val="tx1"/>
            </w14:solidFill>
          </w14:textFill>
        </w:rPr>
        <w:t>逐步推进</w:t>
      </w:r>
      <w:r>
        <w:rPr>
          <w:rFonts w:hint="eastAsia" w:asciiTheme="minorEastAsia" w:hAnsiTheme="minorEastAsia" w:cstheme="minorEastAsia"/>
          <w:bCs/>
          <w:color w:val="000000" w:themeColor="text1"/>
          <w:sz w:val="24"/>
          <w:szCs w:val="24"/>
          <w14:textFill>
            <w14:solidFill>
              <w14:schemeClr w14:val="tx1"/>
            </w14:solidFill>
          </w14:textFill>
        </w:rPr>
        <w:t>学业水平测试</w:t>
      </w:r>
      <w:r>
        <w:rPr>
          <w:rFonts w:hint="eastAsia" w:asciiTheme="minorEastAsia" w:hAnsiTheme="minorEastAsia" w:cstheme="minorEastAsia"/>
          <w:bCs/>
          <w:color w:val="000000" w:themeColor="text1"/>
          <w:sz w:val="24"/>
          <w:szCs w:val="24"/>
          <w:lang w:eastAsia="zh-CN"/>
          <w14:textFill>
            <w14:solidFill>
              <w14:schemeClr w14:val="tx1"/>
            </w14:solidFill>
          </w14:textFill>
        </w:rPr>
        <w:t>相关工作，以评价改革促进</w:t>
      </w:r>
      <w:r>
        <w:rPr>
          <w:rFonts w:hint="eastAsia" w:asciiTheme="minorEastAsia" w:hAnsiTheme="minorEastAsia" w:cstheme="minorEastAsia"/>
          <w:bCs/>
          <w:color w:val="000000" w:themeColor="text1"/>
          <w:sz w:val="24"/>
          <w:szCs w:val="24"/>
          <w14:textFill>
            <w14:solidFill>
              <w14:schemeClr w14:val="tx1"/>
            </w14:solidFill>
          </w14:textFill>
        </w:rPr>
        <w:t>学生身体素质和健康水平</w:t>
      </w:r>
      <w:r>
        <w:rPr>
          <w:rFonts w:hint="eastAsia" w:asciiTheme="minorEastAsia" w:hAnsiTheme="minorEastAsia" w:cstheme="minorEastAsia"/>
          <w:bCs/>
          <w:color w:val="000000" w:themeColor="text1"/>
          <w:sz w:val="24"/>
          <w:szCs w:val="24"/>
          <w:lang w:eastAsia="zh-CN"/>
          <w14:textFill>
            <w14:solidFill>
              <w14:schemeClr w14:val="tx1"/>
            </w14:solidFill>
          </w14:textFill>
        </w:rPr>
        <w:t>的提高</w:t>
      </w:r>
      <w:r>
        <w:rPr>
          <w:rFonts w:hint="eastAsia" w:asciiTheme="minorEastAsia" w:hAnsiTheme="minorEastAsia" w:cstheme="minorEastAsia"/>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5</w:t>
      </w:r>
      <w:r>
        <w:rPr>
          <w:rFonts w:hint="eastAsia" w:asciiTheme="minorEastAsia" w:hAnsiTheme="minorEastAsia" w:cstheme="minorEastAsia"/>
          <w:b/>
          <w:bCs w:val="0"/>
          <w:color w:val="000000" w:themeColor="text1"/>
          <w:sz w:val="24"/>
          <w:szCs w:val="24"/>
          <w14:textFill>
            <w14:solidFill>
              <w14:schemeClr w14:val="tx1"/>
            </w14:solidFill>
          </w14:textFill>
        </w:rPr>
        <w:t>.</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合理转变</w:t>
      </w:r>
      <w:r>
        <w:rPr>
          <w:rFonts w:hint="eastAsia" w:asciiTheme="minorEastAsia" w:hAnsiTheme="minorEastAsia" w:cstheme="minorEastAsia"/>
          <w:b/>
          <w:bCs w:val="0"/>
          <w:color w:val="000000" w:themeColor="text1"/>
          <w:sz w:val="24"/>
          <w:szCs w:val="24"/>
          <w14:textFill>
            <w14:solidFill>
              <w14:schemeClr w14:val="tx1"/>
            </w14:solidFill>
          </w14:textFill>
        </w:rPr>
        <w:t>体育</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教研</w:t>
      </w:r>
      <w:r>
        <w:rPr>
          <w:rFonts w:hint="eastAsia" w:asciiTheme="minorEastAsia" w:hAnsiTheme="minorEastAsia" w:cstheme="minorEastAsia"/>
          <w:b/>
          <w:bCs w:val="0"/>
          <w:color w:val="000000" w:themeColor="text1"/>
          <w:sz w:val="24"/>
          <w:szCs w:val="24"/>
          <w14:textFill>
            <w14:solidFill>
              <w14:schemeClr w14:val="tx1"/>
            </w14:solidFill>
          </w14:textFill>
        </w:rPr>
        <w:t>方式</w:t>
      </w:r>
      <w:r>
        <w:rPr>
          <w:rFonts w:hint="eastAsia" w:asciiTheme="minorEastAsia" w:hAnsiTheme="minorEastAsia" w:cstheme="minorEastAsia"/>
          <w:b/>
          <w:bCs w:val="0"/>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结合学科指导委员会和学科中心组工作，整体规划与分组实施相结合，优化对各研究小组的服务，重在机制创新，激发中心组各研究小组的研究动能，坚持以课堂和课程实践为主要路径，序列化开展相关的研究活动。重点：围绕实践中的难点问题开展项目化研究，落实实验学校开展个案研究；通过专题调研与研讨等活动强化学校体育特色项目扶持，不断总结提升，促进成果的转化，促进学生体育特色的发展；提升</w:t>
      </w:r>
      <w:r>
        <w:rPr>
          <w:rFonts w:hint="eastAsia" w:asciiTheme="minorEastAsia" w:hAnsiTheme="minorEastAsia" w:cstheme="minorEastAsia"/>
          <w:bCs/>
          <w:color w:val="000000" w:themeColor="text1"/>
          <w:sz w:val="24"/>
          <w:szCs w:val="24"/>
          <w14:textFill>
            <w14:solidFill>
              <w14:schemeClr w14:val="tx1"/>
            </w14:solidFill>
          </w14:textFill>
        </w:rPr>
        <w:t>校本研训</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品质</w:t>
      </w:r>
      <w:r>
        <w:rPr>
          <w:rFonts w:hint="eastAsia" w:asciiTheme="minorEastAsia" w:hAnsiTheme="minorEastAsia" w:cstheme="minorEastAsia"/>
          <w:bCs/>
          <w:color w:val="000000" w:themeColor="text1"/>
          <w:sz w:val="24"/>
          <w:szCs w:val="24"/>
          <w14:textFill>
            <w14:solidFill>
              <w14:schemeClr w14:val="tx1"/>
            </w14:solidFill>
          </w14:textFill>
        </w:rPr>
        <w:t>，以科学理论引领学校体育向纵深推进，以典型经验促进我市学校体育工作水平不断提高</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项目化推进信息化教学研究，每月定期开展信息化项目组研讨或展示活动，边研究边推广，加强</w:t>
      </w:r>
      <w:r>
        <w:rPr>
          <w:rFonts w:hint="eastAsia" w:asciiTheme="minorEastAsia" w:hAnsiTheme="minorEastAsia" w:cstheme="minorEastAsia"/>
          <w:bCs/>
          <w:color w:val="000000" w:themeColor="text1"/>
          <w:sz w:val="24"/>
          <w:szCs w:val="24"/>
          <w14:textFill>
            <w14:solidFill>
              <w14:schemeClr w14:val="tx1"/>
            </w14:solidFill>
          </w14:textFill>
        </w:rPr>
        <w:t>基于数字化学习的教学、课程、评价</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校外体育指导</w:t>
      </w:r>
      <w:r>
        <w:rPr>
          <w:rFonts w:hint="eastAsia" w:asciiTheme="minorEastAsia" w:hAnsiTheme="minorEastAsia" w:cstheme="minorEastAsia"/>
          <w:bCs/>
          <w:color w:val="000000" w:themeColor="text1"/>
          <w:sz w:val="24"/>
          <w:szCs w:val="24"/>
          <w14:textFill>
            <w14:solidFill>
              <w14:schemeClr w14:val="tx1"/>
            </w14:solidFill>
          </w14:textFill>
        </w:rPr>
        <w:t>研究，凝练教与学新模式，注意收集学生发展的数据，利用数据推动体育教学改进。</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6.分层</w:t>
      </w:r>
      <w:r>
        <w:rPr>
          <w:rFonts w:hint="eastAsia" w:asciiTheme="minorEastAsia" w:hAnsiTheme="minorEastAsia" w:cstheme="minorEastAsia"/>
          <w:b/>
          <w:bCs w:val="0"/>
          <w:color w:val="000000" w:themeColor="text1"/>
          <w:sz w:val="24"/>
          <w:szCs w:val="24"/>
          <w14:textFill>
            <w14:solidFill>
              <w14:schemeClr w14:val="tx1"/>
            </w14:solidFill>
          </w14:textFill>
        </w:rPr>
        <w:t>提升教科研质量</w:t>
      </w:r>
      <w:r>
        <w:rPr>
          <w:rFonts w:hint="eastAsia" w:asciiTheme="minorEastAsia" w:hAnsiTheme="minorEastAsia" w:cstheme="minorEastAsia"/>
          <w:b/>
          <w:bCs w:val="0"/>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加强</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学科</w:t>
      </w:r>
      <w:r>
        <w:rPr>
          <w:rFonts w:hint="eastAsia" w:asciiTheme="minorEastAsia" w:hAnsiTheme="minorEastAsia" w:cstheme="minorEastAsia"/>
          <w:bCs/>
          <w:color w:val="000000" w:themeColor="text1"/>
          <w:sz w:val="24"/>
          <w:szCs w:val="24"/>
          <w14:textFill>
            <w14:solidFill>
              <w14:schemeClr w14:val="tx1"/>
            </w14:solidFill>
          </w14:textFill>
        </w:rPr>
        <w:t>基地建设</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分学段组织基地展示与辐射活动，注重教育科研示范基地的引领作用</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对市级及以上体育课题进行深入调研，强化研究成果提炼的学术标准，引导学校和教师结合教学实际确立研究课题，把理论和实践有机结合起来，通过交流对话提高对全市在研拟研项目的针对性指导</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以国家教育教学成果奖为标杆，加强对我市体育教育教学成果培育项目</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的调研与指导</w:t>
      </w:r>
      <w:r>
        <w:rPr>
          <w:rFonts w:hint="eastAsia" w:asciiTheme="minorEastAsia" w:hAnsiTheme="minorEastAsia" w:cstheme="minorEastAsia"/>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逐步培育</w:t>
      </w:r>
      <w:r>
        <w:rPr>
          <w:rFonts w:hint="eastAsia" w:asciiTheme="minorEastAsia" w:hAnsiTheme="minorEastAsia" w:cstheme="minorEastAsia"/>
          <w:bCs/>
          <w:color w:val="000000" w:themeColor="text1"/>
          <w:sz w:val="24"/>
          <w:szCs w:val="24"/>
          <w14:textFill>
            <w14:solidFill>
              <w14:schemeClr w14:val="tx1"/>
            </w14:solidFill>
          </w14:textFill>
        </w:rPr>
        <w:t>3到4个选题有价值、成果有基础、建设有保障的教育教学项目</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提升项目实践与提炼的品质</w:t>
      </w:r>
      <w:r>
        <w:rPr>
          <w:rFonts w:hint="eastAsia" w:asciiTheme="minorEastAsia" w:hAnsiTheme="minorEastAsia" w:cstheme="minorEastAsia"/>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7</w:t>
      </w:r>
      <w:r>
        <w:rPr>
          <w:rFonts w:hint="eastAsia" w:asciiTheme="minorEastAsia" w:hAnsiTheme="minorEastAsia" w:cstheme="minorEastAsia"/>
          <w:b/>
          <w:bCs w:val="0"/>
          <w:color w:val="000000" w:themeColor="text1"/>
          <w:sz w:val="24"/>
          <w:szCs w:val="24"/>
          <w14:textFill>
            <w14:solidFill>
              <w14:schemeClr w14:val="tx1"/>
            </w14:solidFill>
          </w14:textFill>
        </w:rPr>
        <w:t>.</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坚持强化</w:t>
      </w:r>
      <w:r>
        <w:rPr>
          <w:rFonts w:hint="eastAsia" w:asciiTheme="minorEastAsia" w:hAnsiTheme="minorEastAsia" w:cstheme="minorEastAsia"/>
          <w:b/>
          <w:bCs w:val="0"/>
          <w:color w:val="000000" w:themeColor="text1"/>
          <w:sz w:val="24"/>
          <w:szCs w:val="24"/>
          <w14:textFill>
            <w14:solidFill>
              <w14:schemeClr w14:val="tx1"/>
            </w14:solidFill>
          </w14:textFill>
        </w:rPr>
        <w:t>培育骨干教师队伍。</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进一步做好草根论坛——</w:t>
      </w:r>
      <w:r>
        <w:rPr>
          <w:rFonts w:hint="eastAsia" w:asciiTheme="minorEastAsia" w:hAnsiTheme="minorEastAsia" w:cstheme="minorEastAsia"/>
          <w:bCs/>
          <w:color w:val="000000" w:themeColor="text1"/>
          <w:sz w:val="24"/>
          <w:szCs w:val="24"/>
          <w14:textFill>
            <w14:solidFill>
              <w14:schemeClr w14:val="tx1"/>
            </w14:solidFill>
          </w14:textFill>
        </w:rPr>
        <w:t>TED学体频道</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工作，加强</w:t>
      </w:r>
      <w:r>
        <w:rPr>
          <w:rFonts w:hint="eastAsia" w:asciiTheme="minorEastAsia" w:hAnsiTheme="minorEastAsia" w:cstheme="minorEastAsia"/>
          <w:bCs/>
          <w:color w:val="000000" w:themeColor="text1"/>
          <w:sz w:val="24"/>
          <w:szCs w:val="24"/>
          <w14:textFill>
            <w14:solidFill>
              <w14:schemeClr w14:val="tx1"/>
            </w14:solidFill>
          </w14:textFill>
        </w:rPr>
        <w:t>网络研修共同体</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建设</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在网络研修的基础上适度开展</w:t>
      </w:r>
      <w:r>
        <w:rPr>
          <w:rFonts w:hint="eastAsia" w:asciiTheme="minorEastAsia" w:hAnsiTheme="minorEastAsia" w:cstheme="minorEastAsia"/>
          <w:bCs/>
          <w:color w:val="000000" w:themeColor="text1"/>
          <w:sz w:val="24"/>
          <w:szCs w:val="24"/>
          <w:lang w:eastAsia="zh-CN"/>
          <w14:textFill>
            <w14:solidFill>
              <w14:schemeClr w14:val="tx1"/>
            </w14:solidFill>
          </w14:textFill>
        </w:rPr>
        <w:t>现场主题研讨活动，</w:t>
      </w:r>
      <w:r>
        <w:rPr>
          <w:rFonts w:hint="eastAsia" w:asciiTheme="minorEastAsia" w:hAnsiTheme="minorEastAsia" w:cstheme="minorEastAsia"/>
          <w:bCs/>
          <w:color w:val="000000" w:themeColor="text1"/>
          <w:sz w:val="24"/>
          <w:szCs w:val="24"/>
          <w14:textFill>
            <w14:solidFill>
              <w14:schemeClr w14:val="tx1"/>
            </w14:solidFill>
          </w14:textFill>
        </w:rPr>
        <w:t>吸引</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和激励</w:t>
      </w:r>
      <w:r>
        <w:rPr>
          <w:rFonts w:hint="eastAsia" w:asciiTheme="minorEastAsia" w:hAnsiTheme="minorEastAsia" w:cstheme="minorEastAsia"/>
          <w:bCs/>
          <w:color w:val="000000" w:themeColor="text1"/>
          <w:sz w:val="24"/>
          <w:szCs w:val="24"/>
          <w14:textFill>
            <w14:solidFill>
              <w14:schemeClr w14:val="tx1"/>
            </w14:solidFill>
          </w14:textFill>
        </w:rPr>
        <w:t>更多的</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体育</w:t>
      </w:r>
      <w:r>
        <w:rPr>
          <w:rFonts w:hint="eastAsia" w:asciiTheme="minorEastAsia" w:hAnsiTheme="minorEastAsia" w:cstheme="minorEastAsia"/>
          <w:bCs/>
          <w:color w:val="000000" w:themeColor="text1"/>
          <w:sz w:val="24"/>
          <w:szCs w:val="24"/>
          <w14:textFill>
            <w14:solidFill>
              <w14:schemeClr w14:val="tx1"/>
            </w14:solidFill>
          </w14:textFill>
        </w:rPr>
        <w:t>教师</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学习、实践</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通过参与教学竞赛、观摩竞赛与服务竞赛，协同城乡结对、名师工作室、乡村教师培育站、城乡牵手等活动，为骨干教师的培育搭建良好的平台</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加强项目组建设，多路径培育不同层级的骨干教师队伍，</w:t>
      </w:r>
      <w:r>
        <w:rPr>
          <w:rFonts w:hint="eastAsia" w:asciiTheme="minorEastAsia" w:hAnsiTheme="minorEastAsia" w:cstheme="minorEastAsia"/>
          <w:bCs/>
          <w:color w:val="000000" w:themeColor="text1"/>
          <w:sz w:val="24"/>
          <w:szCs w:val="24"/>
          <w14:textFill>
            <w14:solidFill>
              <w14:schemeClr w14:val="tx1"/>
            </w14:solidFill>
          </w14:textFill>
        </w:rPr>
        <w:t>通过博导工作站、名师工作室、高研班、特级教师后备人才、学科带头人、骨干教师、教学能手、教坛新秀五级梯队教师培养</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分区域分层组织教师教学基本功等专项培训，培育各区域骨干教师后备力量。</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eastAsia="宋体" w:cs="宋体"/>
          <w:b/>
          <w:bCs w:val="0"/>
          <w:sz w:val="24"/>
          <w:szCs w:val="24"/>
        </w:rPr>
        <w:t>具体工作安排</w:t>
      </w:r>
      <w:r>
        <w:rPr>
          <w:rFonts w:hint="eastAsia" w:ascii="宋体" w:hAnsi="宋体" w:eastAsia="宋体" w:cs="宋体"/>
          <w:b/>
          <w:bCs/>
          <w:color w:val="000000"/>
          <w:sz w:val="24"/>
          <w:szCs w:val="24"/>
        </w:rPr>
        <w:t>（同一月份内排序不分先后）</w:t>
      </w:r>
      <w:r>
        <w:rPr>
          <w:rFonts w:hint="eastAsia" w:ascii="黑体" w:hAnsi="黑体" w:eastAsia="黑体"/>
          <w:b/>
          <w:bCs/>
          <w:sz w:val="24"/>
          <w:szCs w:val="24"/>
        </w:rPr>
        <w:t xml:space="preserve"> </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八月份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rPr>
        <w:t>1.</w:t>
      </w:r>
      <w:r>
        <w:rPr>
          <w:rFonts w:hint="eastAsia" w:ascii="宋体" w:hAnsi="宋体" w:eastAsia="宋体" w:cs="宋体"/>
          <w:bCs/>
          <w:color w:val="000000"/>
          <w:sz w:val="24"/>
          <w:szCs w:val="24"/>
        </w:rPr>
        <w:t>全市各辖市区教研员、兼职教研员工作研讨，明确下学期具体工作和目标；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2.原城区初高中学校教研组长专题研讨；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3.全市中小学体育教师开学初教研活动</w:t>
      </w:r>
      <w:r>
        <w:rPr>
          <w:rFonts w:hint="eastAsia" w:ascii="宋体" w:hAnsi="宋体" w:eastAsia="宋体" w:cs="宋体"/>
          <w:bCs/>
          <w:color w:val="000000"/>
          <w:sz w:val="24"/>
          <w:szCs w:val="24"/>
          <w:lang w:eastAsia="zh-CN"/>
        </w:rPr>
        <w:t>、新课程标准培训；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4.第三十九届</w:t>
      </w:r>
      <w:r>
        <w:rPr>
          <w:rFonts w:hint="eastAsia" w:ascii="宋体" w:hAnsi="宋体" w:eastAsia="宋体" w:cs="宋体"/>
          <w:bCs/>
          <w:color w:val="000000"/>
          <w:sz w:val="24"/>
          <w:szCs w:val="24"/>
        </w:rPr>
        <w:t>学校体育优秀论文征集</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九月份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1.幼小衔接教学专题研讨（一）；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各辖市区和局属教研组申报轮转教研活动</w:t>
      </w:r>
      <w:r>
        <w:rPr>
          <w:rFonts w:hint="eastAsia" w:ascii="宋体" w:hAnsi="宋体" w:eastAsia="宋体" w:cs="宋体"/>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3.信息化教学</w:t>
      </w:r>
      <w:r>
        <w:rPr>
          <w:rFonts w:hint="eastAsia" w:ascii="宋体" w:hAnsi="宋体" w:eastAsia="宋体" w:cs="宋体"/>
          <w:bCs/>
          <w:color w:val="000000"/>
          <w:sz w:val="24"/>
          <w:szCs w:val="24"/>
        </w:rPr>
        <w:t>研讨</w:t>
      </w:r>
      <w:r>
        <w:rPr>
          <w:rFonts w:hint="eastAsia" w:ascii="宋体" w:hAnsi="宋体" w:eastAsia="宋体" w:cs="宋体"/>
          <w:bCs/>
          <w:color w:val="000000"/>
          <w:sz w:val="24"/>
          <w:szCs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学科中心组研究小组例会</w:t>
      </w:r>
      <w:r>
        <w:rPr>
          <w:rFonts w:hint="eastAsia" w:ascii="宋体" w:hAnsi="宋体" w:eastAsia="宋体" w:cs="宋体"/>
          <w:bCs/>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中小学新教材系列培训；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w:t>
      </w:r>
      <w:r>
        <w:rPr>
          <w:rFonts w:hint="eastAsia" w:ascii="宋体" w:hAnsi="宋体" w:cs="宋体"/>
          <w:sz w:val="24"/>
          <w:szCs w:val="24"/>
        </w:rPr>
        <w:t>学科基地学校</w:t>
      </w:r>
      <w:r>
        <w:rPr>
          <w:rFonts w:hint="eastAsia" w:ascii="宋体" w:hAnsi="宋体" w:cs="宋体"/>
          <w:sz w:val="24"/>
          <w:szCs w:val="24"/>
          <w:lang w:eastAsia="zh-CN"/>
        </w:rPr>
        <w:t>学期总结与计划交流；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lang w:eastAsia="zh-CN"/>
          <w14:textFill>
            <w14:solidFill>
              <w14:schemeClr w14:val="tx1"/>
            </w14:solidFill>
          </w14:textFill>
        </w:rPr>
        <w:t>成果奖培育项目调研；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宋体" w:hAnsi="宋体" w:eastAsia="宋体" w:cs="宋体"/>
          <w:bCs/>
          <w:sz w:val="24"/>
          <w:szCs w:val="24"/>
          <w:lang w:val="en-US" w:eastAsia="zh-CN"/>
        </w:rPr>
        <w:t>校本</w:t>
      </w:r>
      <w:r>
        <w:rPr>
          <w:rFonts w:hint="eastAsia" w:ascii="宋体" w:hAnsi="宋体" w:eastAsia="宋体" w:cs="宋体"/>
          <w:bCs/>
          <w:sz w:val="24"/>
          <w:szCs w:val="24"/>
          <w:lang w:eastAsia="zh-CN"/>
        </w:rPr>
        <w:t>课程纲要研制专题研讨活动</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9.中考体育调研与体能提升</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10.市际教学研讨活动。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
          <w:bCs w:val="0"/>
          <w:color w:val="000000"/>
          <w:sz w:val="24"/>
          <w:szCs w:val="24"/>
          <w:lang w:val="en-US" w:eastAsia="zh-CN"/>
        </w:rPr>
        <w:t>原城区</w:t>
      </w:r>
      <w:r>
        <w:rPr>
          <w:rFonts w:hint="eastAsia" w:ascii="宋体" w:hAnsi="宋体" w:eastAsia="宋体" w:cs="宋体"/>
          <w:b/>
          <w:bCs w:val="0"/>
          <w:color w:val="000000"/>
          <w:kern w:val="0"/>
          <w:sz w:val="24"/>
          <w:szCs w:val="24"/>
          <w:lang w:val="en-US" w:eastAsia="zh-CN"/>
        </w:rPr>
        <w:t>初中体育与健康优秀课评比活动</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2.参加省小学体育与健康青年教师基本功大赛</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cs="宋体"/>
          <w:sz w:val="24"/>
          <w:szCs w:val="24"/>
        </w:rPr>
        <w:t>学校体育深化改革教学研讨</w:t>
      </w:r>
      <w:r>
        <w:rPr>
          <w:rFonts w:hint="eastAsia" w:ascii="宋体" w:hAnsi="宋体" w:cs="宋体"/>
          <w:sz w:val="24"/>
          <w:szCs w:val="24"/>
          <w:lang w:eastAsia="zh-CN"/>
        </w:rPr>
        <w:t>（</w:t>
      </w:r>
      <w:r>
        <w:rPr>
          <w:rFonts w:hint="eastAsia" w:ascii="宋体" w:hAnsi="宋体" w:cs="宋体"/>
          <w:sz w:val="24"/>
          <w:szCs w:val="24"/>
          <w:lang w:val="en-US" w:eastAsia="zh-CN"/>
        </w:rPr>
        <w:t>承办：钟楼</w:t>
      </w:r>
      <w:r>
        <w:rPr>
          <w:rFonts w:hint="eastAsia" w:ascii="宋体" w:hAnsi="宋体" w:cs="宋体"/>
          <w:sz w:val="24"/>
          <w:szCs w:val="24"/>
          <w:lang w:eastAsia="zh-CN"/>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体育课程纲要校本化设计的区域推进</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4.中小学校本课程纲要征集活动</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5.幼小衔接教学专题研讨（二）；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中高职类主题教研活动；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7.运动技能学业质量评价标准的研制专题研讨（一）（教科院）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宋体" w:hAnsi="宋体" w:eastAsia="宋体" w:cs="宋体"/>
          <w:bCs/>
          <w:sz w:val="24"/>
          <w:szCs w:val="24"/>
        </w:rPr>
        <w:t>.</w:t>
      </w:r>
      <w:r>
        <w:rPr>
          <w:rFonts w:hint="eastAsia" w:asciiTheme="minorEastAsia" w:hAnsiTheme="minorEastAsia" w:cstheme="minorEastAsia"/>
          <w:color w:val="000000" w:themeColor="text1"/>
          <w:spacing w:val="5"/>
          <w:sz w:val="24"/>
          <w:szCs w:val="24"/>
          <w:shd w:val="clear" w:color="auto" w:fill="FFFFFF"/>
          <w14:textFill>
            <w14:solidFill>
              <w14:schemeClr w14:val="tx1"/>
            </w14:solidFill>
          </w14:textFill>
        </w:rPr>
        <w:t>学生</w:t>
      </w:r>
      <w:r>
        <w:rPr>
          <w:rFonts w:hint="eastAsia" w:asciiTheme="minorEastAsia" w:hAnsiTheme="minorEastAsia" w:cstheme="minorEastAsia"/>
          <w:color w:val="000000" w:themeColor="text1"/>
          <w:sz w:val="24"/>
          <w:szCs w:val="24"/>
          <w14:textFill>
            <w14:solidFill>
              <w14:schemeClr w14:val="tx1"/>
            </w14:solidFill>
          </w14:textFill>
        </w:rPr>
        <w:t>体质健康</w:t>
      </w:r>
      <w:r>
        <w:rPr>
          <w:rFonts w:hint="eastAsia" w:asciiTheme="minorEastAsia" w:hAnsiTheme="minorEastAsia" w:cstheme="minorEastAsia"/>
          <w:color w:val="000000" w:themeColor="text1"/>
          <w:spacing w:val="5"/>
          <w:sz w:val="24"/>
          <w:szCs w:val="24"/>
          <w:shd w:val="clear" w:color="auto" w:fill="FFFFFF"/>
          <w14:textFill>
            <w14:solidFill>
              <w14:schemeClr w14:val="tx1"/>
            </w14:solidFill>
          </w14:textFill>
        </w:rPr>
        <w:t>促进专题活动；</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eastAsiaTheme="minorEastAsia"/>
          <w:bCs/>
          <w:color w:val="000000"/>
          <w:sz w:val="24"/>
          <w:szCs w:val="24"/>
          <w:lang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asciiTheme="minorEastAsia" w:hAnsiTheme="minorEastAsia" w:cstheme="minorEastAsia"/>
          <w:bCs/>
          <w:sz w:val="24"/>
          <w:szCs w:val="24"/>
        </w:rPr>
        <w:t>“</w:t>
      </w:r>
      <w:r>
        <w:rPr>
          <w:rFonts w:hint="eastAsia" w:asciiTheme="minorEastAsia" w:hAnsiTheme="minorEastAsia" w:cstheme="minorEastAsia"/>
          <w:bCs/>
          <w:sz w:val="24"/>
          <w:szCs w:val="24"/>
        </w:rPr>
        <w:t>TED学体频道</w:t>
      </w:r>
      <w:r>
        <w:rPr>
          <w:rFonts w:asciiTheme="minorEastAsia" w:hAnsiTheme="minorEastAsia" w:cstheme="minorEastAsia"/>
          <w:bCs/>
          <w:sz w:val="24"/>
          <w:szCs w:val="24"/>
        </w:rPr>
        <w:t>”</w:t>
      </w:r>
      <w:r>
        <w:rPr>
          <w:rFonts w:hint="eastAsia" w:asciiTheme="minorEastAsia" w:hAnsiTheme="minorEastAsia" w:cstheme="minorEastAsia"/>
          <w:bCs/>
          <w:sz w:val="24"/>
          <w:szCs w:val="24"/>
        </w:rPr>
        <w:t>活动</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一）</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bCs/>
          <w:sz w:val="24"/>
          <w:szCs w:val="24"/>
          <w:lang w:val="en-US" w:eastAsia="zh-CN"/>
        </w:rPr>
        <w:t>跨学科主题学习研讨活动</w:t>
      </w:r>
      <w:r>
        <w:rPr>
          <w:rFonts w:hint="eastAsia" w:asciiTheme="minorEastAsia" w:hAnsiTheme="minorEastAsia" w:cstheme="minorEastAsia"/>
          <w:color w:val="000000" w:themeColor="text1"/>
          <w:sz w:val="24"/>
          <w:szCs w:val="24"/>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宋体" w:hAnsi="宋体" w:cs="宋体"/>
          <w:sz w:val="24"/>
          <w:szCs w:val="24"/>
        </w:rPr>
        <w:t>学科</w:t>
      </w:r>
      <w:r>
        <w:rPr>
          <w:rFonts w:hint="eastAsia" w:ascii="宋体" w:hAnsi="宋体" w:cs="宋体"/>
          <w:sz w:val="24"/>
          <w:szCs w:val="24"/>
          <w:lang w:eastAsia="zh-CN"/>
        </w:rPr>
        <w:t>教研</w:t>
      </w:r>
      <w:r>
        <w:rPr>
          <w:rFonts w:hint="eastAsia" w:ascii="宋体" w:hAnsi="宋体" w:cs="宋体"/>
          <w:sz w:val="24"/>
          <w:szCs w:val="24"/>
        </w:rPr>
        <w:t>基地学校教学</w:t>
      </w:r>
      <w:r>
        <w:rPr>
          <w:rFonts w:ascii="宋体" w:hAnsi="宋体" w:cs="宋体"/>
          <w:sz w:val="24"/>
          <w:szCs w:val="24"/>
        </w:rPr>
        <w:t>开放活动（</w:t>
      </w:r>
      <w:r>
        <w:rPr>
          <w:rFonts w:hint="eastAsia" w:ascii="宋体" w:hAnsi="宋体" w:cs="宋体"/>
          <w:sz w:val="24"/>
          <w:szCs w:val="24"/>
          <w:lang w:eastAsia="zh-CN"/>
        </w:rPr>
        <w:t>小学）。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十一月份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
          <w:bCs w:val="0"/>
          <w:color w:val="000000"/>
          <w:sz w:val="24"/>
          <w:szCs w:val="24"/>
          <w:lang w:val="en-US" w:eastAsia="zh-CN"/>
        </w:rPr>
        <w:t>市</w:t>
      </w:r>
      <w:r>
        <w:rPr>
          <w:rFonts w:hint="eastAsia" w:ascii="宋体" w:hAnsi="宋体" w:eastAsia="宋体" w:cs="宋体"/>
          <w:b/>
          <w:bCs w:val="0"/>
          <w:color w:val="000000"/>
          <w:kern w:val="0"/>
          <w:sz w:val="24"/>
          <w:szCs w:val="24"/>
          <w:lang w:val="en-US" w:eastAsia="zh-CN"/>
        </w:rPr>
        <w:t>初中体育与健康优秀课评比活动</w:t>
      </w:r>
      <w:r>
        <w:rPr>
          <w:rFonts w:hint="eastAsia" w:ascii="宋体" w:hAnsi="宋体" w:eastAsia="宋体" w:cs="宋体"/>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组织部分初中学校开展体育“同题异构”联校教研活动(教科院各学科统一安排)</w:t>
      </w:r>
      <w:r>
        <w:rPr>
          <w:rFonts w:hint="eastAsia" w:ascii="宋体" w:hAnsi="宋体" w:eastAsia="宋体" w:cs="宋体"/>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市</w:t>
      </w:r>
      <w:r>
        <w:rPr>
          <w:rFonts w:hint="eastAsia" w:ascii="宋体" w:hAnsi="宋体" w:eastAsia="宋体" w:cs="宋体"/>
          <w:bCs/>
          <w:color w:val="000000"/>
          <w:sz w:val="24"/>
          <w:szCs w:val="24"/>
          <w:lang w:val="en-US" w:eastAsia="zh-CN"/>
        </w:rPr>
        <w:t>中小学青年体育教师发展论坛（天宁）</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w:t>
      </w:r>
      <w:r>
        <w:rPr>
          <w:rFonts w:hint="eastAsia" w:ascii="宋体" w:hAnsi="宋体" w:eastAsia="宋体" w:cs="宋体"/>
          <w:bCs/>
          <w:sz w:val="24"/>
          <w:szCs w:val="24"/>
          <w:lang w:eastAsia="zh-CN"/>
        </w:rPr>
        <w:t>大单元教学专题研讨活动（</w:t>
      </w:r>
      <w:r>
        <w:rPr>
          <w:rFonts w:hint="eastAsia" w:ascii="宋体" w:hAnsi="宋体" w:eastAsia="宋体" w:cs="宋体"/>
          <w:bCs/>
          <w:sz w:val="24"/>
          <w:szCs w:val="24"/>
          <w:lang w:val="en-US" w:eastAsia="zh-CN"/>
        </w:rPr>
        <w:t>金坛）</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w:t>
      </w:r>
      <w:r>
        <w:rPr>
          <w:rFonts w:hint="eastAsia" w:ascii="宋体" w:hAnsi="宋体" w:cs="宋体"/>
          <w:sz w:val="24"/>
          <w:szCs w:val="24"/>
        </w:rPr>
        <w:t>学科</w:t>
      </w:r>
      <w:r>
        <w:rPr>
          <w:rFonts w:hint="eastAsia" w:ascii="宋体" w:hAnsi="宋体" w:cs="宋体"/>
          <w:sz w:val="24"/>
          <w:szCs w:val="24"/>
          <w:lang w:eastAsia="zh-CN"/>
        </w:rPr>
        <w:t>教研</w:t>
      </w:r>
      <w:r>
        <w:rPr>
          <w:rFonts w:hint="eastAsia" w:ascii="宋体" w:hAnsi="宋体" w:cs="宋体"/>
          <w:sz w:val="24"/>
          <w:szCs w:val="24"/>
        </w:rPr>
        <w:t>基地学校教学</w:t>
      </w:r>
      <w:r>
        <w:rPr>
          <w:rFonts w:ascii="宋体" w:hAnsi="宋体" w:cs="宋体"/>
          <w:sz w:val="24"/>
          <w:szCs w:val="24"/>
        </w:rPr>
        <w:t>开放活动（</w:t>
      </w:r>
      <w:r>
        <w:rPr>
          <w:rFonts w:hint="eastAsia" w:ascii="宋体" w:hAnsi="宋体" w:cs="宋体"/>
          <w:sz w:val="24"/>
          <w:szCs w:val="24"/>
          <w:lang w:eastAsia="zh-CN"/>
        </w:rPr>
        <w:t>初高中</w:t>
      </w:r>
      <w:r>
        <w:rPr>
          <w:rFonts w:ascii="宋体" w:hAnsi="宋体" w:cs="宋体"/>
          <w:sz w:val="24"/>
          <w:szCs w:val="24"/>
        </w:rPr>
        <w:t>）</w:t>
      </w:r>
      <w:r>
        <w:rPr>
          <w:rFonts w:hint="eastAsia" w:asciiTheme="minorEastAsia" w:hAnsiTheme="minorEastAsia" w:cstheme="minorEastAsia"/>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Cs/>
          <w:color w:val="000000"/>
          <w:sz w:val="24"/>
          <w:szCs w:val="24"/>
          <w:lang w:val="en-US" w:eastAsia="zh-CN"/>
        </w:rPr>
        <w:t>6.信息化教学</w:t>
      </w:r>
      <w:r>
        <w:rPr>
          <w:rFonts w:hint="eastAsia" w:asciiTheme="minorEastAsia" w:hAnsiTheme="minorEastAsia" w:cstheme="minorEastAsia"/>
          <w:color w:val="000000" w:themeColor="text1"/>
          <w:sz w:val="24"/>
          <w:szCs w:val="24"/>
          <w14:textFill>
            <w14:solidFill>
              <w14:schemeClr w14:val="tx1"/>
            </w14:solidFill>
          </w14:textFill>
        </w:rPr>
        <w:t>研讨</w:t>
      </w:r>
      <w:r>
        <w:rPr>
          <w:rFonts w:hint="eastAsia" w:asciiTheme="minorEastAsia" w:hAnsiTheme="minorEastAsia" w:cstheme="minorEastAsia"/>
          <w:color w:val="000000" w:themeColor="text1"/>
          <w:sz w:val="24"/>
          <w:szCs w:val="24"/>
          <w:lang w:eastAsia="zh-CN"/>
          <w14:textFill>
            <w14:solidFill>
              <w14:schemeClr w14:val="tx1"/>
            </w14:solidFill>
          </w14:textFill>
        </w:rPr>
        <w:t>（二）；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lang w:eastAsia="zh-CN"/>
          <w14:textFill>
            <w14:solidFill>
              <w14:schemeClr w14:val="tx1"/>
            </w14:solidFill>
          </w14:textFill>
        </w:rPr>
        <w:t>成果奖培育项目调研；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8.中小学校本课程纲要评比活动</w:t>
      </w:r>
      <w:r>
        <w:rPr>
          <w:rFonts w:hint="eastAsia" w:ascii="宋体" w:hAnsi="宋体" w:eastAsia="宋体" w:cs="宋体"/>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9.市际教学研讨活动。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十二月份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1.局属校体育教研组校本教研展示活动；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.组织高中学校开展体育“同题异构”联合教研活动(教科院各学科统一安排)；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4"/>
          <w:lang w:val="en-US"/>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运动技能学业质量评价标准的研制专题研讨（二）（待定）；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年会论文评审；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rPr>
        <w:t>5.</w:t>
      </w:r>
      <w:r>
        <w:rPr>
          <w:rFonts w:hint="eastAsia" w:asciiTheme="minorEastAsia" w:hAnsiTheme="minorEastAsia" w:cstheme="minorEastAsia"/>
          <w:bCs/>
          <w:color w:val="000000"/>
          <w:sz w:val="24"/>
          <w:szCs w:val="24"/>
        </w:rPr>
        <w:t>中小学教学一体化研讨（</w:t>
      </w:r>
      <w:r>
        <w:rPr>
          <w:rFonts w:hint="eastAsia" w:asciiTheme="minorEastAsia" w:hAnsiTheme="minorEastAsia" w:cstheme="minorEastAsia"/>
          <w:bCs/>
          <w:color w:val="000000"/>
          <w:sz w:val="24"/>
          <w:szCs w:val="24"/>
          <w:lang w:val="en-US" w:eastAsia="zh-CN"/>
        </w:rPr>
        <w:t>武进</w:t>
      </w:r>
      <w:r>
        <w:rPr>
          <w:rFonts w:hint="eastAsia" w:asciiTheme="minorEastAsia" w:hAnsiTheme="minorEastAsia" w:cstheme="minorEastAsia"/>
          <w:bCs/>
          <w:color w:val="000000"/>
          <w:sz w:val="24"/>
          <w:szCs w:val="24"/>
        </w:rPr>
        <w:t>）</w:t>
      </w:r>
      <w:r>
        <w:rPr>
          <w:rFonts w:hint="eastAsia" w:ascii="宋体" w:hAnsi="宋体" w:eastAsia="宋体" w:cs="宋体"/>
          <w:bCs/>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bCs/>
          <w:sz w:val="24"/>
          <w:szCs w:val="24"/>
        </w:rPr>
        <w:t>6.</w:t>
      </w:r>
      <w:r>
        <w:rPr>
          <w:rFonts w:hint="eastAsia" w:ascii="宋体" w:hAnsi="宋体" w:cs="宋体"/>
          <w:sz w:val="24"/>
          <w:szCs w:val="24"/>
        </w:rPr>
        <w:t>学科基地学校教学</w:t>
      </w:r>
      <w:r>
        <w:rPr>
          <w:rFonts w:ascii="宋体" w:hAnsi="宋体" w:cs="宋体"/>
          <w:sz w:val="24"/>
          <w:szCs w:val="24"/>
        </w:rPr>
        <w:t>开放活动（</w:t>
      </w:r>
      <w:r>
        <w:rPr>
          <w:rFonts w:hint="eastAsia" w:ascii="宋体" w:hAnsi="宋体" w:cs="宋体"/>
          <w:sz w:val="24"/>
          <w:szCs w:val="24"/>
          <w:lang w:val="en-US" w:eastAsia="zh-CN"/>
        </w:rPr>
        <w:t>中学</w:t>
      </w:r>
      <w:r>
        <w:rPr>
          <w:rFonts w:ascii="宋体" w:hAnsi="宋体" w:cs="宋体"/>
          <w:sz w:val="24"/>
          <w:szCs w:val="24"/>
        </w:rPr>
        <w:t>）</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sz w:val="24"/>
          <w:szCs w:val="24"/>
          <w:lang w:val="en-US" w:eastAsia="zh-CN"/>
        </w:rPr>
      </w:pPr>
      <w:r>
        <w:rPr>
          <w:rFonts w:hint="eastAsia" w:ascii="宋体" w:hAnsi="宋体" w:cs="宋体"/>
          <w:sz w:val="24"/>
          <w:szCs w:val="24"/>
          <w:lang w:val="en-US" w:eastAsia="zh-CN"/>
        </w:rPr>
        <w:t>7.</w:t>
      </w:r>
      <w:r>
        <w:rPr>
          <w:rFonts w:asciiTheme="minorEastAsia" w:hAnsiTheme="minorEastAsia" w:cstheme="minorEastAsia"/>
          <w:bCs/>
          <w:sz w:val="24"/>
          <w:szCs w:val="24"/>
        </w:rPr>
        <w:t>“</w:t>
      </w:r>
      <w:r>
        <w:rPr>
          <w:rFonts w:hint="eastAsia" w:asciiTheme="minorEastAsia" w:hAnsiTheme="minorEastAsia" w:cstheme="minorEastAsia"/>
          <w:bCs/>
          <w:sz w:val="24"/>
          <w:szCs w:val="24"/>
        </w:rPr>
        <w:t>TED学体频道</w:t>
      </w:r>
      <w:r>
        <w:rPr>
          <w:rFonts w:asciiTheme="minorEastAsia" w:hAnsiTheme="minorEastAsia" w:cstheme="minorEastAsia"/>
          <w:bCs/>
          <w:sz w:val="24"/>
          <w:szCs w:val="24"/>
        </w:rPr>
        <w:t>”</w:t>
      </w:r>
      <w:r>
        <w:rPr>
          <w:rFonts w:hint="eastAsia" w:asciiTheme="minorEastAsia" w:hAnsiTheme="minorEastAsia" w:cstheme="minorEastAsia"/>
          <w:bCs/>
          <w:sz w:val="24"/>
          <w:szCs w:val="24"/>
        </w:rPr>
        <w:t>活动</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lang w:eastAsia="zh-CN"/>
          <w14:textFill>
            <w14:solidFill>
              <w14:schemeClr w14:val="tx1"/>
            </w14:solidFill>
          </w14:textFill>
        </w:rPr>
        <w:t>成果奖培育项目成果阶段展示活动；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bCs/>
          <w:sz w:val="24"/>
          <w:szCs w:val="24"/>
          <w:lang w:val="en-US" w:eastAsia="zh-CN"/>
        </w:rPr>
        <w:t>9.跨学科主题学习专题研讨。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〇</w:t>
      </w:r>
      <w:r>
        <w:rPr>
          <w:rFonts w:hint="eastAsia" w:ascii="宋体" w:hAnsi="宋体" w:eastAsia="宋体" w:cs="宋体"/>
          <w:b/>
          <w:color w:val="000000"/>
          <w:sz w:val="24"/>
          <w:szCs w:val="24"/>
        </w:rPr>
        <w:t>二</w:t>
      </w: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一月份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1.学校体育论文报告会、体教专委会年会；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中小学校本课程纲要展示活动（经开）；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教科研工作总结与下学期工作布置；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.假期体育家庭作业的研制与布置</w:t>
      </w:r>
      <w:r>
        <w:rPr>
          <w:rFonts w:hint="eastAsia" w:ascii="宋体" w:hAnsi="宋体" w:eastAsia="宋体" w:cs="宋体"/>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说明：各项活动以常州市教科院学科网上正式通知为准。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084BA"/>
    <w:multiLevelType w:val="singleLevel"/>
    <w:tmpl w:val="6E408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33060894"/>
    <w:rsid w:val="00380CB3"/>
    <w:rsid w:val="004659CF"/>
    <w:rsid w:val="0080101D"/>
    <w:rsid w:val="00A52887"/>
    <w:rsid w:val="00C40F33"/>
    <w:rsid w:val="00DB30B5"/>
    <w:rsid w:val="00EF114F"/>
    <w:rsid w:val="02177CBD"/>
    <w:rsid w:val="03B25DFC"/>
    <w:rsid w:val="03E75960"/>
    <w:rsid w:val="051959F5"/>
    <w:rsid w:val="06145226"/>
    <w:rsid w:val="063901FD"/>
    <w:rsid w:val="0B973583"/>
    <w:rsid w:val="0C300E1D"/>
    <w:rsid w:val="0E3B20E0"/>
    <w:rsid w:val="0EF42339"/>
    <w:rsid w:val="133F1956"/>
    <w:rsid w:val="14022CCB"/>
    <w:rsid w:val="1C6B3FD5"/>
    <w:rsid w:val="1EB246D6"/>
    <w:rsid w:val="208A0FEC"/>
    <w:rsid w:val="22E1790E"/>
    <w:rsid w:val="255800B2"/>
    <w:rsid w:val="26364A26"/>
    <w:rsid w:val="264B08D5"/>
    <w:rsid w:val="277733A1"/>
    <w:rsid w:val="2DDB6C0F"/>
    <w:rsid w:val="33060894"/>
    <w:rsid w:val="38CC7006"/>
    <w:rsid w:val="39735244"/>
    <w:rsid w:val="3A5A38CB"/>
    <w:rsid w:val="3B2D0303"/>
    <w:rsid w:val="3D5F1A7C"/>
    <w:rsid w:val="3D8E5DCD"/>
    <w:rsid w:val="40E04597"/>
    <w:rsid w:val="411B3D75"/>
    <w:rsid w:val="439D493A"/>
    <w:rsid w:val="48A5241B"/>
    <w:rsid w:val="4ACC7286"/>
    <w:rsid w:val="4CC964F6"/>
    <w:rsid w:val="4E551251"/>
    <w:rsid w:val="5018023D"/>
    <w:rsid w:val="50BC57CA"/>
    <w:rsid w:val="57D64B66"/>
    <w:rsid w:val="59D16CE6"/>
    <w:rsid w:val="5A2B0B9C"/>
    <w:rsid w:val="5AE33BB9"/>
    <w:rsid w:val="5B565666"/>
    <w:rsid w:val="630F25A6"/>
    <w:rsid w:val="63124347"/>
    <w:rsid w:val="638E55D2"/>
    <w:rsid w:val="63BF7C32"/>
    <w:rsid w:val="64070B48"/>
    <w:rsid w:val="64990E56"/>
    <w:rsid w:val="65CD4C85"/>
    <w:rsid w:val="65F6383B"/>
    <w:rsid w:val="66976EED"/>
    <w:rsid w:val="6D730EC7"/>
    <w:rsid w:val="6DB00514"/>
    <w:rsid w:val="6DFD2DE3"/>
    <w:rsid w:val="6F660FDF"/>
    <w:rsid w:val="733F3B8D"/>
    <w:rsid w:val="756D3894"/>
    <w:rsid w:val="75F13490"/>
    <w:rsid w:val="7CA8087A"/>
    <w:rsid w:val="7CAB2AF5"/>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styleId="7">
    <w:name w:val="endnote reference"/>
    <w:basedOn w:val="5"/>
    <w:semiHidden/>
    <w:qFormat/>
    <w:uiPriority w:val="0"/>
    <w:rPr>
      <w:vertAlign w:val="superscript"/>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3189</Words>
  <Characters>3267</Characters>
  <Lines>17</Lines>
  <Paragraphs>4</Paragraphs>
  <TotalTime>2</TotalTime>
  <ScaleCrop>false</ScaleCrop>
  <LinksUpToDate>false</LinksUpToDate>
  <CharactersWithSpaces>3269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2021-06-27T23:13:00Z</dcterms:created>
  <dc:creator>LCB</dc:creator>
  <cp:lastModifiedBy>Cherish</cp:lastModifiedBy>
  <dcterms:modified xsi:type="dcterms:W3CDTF">2024-07-21T04:59:44Z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631391F9073B40DA8ED536E85EBBEAE0_13</vt:lpwstr>
  </property>
</Properties>
</file>