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972743">
      <w:pPr>
        <w:spacing w:line="360" w:lineRule="auto"/>
        <w:jc w:val="center"/>
        <w:rPr>
          <w:rFonts w:hint="eastAsia" w:ascii="楷体" w:hAnsi="楷体" w:eastAsia="楷体" w:cs="楷体"/>
          <w:b/>
          <w:color w:val="auto"/>
          <w:spacing w:val="4"/>
          <w:position w:val="4"/>
          <w:sz w:val="36"/>
          <w:szCs w:val="36"/>
        </w:rPr>
      </w:pPr>
      <w:r>
        <w:rPr>
          <w:rFonts w:hint="eastAsia" w:ascii="楷体" w:hAnsi="楷体" w:eastAsia="楷体" w:cs="楷体"/>
          <w:b/>
          <w:color w:val="auto"/>
          <w:spacing w:val="4"/>
          <w:position w:val="4"/>
          <w:sz w:val="36"/>
          <w:szCs w:val="36"/>
        </w:rPr>
        <w:t>常州市教育科学研究院202</w:t>
      </w:r>
      <w:r>
        <w:rPr>
          <w:rFonts w:hint="eastAsia" w:ascii="楷体" w:hAnsi="楷体" w:eastAsia="楷体" w:cs="楷体"/>
          <w:b/>
          <w:color w:val="auto"/>
          <w:spacing w:val="4"/>
          <w:position w:val="4"/>
          <w:sz w:val="36"/>
          <w:szCs w:val="36"/>
          <w:lang w:val="en-US" w:eastAsia="zh-CN"/>
        </w:rPr>
        <w:t>4</w:t>
      </w:r>
      <w:r>
        <w:rPr>
          <w:rFonts w:hint="eastAsia" w:ascii="楷体" w:hAnsi="楷体" w:eastAsia="楷体" w:cs="楷体"/>
          <w:b/>
          <w:color w:val="auto"/>
          <w:spacing w:val="4"/>
          <w:position w:val="4"/>
          <w:sz w:val="36"/>
          <w:szCs w:val="36"/>
        </w:rPr>
        <w:t>－202</w:t>
      </w:r>
      <w:r>
        <w:rPr>
          <w:rFonts w:hint="eastAsia" w:ascii="楷体" w:hAnsi="楷体" w:eastAsia="楷体" w:cs="楷体"/>
          <w:b/>
          <w:color w:val="auto"/>
          <w:spacing w:val="4"/>
          <w:position w:val="4"/>
          <w:sz w:val="36"/>
          <w:szCs w:val="36"/>
          <w:lang w:val="en-US" w:eastAsia="zh-CN"/>
        </w:rPr>
        <w:t>5</w:t>
      </w:r>
      <w:r>
        <w:rPr>
          <w:rFonts w:hint="eastAsia" w:ascii="楷体" w:hAnsi="楷体" w:eastAsia="楷体" w:cs="楷体"/>
          <w:b/>
          <w:color w:val="auto"/>
          <w:spacing w:val="4"/>
          <w:position w:val="4"/>
          <w:sz w:val="36"/>
          <w:szCs w:val="36"/>
        </w:rPr>
        <w:t>学年度第一学期</w:t>
      </w:r>
    </w:p>
    <w:p w14:paraId="6E5FA46A">
      <w:pPr>
        <w:spacing w:line="360" w:lineRule="auto"/>
        <w:jc w:val="center"/>
        <w:rPr>
          <w:rFonts w:hint="eastAsia" w:ascii="楷体" w:hAnsi="楷体" w:eastAsia="楷体" w:cs="楷体"/>
          <w:b/>
          <w:color w:val="auto"/>
          <w:spacing w:val="4"/>
          <w:position w:val="4"/>
          <w:sz w:val="36"/>
          <w:szCs w:val="36"/>
        </w:rPr>
      </w:pPr>
      <w:r>
        <w:rPr>
          <w:rFonts w:hint="eastAsia" w:ascii="楷体" w:hAnsi="楷体" w:eastAsia="楷体" w:cs="楷体"/>
          <w:b/>
          <w:color w:val="auto"/>
          <w:spacing w:val="4"/>
          <w:position w:val="4"/>
          <w:sz w:val="36"/>
          <w:szCs w:val="36"/>
        </w:rPr>
        <w:t>中学历史教研工作计划</w:t>
      </w:r>
    </w:p>
    <w:p w14:paraId="6A18035D">
      <w:pPr>
        <w:spacing w:line="360" w:lineRule="auto"/>
        <w:ind w:firstLine="438" w:firstLineChars="200"/>
        <w:rPr>
          <w:rFonts w:hint="eastAsia" w:ascii="宋体" w:hAnsi="宋体"/>
          <w:b/>
          <w:bCs/>
          <w:color w:val="auto"/>
          <w:spacing w:val="4"/>
          <w:position w:val="4"/>
          <w:szCs w:val="21"/>
        </w:rPr>
      </w:pPr>
    </w:p>
    <w:p w14:paraId="71CF2B54">
      <w:pPr>
        <w:keepNext w:val="0"/>
        <w:keepLines w:val="0"/>
        <w:pageBreakBefore w:val="0"/>
        <w:widowControl w:val="0"/>
        <w:kinsoku/>
        <w:wordWrap/>
        <w:overflowPunct/>
        <w:topLinePunct w:val="0"/>
        <w:autoSpaceDE/>
        <w:autoSpaceDN/>
        <w:bidi w:val="0"/>
        <w:adjustRightInd/>
        <w:snapToGrid/>
        <w:spacing w:line="360" w:lineRule="auto"/>
        <w:ind w:firstLine="498" w:firstLineChars="200"/>
        <w:textAlignment w:val="auto"/>
        <w:rPr>
          <w:rFonts w:hint="eastAsia" w:ascii="宋体" w:hAnsi="宋体" w:eastAsia="宋体" w:cs="宋体"/>
          <w:b/>
          <w:bCs/>
          <w:color w:val="auto"/>
          <w:spacing w:val="4"/>
          <w:position w:val="4"/>
          <w:sz w:val="24"/>
          <w:szCs w:val="24"/>
        </w:rPr>
      </w:pPr>
      <w:r>
        <w:rPr>
          <w:rFonts w:hint="eastAsia" w:ascii="宋体" w:hAnsi="宋体" w:eastAsia="宋体" w:cs="宋体"/>
          <w:b/>
          <w:bCs/>
          <w:color w:val="auto"/>
          <w:spacing w:val="4"/>
          <w:position w:val="4"/>
          <w:sz w:val="24"/>
          <w:szCs w:val="24"/>
        </w:rPr>
        <w:t>一、工作思路</w:t>
      </w:r>
    </w:p>
    <w:p w14:paraId="47FB94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进一步贯彻落实</w:t>
      </w:r>
      <w:r>
        <w:rPr>
          <w:rFonts w:hint="eastAsia" w:ascii="宋体" w:hAnsi="宋体" w:eastAsia="宋体" w:cs="宋体"/>
          <w:color w:val="auto"/>
          <w:kern w:val="0"/>
          <w:sz w:val="24"/>
          <w:szCs w:val="24"/>
        </w:rPr>
        <w:t>教育部《关于全面深化课程改革，落实立德树人根本任务的意见》，</w:t>
      </w:r>
      <w:r>
        <w:rPr>
          <w:rFonts w:hint="eastAsia" w:ascii="宋体" w:hAnsi="宋体" w:eastAsia="宋体" w:cs="宋体"/>
          <w:color w:val="auto"/>
          <w:sz w:val="24"/>
          <w:szCs w:val="24"/>
        </w:rPr>
        <w:t xml:space="preserve">在常州市教育科学研究院的统一领导下, </w:t>
      </w:r>
      <w:r>
        <w:rPr>
          <w:rFonts w:hint="eastAsia" w:ascii="宋体" w:hAnsi="宋体" w:eastAsia="宋体" w:cs="宋体"/>
          <w:bCs/>
          <w:color w:val="auto"/>
          <w:kern w:val="0"/>
          <w:sz w:val="24"/>
          <w:szCs w:val="24"/>
        </w:rPr>
        <w:t>以基础教育课程改革为中心，</w:t>
      </w:r>
      <w:r>
        <w:rPr>
          <w:rFonts w:hint="eastAsia" w:ascii="宋体" w:hAnsi="宋体" w:eastAsia="宋体" w:cs="宋体"/>
          <w:color w:val="auto"/>
          <w:sz w:val="24"/>
          <w:szCs w:val="24"/>
        </w:rPr>
        <w:t>切实履行研究、指导、服务的职能，</w:t>
      </w:r>
      <w:r>
        <w:rPr>
          <w:rFonts w:hint="eastAsia" w:ascii="宋体" w:hAnsi="宋体" w:eastAsia="宋体" w:cs="宋体"/>
          <w:bCs/>
          <w:color w:val="auto"/>
          <w:kern w:val="0"/>
          <w:sz w:val="24"/>
          <w:szCs w:val="24"/>
        </w:rPr>
        <w:t>深入研究教育教学规律，</w:t>
      </w:r>
      <w:r>
        <w:rPr>
          <w:rFonts w:hint="eastAsia" w:ascii="宋体" w:hAnsi="宋体" w:eastAsia="宋体" w:cs="宋体"/>
          <w:color w:val="auto"/>
          <w:sz w:val="24"/>
          <w:szCs w:val="24"/>
        </w:rPr>
        <w:t>努力推进素质教育。紧紧围绕中学历史课程实施中遇到的问题和</w:t>
      </w:r>
      <w:bookmarkStart w:id="0" w:name="_GoBack"/>
      <w:bookmarkEnd w:id="0"/>
      <w:r>
        <w:rPr>
          <w:rFonts w:hint="eastAsia" w:ascii="宋体" w:hAnsi="宋体" w:eastAsia="宋体" w:cs="宋体"/>
          <w:color w:val="auto"/>
          <w:sz w:val="24"/>
          <w:szCs w:val="24"/>
        </w:rPr>
        <w:t>困难，深入而全面、扎实而有效地推进历史课程改革。为常州市基础教育的可持续发展作出新的贡献。</w:t>
      </w:r>
    </w:p>
    <w:p w14:paraId="4643E6D9">
      <w:pPr>
        <w:keepNext w:val="0"/>
        <w:keepLines w:val="0"/>
        <w:pageBreakBefore w:val="0"/>
        <w:widowControl w:val="0"/>
        <w:kinsoku/>
        <w:wordWrap/>
        <w:overflowPunct/>
        <w:topLinePunct w:val="0"/>
        <w:autoSpaceDE/>
        <w:autoSpaceDN/>
        <w:bidi w:val="0"/>
        <w:adjustRightInd/>
        <w:snapToGrid/>
        <w:spacing w:line="360" w:lineRule="auto"/>
        <w:ind w:firstLine="610" w:firstLineChars="245"/>
        <w:textAlignment w:val="auto"/>
        <w:rPr>
          <w:rFonts w:hint="eastAsia" w:ascii="宋体" w:hAnsi="宋体" w:eastAsia="宋体" w:cs="宋体"/>
          <w:b/>
          <w:bCs/>
          <w:color w:val="auto"/>
          <w:spacing w:val="4"/>
          <w:position w:val="4"/>
          <w:sz w:val="24"/>
          <w:szCs w:val="24"/>
        </w:rPr>
      </w:pPr>
      <w:r>
        <w:rPr>
          <w:rFonts w:hint="eastAsia" w:ascii="宋体" w:hAnsi="宋体" w:eastAsia="宋体" w:cs="宋体"/>
          <w:b/>
          <w:bCs/>
          <w:color w:val="auto"/>
          <w:spacing w:val="4"/>
          <w:position w:val="4"/>
          <w:sz w:val="24"/>
          <w:szCs w:val="24"/>
        </w:rPr>
        <w:t>二、主要工作</w:t>
      </w:r>
    </w:p>
    <w:p w14:paraId="6C357A82">
      <w:pPr>
        <w:pStyle w:val="2"/>
        <w:keepNext w:val="0"/>
        <w:keepLines w:val="0"/>
        <w:pageBreakBefore w:val="0"/>
        <w:widowControl w:val="0"/>
        <w:kinsoku/>
        <w:wordWrap/>
        <w:overflowPunct/>
        <w:topLinePunct w:val="0"/>
        <w:autoSpaceDE/>
        <w:autoSpaceDN/>
        <w:bidi w:val="0"/>
        <w:adjustRightInd/>
        <w:snapToGrid/>
        <w:spacing w:line="360" w:lineRule="auto"/>
        <w:ind w:firstLine="354" w:firstLineChars="147"/>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（一）深度推进课程改革</w:t>
      </w:r>
    </w:p>
    <w:p w14:paraId="730A4E3E">
      <w:pPr>
        <w:pStyle w:val="2"/>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进一步引导教师深度领会课程改革理念的实质性内涵，提高教师自主学习、反思性学习的能力。特别是对历史课程的教育功能；历史课程具有的人文色彩；历史课程如何贴近学生生活等方面的理念进的深入理解。</w:t>
      </w:r>
    </w:p>
    <w:p w14:paraId="4010A27C">
      <w:pPr>
        <w:pStyle w:val="12"/>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（2）加强对历史学科核心素养的研究，并以此作为历史课程的重心。使学生通过历史学习逐步形成具有历史学科特征的思维品质和关键能力。在历史教学中都要始终贯穿着发展学生历史核心素养这一核心任务。</w:t>
      </w:r>
    </w:p>
    <w:p w14:paraId="7A6851C1">
      <w:pPr>
        <w:pStyle w:val="2"/>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（3）加强对历史教学关键问题的探讨、研究。历史教学关键问题是在课程实施过程中，为发展学生核心素养需要研究解决的最紧要的学科重点、学习难点。要着力研究基于历史学科核心素养的历史教学关键问题</w:t>
      </w:r>
    </w:p>
    <w:p w14:paraId="27E791C5">
      <w:pPr>
        <w:pStyle w:val="2"/>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（4）以课堂教学为中心，着重加强探究性教学、生成性教学的研究，重视历史批判性思维能力的培养与评价研究，不断推进学科中的</w:t>
      </w:r>
      <w:r>
        <w:rPr>
          <w:rFonts w:hint="eastAsia" w:ascii="宋体" w:hAnsi="宋体" w:eastAsia="宋体" w:cs="宋体"/>
          <w:color w:val="auto"/>
          <w:sz w:val="24"/>
          <w:szCs w:val="24"/>
          <w:lang w:val="en-US" w:eastAsia="zh-CN"/>
        </w:rPr>
        <w:t>跨学科</w:t>
      </w:r>
      <w:r>
        <w:rPr>
          <w:rFonts w:hint="eastAsia" w:ascii="宋体" w:hAnsi="宋体" w:eastAsia="宋体" w:cs="宋体"/>
          <w:color w:val="auto"/>
          <w:sz w:val="24"/>
          <w:szCs w:val="24"/>
        </w:rPr>
        <w:t>研究性学习，逐步转变课堂教学范式。促进学生历史学习方式的改善。</w:t>
      </w:r>
    </w:p>
    <w:p w14:paraId="76BA4D86">
      <w:pPr>
        <w:pStyle w:val="2"/>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（5）进一步改进教学行为。在课堂教学中，教师要根据实际情况，采用多种教学形式、教学方法和教学手段；要充分发挥学生的主动性；更多地关注学生历史学习方式改变。</w:t>
      </w:r>
    </w:p>
    <w:p w14:paraId="1D9B18EE">
      <w:pPr>
        <w:pStyle w:val="2"/>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（6）认真、扎实地好组织培训工作，提倡多种形式的培训方式。如</w:t>
      </w:r>
      <w:r>
        <w:rPr>
          <w:rFonts w:hint="eastAsia" w:ascii="宋体" w:hAnsi="宋体" w:eastAsia="宋体" w:cs="宋体"/>
          <w:color w:val="auto"/>
          <w:sz w:val="24"/>
          <w:szCs w:val="24"/>
          <w:lang w:val="en-US" w:eastAsia="zh-CN"/>
        </w:rPr>
        <w:t>学科教学</w:t>
      </w:r>
      <w:r>
        <w:rPr>
          <w:rFonts w:hint="eastAsia" w:ascii="宋体" w:hAnsi="宋体" w:eastAsia="宋体" w:cs="宋体"/>
          <w:color w:val="auto"/>
          <w:sz w:val="24"/>
          <w:szCs w:val="24"/>
        </w:rPr>
        <w:t>沙龙、</w:t>
      </w:r>
      <w:r>
        <w:rPr>
          <w:rFonts w:hint="eastAsia" w:ascii="宋体" w:hAnsi="宋体" w:eastAsia="宋体" w:cs="宋体"/>
          <w:color w:val="auto"/>
          <w:sz w:val="24"/>
          <w:szCs w:val="24"/>
          <w:lang w:val="en-US" w:eastAsia="zh-CN"/>
        </w:rPr>
        <w:t>商谈</w:t>
      </w:r>
      <w:r>
        <w:rPr>
          <w:rFonts w:hint="eastAsia" w:ascii="宋体" w:hAnsi="宋体" w:eastAsia="宋体" w:cs="宋体"/>
          <w:color w:val="auto"/>
          <w:sz w:val="24"/>
          <w:szCs w:val="24"/>
        </w:rPr>
        <w:t>式</w:t>
      </w:r>
      <w:r>
        <w:rPr>
          <w:rFonts w:hint="eastAsia" w:ascii="宋体" w:hAnsi="宋体" w:eastAsia="宋体" w:cs="宋体"/>
          <w:color w:val="auto"/>
          <w:sz w:val="24"/>
          <w:szCs w:val="24"/>
          <w:lang w:val="en-US" w:eastAsia="zh-CN"/>
        </w:rPr>
        <w:t>教研</w:t>
      </w:r>
      <w:r>
        <w:rPr>
          <w:rFonts w:hint="eastAsia" w:ascii="宋体" w:hAnsi="宋体" w:eastAsia="宋体" w:cs="宋体"/>
          <w:color w:val="auto"/>
          <w:sz w:val="24"/>
          <w:szCs w:val="24"/>
        </w:rPr>
        <w:t>、公开课观摩与评价、集体备课和案例设计等多元的研训活动方式，切实提高研训活动的针对性和实效性。</w:t>
      </w:r>
    </w:p>
    <w:p w14:paraId="13102248">
      <w:pPr>
        <w:pStyle w:val="2"/>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（7）继续组织课堂教学同题异构研讨活动，引导教师探索学科教学中的研究性学习方式，分享教学实践智慧，提高课堂教学效益。</w:t>
      </w:r>
    </w:p>
    <w:p w14:paraId="749660EC">
      <w:pPr>
        <w:pStyle w:val="2"/>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推进校本教研工作，树立典型教研组，促进全市历史教研组研究提高校本教研的质量。各教研组强化独立备课、集体研讨的意识，加强全市性的集体备课活动，以课作为案例，备课重点放在如何确定教学目标和教学难点、如何突破教学难点，采取哪些有效的教学策略和教学方法以及加强课的整体性研究方面。</w:t>
      </w:r>
    </w:p>
    <w:p w14:paraId="04CCEF5A">
      <w:pPr>
        <w:pStyle w:val="2"/>
        <w:keepNext w:val="0"/>
        <w:keepLines w:val="0"/>
        <w:pageBreakBefore w:val="0"/>
        <w:widowControl w:val="0"/>
        <w:kinsoku/>
        <w:wordWrap/>
        <w:overflowPunct/>
        <w:topLinePunct w:val="0"/>
        <w:autoSpaceDE/>
        <w:autoSpaceDN/>
        <w:bidi w:val="0"/>
        <w:adjustRightInd/>
        <w:snapToGrid/>
        <w:spacing w:line="360" w:lineRule="auto"/>
        <w:ind w:firstLine="360" w:firstLineChars="1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（9）以学科骨干教师组织学科指导小组，进行专题性研讨，争取在课程改革的一些关键问题上有所突破。</w:t>
      </w:r>
    </w:p>
    <w:p w14:paraId="4EFC1101">
      <w:pPr>
        <w:keepNext w:val="0"/>
        <w:keepLines w:val="0"/>
        <w:pageBreakBefore w:val="0"/>
        <w:widowControl w:val="0"/>
        <w:kinsoku/>
        <w:wordWrap/>
        <w:overflowPunct/>
        <w:topLinePunct w:val="0"/>
        <w:autoSpaceDE/>
        <w:autoSpaceDN/>
        <w:bidi w:val="0"/>
        <w:adjustRightInd/>
        <w:snapToGrid/>
        <w:spacing w:line="360" w:lineRule="auto"/>
        <w:ind w:firstLine="372" w:firstLineChars="15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（二）认真开展课题研究，不断深化教育教学改革。</w:t>
      </w:r>
    </w:p>
    <w:p w14:paraId="7F7AA2B8">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加强课程改革的专题性研讨，争取在课程改革的一些关键问题上有所突破。并将其研究成果辐射到整个学科。</w:t>
      </w:r>
    </w:p>
    <w:p w14:paraId="11517610">
      <w:pPr>
        <w:keepNext w:val="0"/>
        <w:keepLines w:val="0"/>
        <w:pageBreakBefore w:val="0"/>
        <w:widowControl w:val="0"/>
        <w:kinsoku/>
        <w:wordWrap/>
        <w:overflowPunct/>
        <w:topLinePunct w:val="0"/>
        <w:autoSpaceDE/>
        <w:autoSpaceDN/>
        <w:bidi w:val="0"/>
        <w:adjustRightInd/>
        <w:snapToGrid/>
        <w:spacing w:line="360" w:lineRule="auto"/>
        <w:ind w:firstLine="372" w:firstLineChars="15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（三）认真抓好常规教学工作，确保教学任务的完成</w:t>
      </w:r>
    </w:p>
    <w:p w14:paraId="09DE2FA5">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1.加强教研组建设，检查部分教研组计划的合理性及落实情况，重点放在教研组的微课程研究方面。</w:t>
      </w:r>
    </w:p>
    <w:p w14:paraId="23DC8757">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2.引导学校开展开设研究课、教师积极参与听、评课的活动。使研究课真正成为提高教师教学水平、提高教学研究能力的平台，引导教师如何进行听课、评课，提高听、评课的质量。</w:t>
      </w:r>
    </w:p>
    <w:p w14:paraId="7371E8B3">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3.切实有效地抓好各次教研活动，做到活动前教师有备而来；活动中教师畅所欲言；活动后教师有所体会。通过多种形式，真正提高教师的课堂教学、备课、听课和评课各个环节的能力。</w:t>
      </w:r>
    </w:p>
    <w:p w14:paraId="26AE6306">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4.提升教师开发教材及课程资源的能力。进一步树立正确的教材观，厘清教材与课标、教材与教学资源之间的关系。通过多种形式，开展教材研究活动。全体历史教师参与开发课程资源，课程资源丰富化、多元化，并让全体教师共享。</w:t>
      </w:r>
    </w:p>
    <w:p w14:paraId="3837B0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5.组织好</w:t>
      </w:r>
      <w:r>
        <w:rPr>
          <w:rFonts w:hint="eastAsia" w:ascii="宋体" w:hAnsi="宋体" w:eastAsia="宋体" w:cs="宋体"/>
          <w:color w:val="auto"/>
          <w:sz w:val="24"/>
          <w:szCs w:val="24"/>
          <w:lang w:val="en-US" w:eastAsia="zh-Hans"/>
        </w:rPr>
        <w:t>区域内</w:t>
      </w:r>
      <w:r>
        <w:rPr>
          <w:rFonts w:hint="eastAsia" w:ascii="宋体" w:hAnsi="宋体" w:eastAsia="宋体" w:cs="宋体"/>
          <w:color w:val="auto"/>
          <w:sz w:val="24"/>
          <w:szCs w:val="24"/>
        </w:rPr>
        <w:t>初中历史教师教学基本功评比活动，为教师发展夯实坚实的基础。</w:t>
      </w:r>
    </w:p>
    <w:p w14:paraId="4A12BCF3">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6.在学科基地深入开展为“如何让学生‘经历历史、理解历史’”的主题研究，学科基地教师人人参与，在课堂实践中研究初高中历史统编教材中的教学问题、力争解决问题，提升学生的历史学科核心素养。具体来说，主要以历史学科的议题教学研究做为教教研抓手，将历史学科的范导式教学研究在全市推广。</w:t>
      </w:r>
    </w:p>
    <w:p w14:paraId="397AEC23">
      <w:pPr>
        <w:keepNext w:val="0"/>
        <w:keepLines w:val="0"/>
        <w:pageBreakBefore w:val="0"/>
        <w:widowControl w:val="0"/>
        <w:kinsoku/>
        <w:wordWrap/>
        <w:overflowPunct/>
        <w:topLinePunct w:val="0"/>
        <w:autoSpaceDE/>
        <w:autoSpaceDN/>
        <w:bidi w:val="0"/>
        <w:adjustRightInd/>
        <w:snapToGrid/>
        <w:spacing w:line="360" w:lineRule="auto"/>
        <w:ind w:firstLine="372" w:firstLineChars="15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7.推进校本教研活动，以学科基地学校和基础较好的学校为骨干，加强开展校本教研活动的研究和探讨。营造研究氛围，拓展研究内容，深化研究主题。力求在校本课程开发、联校教研活动、资源共享等方面有所研究、有所探索。如要求各校提供研究课的课堂实录和评课实录，并在学科网络上交流。</w:t>
      </w:r>
    </w:p>
    <w:p w14:paraId="7DC952B7">
      <w:pPr>
        <w:keepNext w:val="0"/>
        <w:keepLines w:val="0"/>
        <w:pageBreakBefore w:val="0"/>
        <w:widowControl w:val="0"/>
        <w:kinsoku/>
        <w:wordWrap/>
        <w:overflowPunct/>
        <w:topLinePunct w:val="0"/>
        <w:autoSpaceDE/>
        <w:autoSpaceDN/>
        <w:bidi w:val="0"/>
        <w:adjustRightInd/>
        <w:snapToGrid/>
        <w:spacing w:line="360" w:lineRule="auto"/>
        <w:ind w:firstLine="372" w:firstLineChars="15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8.做好各年级的期末教学情况调查测试题的命题工作，并做好质量分析工作。</w:t>
      </w:r>
    </w:p>
    <w:p w14:paraId="0349C1F6">
      <w:pPr>
        <w:keepNext w:val="0"/>
        <w:keepLines w:val="0"/>
        <w:pageBreakBefore w:val="0"/>
        <w:widowControl w:val="0"/>
        <w:kinsoku/>
        <w:wordWrap/>
        <w:overflowPunct/>
        <w:topLinePunct w:val="0"/>
        <w:autoSpaceDE/>
        <w:autoSpaceDN/>
        <w:bidi w:val="0"/>
        <w:adjustRightInd/>
        <w:snapToGrid/>
        <w:spacing w:line="360" w:lineRule="auto"/>
        <w:ind w:firstLine="372" w:firstLineChars="15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（四）认真抓好毕业班工作，确保教学质量</w:t>
      </w:r>
    </w:p>
    <w:p w14:paraId="3D6E24FD">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1．初三年级</w:t>
      </w:r>
    </w:p>
    <w:p w14:paraId="7FA63ECA">
      <w:pPr>
        <w:keepNext w:val="0"/>
        <w:keepLines w:val="0"/>
        <w:pageBreakBefore w:val="0"/>
        <w:widowControl w:val="0"/>
        <w:kinsoku/>
        <w:wordWrap/>
        <w:overflowPunct/>
        <w:topLinePunct w:val="0"/>
        <w:autoSpaceDE/>
        <w:autoSpaceDN/>
        <w:bidi w:val="0"/>
        <w:adjustRightInd/>
        <w:snapToGrid/>
        <w:spacing w:line="360" w:lineRule="auto"/>
        <w:ind w:firstLine="372" w:firstLineChars="15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（1）认真分析202</w:t>
      </w:r>
      <w:r>
        <w:rPr>
          <w:rFonts w:hint="eastAsia" w:ascii="宋体" w:hAnsi="宋体" w:eastAsia="宋体" w:cs="宋体"/>
          <w:color w:val="auto"/>
          <w:spacing w:val="4"/>
          <w:position w:val="4"/>
          <w:sz w:val="24"/>
          <w:szCs w:val="24"/>
          <w:lang w:val="en-US" w:eastAsia="zh-CN"/>
        </w:rPr>
        <w:t>4</w:t>
      </w:r>
      <w:r>
        <w:rPr>
          <w:rFonts w:hint="eastAsia" w:ascii="宋体" w:hAnsi="宋体" w:eastAsia="宋体" w:cs="宋体"/>
          <w:color w:val="auto"/>
          <w:spacing w:val="4"/>
          <w:position w:val="4"/>
          <w:sz w:val="24"/>
          <w:szCs w:val="24"/>
        </w:rPr>
        <w:t>年中考试题，分析近几年的初中历史学业水平考试思路及其导向，促进初中历史教学改革。</w:t>
      </w:r>
    </w:p>
    <w:p w14:paraId="4843E0A3">
      <w:pPr>
        <w:keepNext w:val="0"/>
        <w:keepLines w:val="0"/>
        <w:pageBreakBefore w:val="0"/>
        <w:widowControl w:val="0"/>
        <w:kinsoku/>
        <w:wordWrap/>
        <w:overflowPunct/>
        <w:topLinePunct w:val="0"/>
        <w:autoSpaceDE/>
        <w:autoSpaceDN/>
        <w:bidi w:val="0"/>
        <w:adjustRightInd/>
        <w:snapToGrid/>
        <w:spacing w:line="360" w:lineRule="auto"/>
        <w:ind w:firstLine="372" w:firstLineChars="15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（2）组织《中考历史复习指导》等学习材料的修订，帮助师生推进历史学科学习方式的转变。</w:t>
      </w:r>
    </w:p>
    <w:p w14:paraId="140AB2C5">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(3) 做好对各校期中考试试卷的评</w:t>
      </w:r>
      <w:r>
        <w:rPr>
          <w:rFonts w:hint="eastAsia" w:ascii="宋体" w:hAnsi="宋体" w:eastAsia="宋体" w:cs="宋体"/>
          <w:color w:val="auto"/>
          <w:spacing w:val="4"/>
          <w:position w:val="4"/>
          <w:sz w:val="24"/>
          <w:szCs w:val="24"/>
          <w:lang w:val="en-US" w:eastAsia="zh-CN"/>
        </w:rPr>
        <w:t>价</w:t>
      </w:r>
      <w:r>
        <w:rPr>
          <w:rFonts w:hint="eastAsia" w:ascii="宋体" w:hAnsi="宋体" w:eastAsia="宋体" w:cs="宋体"/>
          <w:color w:val="auto"/>
          <w:spacing w:val="4"/>
          <w:position w:val="4"/>
          <w:sz w:val="24"/>
          <w:szCs w:val="24"/>
        </w:rPr>
        <w:t>工作，认真命制各年级期末考试试卷。</w:t>
      </w:r>
    </w:p>
    <w:p w14:paraId="7126942F">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2．高三年级：</w:t>
      </w:r>
    </w:p>
    <w:p w14:paraId="178DEE30">
      <w:pPr>
        <w:keepNext w:val="0"/>
        <w:keepLines w:val="0"/>
        <w:pageBreakBefore w:val="0"/>
        <w:widowControl w:val="0"/>
        <w:kinsoku/>
        <w:wordWrap/>
        <w:overflowPunct/>
        <w:topLinePunct w:val="0"/>
        <w:autoSpaceDE/>
        <w:autoSpaceDN/>
        <w:bidi w:val="0"/>
        <w:adjustRightInd/>
        <w:snapToGrid/>
        <w:spacing w:line="360" w:lineRule="auto"/>
        <w:ind w:firstLine="372" w:firstLineChars="15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（1）切实做好对202</w:t>
      </w:r>
      <w:r>
        <w:rPr>
          <w:rFonts w:hint="eastAsia" w:ascii="宋体" w:hAnsi="宋体" w:eastAsia="宋体" w:cs="宋体"/>
          <w:color w:val="auto"/>
          <w:spacing w:val="4"/>
          <w:position w:val="4"/>
          <w:sz w:val="24"/>
          <w:szCs w:val="24"/>
          <w:lang w:val="en-US" w:eastAsia="zh-CN"/>
        </w:rPr>
        <w:t>4</w:t>
      </w:r>
      <w:r>
        <w:rPr>
          <w:rFonts w:hint="eastAsia" w:ascii="宋体" w:hAnsi="宋体" w:eastAsia="宋体" w:cs="宋体"/>
          <w:color w:val="auto"/>
          <w:spacing w:val="4"/>
          <w:position w:val="4"/>
          <w:sz w:val="24"/>
          <w:szCs w:val="24"/>
        </w:rPr>
        <w:t>年及近几年来江苏省高考历史卷的研究工作，认真反思高三历史教学工作的得与失，总结经验，查找问题以应对202</w:t>
      </w:r>
      <w:r>
        <w:rPr>
          <w:rFonts w:hint="eastAsia" w:ascii="宋体" w:hAnsi="宋体" w:eastAsia="宋体" w:cs="宋体"/>
          <w:color w:val="auto"/>
          <w:spacing w:val="4"/>
          <w:position w:val="4"/>
          <w:sz w:val="24"/>
          <w:szCs w:val="24"/>
          <w:lang w:val="en-US" w:eastAsia="zh-CN"/>
        </w:rPr>
        <w:t>5</w:t>
      </w:r>
      <w:r>
        <w:rPr>
          <w:rFonts w:hint="eastAsia" w:ascii="宋体" w:hAnsi="宋体" w:eastAsia="宋体" w:cs="宋体"/>
          <w:color w:val="auto"/>
          <w:spacing w:val="4"/>
          <w:position w:val="4"/>
          <w:sz w:val="24"/>
          <w:szCs w:val="24"/>
        </w:rPr>
        <w:t>年的新高考。开学初组织好全体高三教师教学座谈会，组织好高三教学工作第一次研讨会，着重探讨新高考复习教学的特点与方法，交流教学计划。加强对复习的实效性的研讨，改进教学方法。</w:t>
      </w:r>
    </w:p>
    <w:p w14:paraId="06F881E5">
      <w:pPr>
        <w:keepNext w:val="0"/>
        <w:keepLines w:val="0"/>
        <w:pageBreakBefore w:val="0"/>
        <w:widowControl w:val="0"/>
        <w:kinsoku/>
        <w:wordWrap/>
        <w:overflowPunct/>
        <w:topLinePunct w:val="0"/>
        <w:autoSpaceDE/>
        <w:autoSpaceDN/>
        <w:bidi w:val="0"/>
        <w:adjustRightInd/>
        <w:snapToGrid/>
        <w:spacing w:line="360" w:lineRule="auto"/>
        <w:ind w:firstLine="372" w:firstLineChars="15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（2）根据历史高考面临的新情况，合理、科学地安排好学期的教学复习进度。</w:t>
      </w:r>
    </w:p>
    <w:p w14:paraId="6CB7104B">
      <w:pPr>
        <w:keepNext w:val="0"/>
        <w:keepLines w:val="0"/>
        <w:pageBreakBefore w:val="0"/>
        <w:widowControl w:val="0"/>
        <w:kinsoku/>
        <w:wordWrap/>
        <w:overflowPunct/>
        <w:topLinePunct w:val="0"/>
        <w:autoSpaceDE/>
        <w:autoSpaceDN/>
        <w:bidi w:val="0"/>
        <w:adjustRightInd/>
        <w:snapToGrid/>
        <w:spacing w:line="360" w:lineRule="auto"/>
        <w:ind w:firstLine="372" w:firstLineChars="15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（3）在院领导统一安排下，积极做好高考信息的收集、整理、传递工作；帮助各校老师选好用好各种复习资料。</w:t>
      </w:r>
    </w:p>
    <w:p w14:paraId="35982952">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（五）加强师资队伍建设</w:t>
      </w:r>
    </w:p>
    <w:p w14:paraId="2E682C00">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1．</w:t>
      </w:r>
      <w:r>
        <w:rPr>
          <w:rFonts w:hint="eastAsia" w:ascii="宋体" w:hAnsi="宋体" w:eastAsia="宋体" w:cs="宋体"/>
          <w:color w:val="auto"/>
          <w:spacing w:val="4"/>
          <w:position w:val="4"/>
          <w:sz w:val="24"/>
          <w:szCs w:val="24"/>
          <w:lang w:val="en-US" w:eastAsia="zh-Hans"/>
        </w:rPr>
        <w:t>开展</w:t>
      </w:r>
      <w:r>
        <w:rPr>
          <w:rFonts w:hint="eastAsia" w:ascii="宋体" w:hAnsi="宋体" w:eastAsia="宋体" w:cs="宋体"/>
          <w:color w:val="auto"/>
          <w:spacing w:val="4"/>
          <w:position w:val="4"/>
          <w:sz w:val="24"/>
          <w:szCs w:val="24"/>
        </w:rPr>
        <w:t>中史会的工作，加强对</w:t>
      </w:r>
      <w:r>
        <w:rPr>
          <w:rFonts w:hint="eastAsia" w:ascii="宋体" w:hAnsi="宋体" w:eastAsia="宋体" w:cs="宋体"/>
          <w:color w:val="auto"/>
          <w:spacing w:val="4"/>
          <w:position w:val="4"/>
          <w:sz w:val="24"/>
          <w:szCs w:val="24"/>
          <w:lang w:val="en-US" w:eastAsia="zh-Hans"/>
        </w:rPr>
        <w:t>青年</w:t>
      </w:r>
      <w:r>
        <w:rPr>
          <w:rFonts w:hint="eastAsia" w:ascii="宋体" w:hAnsi="宋体" w:eastAsia="宋体" w:cs="宋体"/>
          <w:color w:val="auto"/>
          <w:spacing w:val="4"/>
          <w:position w:val="4"/>
          <w:sz w:val="24"/>
          <w:szCs w:val="24"/>
        </w:rPr>
        <w:t>教师的指导，一是充分发挥学科带头人和骨干教师的帮带作用，二是尽力搭建让青年教师展示自己才能的舞台。促使其较快成长。</w:t>
      </w:r>
    </w:p>
    <w:p w14:paraId="5E37900F">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2．引导教师增强信息技术的应用意识和能力，充分利用信息技术提升课堂教学水平。</w:t>
      </w:r>
    </w:p>
    <w:p w14:paraId="5DE524D0">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3.继续安排优秀教师拍摄精品课等，为广大教师提供教学资源。</w:t>
      </w:r>
    </w:p>
    <w:p w14:paraId="03FCB0B4">
      <w:pPr>
        <w:keepNext w:val="0"/>
        <w:keepLines w:val="0"/>
        <w:pageBreakBefore w:val="0"/>
        <w:widowControl w:val="0"/>
        <w:kinsoku/>
        <w:wordWrap/>
        <w:overflowPunct/>
        <w:topLinePunct w:val="0"/>
        <w:autoSpaceDE/>
        <w:autoSpaceDN/>
        <w:bidi w:val="0"/>
        <w:adjustRightInd/>
        <w:snapToGrid/>
        <w:spacing w:line="360" w:lineRule="auto"/>
        <w:ind w:firstLine="372" w:firstLineChars="15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（六）其他工作</w:t>
      </w:r>
    </w:p>
    <w:p w14:paraId="589A7C83">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完成上级领导交给的其他工作。</w:t>
      </w:r>
    </w:p>
    <w:p w14:paraId="51B5C9EF">
      <w:pPr>
        <w:keepNext w:val="0"/>
        <w:keepLines w:val="0"/>
        <w:pageBreakBefore w:val="0"/>
        <w:widowControl w:val="0"/>
        <w:kinsoku/>
        <w:wordWrap/>
        <w:overflowPunct/>
        <w:topLinePunct w:val="0"/>
        <w:autoSpaceDE/>
        <w:autoSpaceDN/>
        <w:bidi w:val="0"/>
        <w:adjustRightInd/>
        <w:snapToGrid/>
        <w:spacing w:line="360" w:lineRule="auto"/>
        <w:ind w:firstLine="498" w:firstLineChars="200"/>
        <w:textAlignment w:val="auto"/>
        <w:rPr>
          <w:rFonts w:hint="eastAsia" w:ascii="宋体" w:hAnsi="宋体" w:eastAsia="宋体" w:cs="宋体"/>
          <w:b/>
          <w:color w:val="auto"/>
          <w:spacing w:val="4"/>
          <w:position w:val="4"/>
          <w:sz w:val="24"/>
          <w:szCs w:val="24"/>
        </w:rPr>
      </w:pPr>
      <w:r>
        <w:rPr>
          <w:rFonts w:hint="eastAsia" w:ascii="宋体" w:hAnsi="宋体" w:eastAsia="宋体" w:cs="宋体"/>
          <w:b/>
          <w:color w:val="auto"/>
          <w:spacing w:val="4"/>
          <w:position w:val="4"/>
          <w:sz w:val="24"/>
          <w:szCs w:val="24"/>
        </w:rPr>
        <w:t>三．日程安排</w:t>
      </w:r>
    </w:p>
    <w:p w14:paraId="7C24B429">
      <w:pPr>
        <w:keepNext w:val="0"/>
        <w:keepLines w:val="0"/>
        <w:pageBreakBefore w:val="0"/>
        <w:widowControl w:val="0"/>
        <w:kinsoku/>
        <w:wordWrap/>
        <w:overflowPunct/>
        <w:topLinePunct w:val="0"/>
        <w:autoSpaceDE/>
        <w:autoSpaceDN/>
        <w:bidi w:val="0"/>
        <w:adjustRightInd/>
        <w:snapToGrid/>
        <w:spacing w:line="360" w:lineRule="auto"/>
        <w:ind w:firstLine="498" w:firstLineChars="200"/>
        <w:textAlignment w:val="auto"/>
        <w:rPr>
          <w:rFonts w:hint="eastAsia" w:ascii="宋体" w:hAnsi="宋体" w:eastAsia="宋体" w:cs="宋体"/>
          <w:b/>
          <w:color w:val="auto"/>
          <w:spacing w:val="4"/>
          <w:position w:val="4"/>
          <w:sz w:val="24"/>
          <w:szCs w:val="24"/>
        </w:rPr>
      </w:pPr>
      <w:r>
        <w:rPr>
          <w:rFonts w:hint="eastAsia" w:ascii="宋体" w:hAnsi="宋体" w:eastAsia="宋体" w:cs="宋体"/>
          <w:b/>
          <w:color w:val="auto"/>
          <w:spacing w:val="4"/>
          <w:position w:val="4"/>
          <w:sz w:val="24"/>
          <w:szCs w:val="24"/>
        </w:rPr>
        <w:t>八月份</w:t>
      </w:r>
    </w:p>
    <w:p w14:paraId="463216AB">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1．初、高中历史教研组长，安排新学期工作</w:t>
      </w:r>
    </w:p>
    <w:p w14:paraId="00D03635">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2．初、高中学科指导小组工作会议</w:t>
      </w:r>
    </w:p>
    <w:p w14:paraId="29A72716">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 xml:space="preserve">3. </w:t>
      </w:r>
      <w:r>
        <w:rPr>
          <w:rFonts w:hint="eastAsia" w:ascii="宋体" w:hAnsi="宋体" w:eastAsia="宋体" w:cs="宋体"/>
          <w:color w:val="auto"/>
          <w:spacing w:val="4"/>
          <w:position w:val="4"/>
          <w:sz w:val="24"/>
          <w:szCs w:val="24"/>
          <w:lang w:val="en-US" w:eastAsia="zh-Hans"/>
        </w:rPr>
        <w:t>初</w:t>
      </w:r>
      <w:r>
        <w:rPr>
          <w:rFonts w:hint="eastAsia" w:ascii="宋体" w:hAnsi="宋体" w:eastAsia="宋体" w:cs="宋体"/>
          <w:color w:val="auto"/>
          <w:spacing w:val="4"/>
          <w:position w:val="4"/>
          <w:sz w:val="24"/>
          <w:szCs w:val="24"/>
        </w:rPr>
        <w:t>中</w:t>
      </w:r>
      <w:r>
        <w:rPr>
          <w:rFonts w:hint="eastAsia" w:ascii="宋体" w:hAnsi="宋体" w:eastAsia="宋体" w:cs="宋体"/>
          <w:color w:val="auto"/>
          <w:spacing w:val="4"/>
          <w:position w:val="4"/>
          <w:sz w:val="24"/>
          <w:szCs w:val="24"/>
          <w:lang w:val="en-US" w:eastAsia="zh-Hans"/>
        </w:rPr>
        <w:t>新课标及</w:t>
      </w:r>
      <w:r>
        <w:rPr>
          <w:rFonts w:hint="eastAsia" w:ascii="宋体" w:hAnsi="宋体" w:eastAsia="宋体" w:cs="宋体"/>
          <w:color w:val="auto"/>
          <w:spacing w:val="4"/>
          <w:position w:val="4"/>
          <w:sz w:val="24"/>
          <w:szCs w:val="24"/>
        </w:rPr>
        <w:t>统编历史教材培训</w:t>
      </w:r>
    </w:p>
    <w:p w14:paraId="05D89E05">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4．高三历史教师会议</w:t>
      </w:r>
    </w:p>
    <w:p w14:paraId="288A59F1">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lang w:val="en-US" w:eastAsia="zh-CN"/>
        </w:rPr>
      </w:pPr>
      <w:r>
        <w:rPr>
          <w:rFonts w:hint="eastAsia" w:ascii="宋体" w:hAnsi="宋体" w:eastAsia="宋体" w:cs="宋体"/>
          <w:color w:val="auto"/>
          <w:spacing w:val="4"/>
          <w:position w:val="4"/>
          <w:sz w:val="24"/>
          <w:szCs w:val="24"/>
        </w:rPr>
        <w:t>5. 初三教师中考分析会</w:t>
      </w:r>
      <w:r>
        <w:rPr>
          <w:rFonts w:hint="eastAsia" w:ascii="宋体" w:hAnsi="宋体" w:eastAsia="宋体" w:cs="宋体"/>
          <w:color w:val="auto"/>
          <w:spacing w:val="4"/>
          <w:position w:val="4"/>
          <w:sz w:val="24"/>
          <w:szCs w:val="24"/>
          <w:lang w:val="en-US" w:eastAsia="zh-CN"/>
        </w:rPr>
        <w:t>议</w:t>
      </w:r>
    </w:p>
    <w:p w14:paraId="5A6EE089">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6．启动历史优秀论文评比工作</w:t>
      </w:r>
    </w:p>
    <w:p w14:paraId="17232991">
      <w:pPr>
        <w:keepNext w:val="0"/>
        <w:keepLines w:val="0"/>
        <w:pageBreakBefore w:val="0"/>
        <w:widowControl w:val="0"/>
        <w:kinsoku/>
        <w:wordWrap/>
        <w:overflowPunct/>
        <w:topLinePunct w:val="0"/>
        <w:autoSpaceDE/>
        <w:autoSpaceDN/>
        <w:bidi w:val="0"/>
        <w:adjustRightInd/>
        <w:snapToGrid/>
        <w:spacing w:line="360" w:lineRule="auto"/>
        <w:ind w:firstLine="498" w:firstLineChars="200"/>
        <w:textAlignment w:val="auto"/>
        <w:rPr>
          <w:rFonts w:hint="eastAsia" w:ascii="宋体" w:hAnsi="宋体" w:eastAsia="宋体" w:cs="宋体"/>
          <w:b/>
          <w:color w:val="auto"/>
          <w:spacing w:val="4"/>
          <w:position w:val="4"/>
          <w:sz w:val="24"/>
          <w:szCs w:val="24"/>
        </w:rPr>
      </w:pPr>
      <w:r>
        <w:rPr>
          <w:rFonts w:hint="eastAsia" w:ascii="宋体" w:hAnsi="宋体" w:eastAsia="宋体" w:cs="宋体"/>
          <w:b/>
          <w:color w:val="auto"/>
          <w:spacing w:val="4"/>
          <w:position w:val="4"/>
          <w:sz w:val="24"/>
          <w:szCs w:val="24"/>
        </w:rPr>
        <w:t>九月份</w:t>
      </w:r>
    </w:p>
    <w:p w14:paraId="79C7C9F2">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1．高一历史研究课</w:t>
      </w:r>
    </w:p>
    <w:p w14:paraId="57E62378">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 xml:space="preserve">2. </w:t>
      </w:r>
      <w:r>
        <w:rPr>
          <w:rFonts w:hint="eastAsia" w:ascii="宋体" w:hAnsi="宋体" w:eastAsia="宋体" w:cs="宋体"/>
          <w:color w:val="auto"/>
          <w:spacing w:val="4"/>
          <w:position w:val="4"/>
          <w:sz w:val="24"/>
          <w:szCs w:val="24"/>
          <w:lang w:val="en-US" w:eastAsia="zh-CN"/>
        </w:rPr>
        <w:t>七</w:t>
      </w:r>
      <w:r>
        <w:rPr>
          <w:rFonts w:hint="eastAsia" w:ascii="宋体" w:hAnsi="宋体" w:eastAsia="宋体" w:cs="宋体"/>
          <w:color w:val="auto"/>
          <w:spacing w:val="4"/>
          <w:position w:val="4"/>
          <w:sz w:val="24"/>
          <w:szCs w:val="24"/>
        </w:rPr>
        <w:t>年级历史研究课</w:t>
      </w:r>
    </w:p>
    <w:p w14:paraId="0CA959F1">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3．高三历史复习教学研讨会的准备工作</w:t>
      </w:r>
    </w:p>
    <w:p w14:paraId="5491962E">
      <w:pPr>
        <w:keepNext w:val="0"/>
        <w:keepLines w:val="0"/>
        <w:pageBreakBefore w:val="0"/>
        <w:widowControl w:val="0"/>
        <w:kinsoku/>
        <w:wordWrap/>
        <w:overflowPunct/>
        <w:topLinePunct w:val="0"/>
        <w:autoSpaceDE/>
        <w:autoSpaceDN/>
        <w:bidi w:val="0"/>
        <w:adjustRightInd/>
        <w:snapToGrid/>
        <w:spacing w:line="360" w:lineRule="auto"/>
        <w:ind w:firstLine="486" w:firstLineChars="196"/>
        <w:textAlignment w:val="auto"/>
        <w:rPr>
          <w:rFonts w:hint="eastAsia" w:ascii="宋体" w:hAnsi="宋体" w:eastAsia="宋体" w:cs="宋体"/>
          <w:bCs/>
          <w:color w:val="auto"/>
          <w:spacing w:val="4"/>
          <w:position w:val="4"/>
          <w:sz w:val="24"/>
          <w:szCs w:val="24"/>
          <w:lang w:val="en-US" w:eastAsia="zh-CN"/>
        </w:rPr>
      </w:pPr>
      <w:r>
        <w:rPr>
          <w:rFonts w:hint="eastAsia" w:ascii="宋体" w:hAnsi="宋体" w:eastAsia="宋体" w:cs="宋体"/>
          <w:bCs/>
          <w:color w:val="auto"/>
          <w:spacing w:val="4"/>
          <w:position w:val="4"/>
          <w:sz w:val="24"/>
          <w:szCs w:val="24"/>
        </w:rPr>
        <w:t xml:space="preserve">4. </w:t>
      </w:r>
      <w:r>
        <w:rPr>
          <w:rFonts w:hint="eastAsia" w:ascii="宋体" w:hAnsi="宋体" w:eastAsia="宋体" w:cs="宋体"/>
          <w:bCs/>
          <w:color w:val="auto"/>
          <w:spacing w:val="4"/>
          <w:position w:val="4"/>
          <w:sz w:val="24"/>
          <w:szCs w:val="24"/>
          <w:lang w:val="en-US" w:eastAsia="zh-Hans"/>
        </w:rPr>
        <w:t>初</w:t>
      </w:r>
      <w:r>
        <w:rPr>
          <w:rFonts w:hint="eastAsia" w:ascii="宋体" w:hAnsi="宋体" w:eastAsia="宋体" w:cs="宋体"/>
          <w:bCs/>
          <w:color w:val="auto"/>
          <w:spacing w:val="4"/>
          <w:position w:val="4"/>
          <w:sz w:val="24"/>
          <w:szCs w:val="24"/>
        </w:rPr>
        <w:t>中优秀青年历史教师</w:t>
      </w:r>
      <w:r>
        <w:rPr>
          <w:rFonts w:hint="eastAsia" w:ascii="宋体" w:hAnsi="宋体" w:eastAsia="宋体" w:cs="宋体"/>
          <w:bCs/>
          <w:color w:val="auto"/>
          <w:spacing w:val="4"/>
          <w:position w:val="4"/>
          <w:sz w:val="24"/>
          <w:szCs w:val="24"/>
          <w:lang w:val="en-US" w:eastAsia="zh-Hans"/>
        </w:rPr>
        <w:t>优秀课</w:t>
      </w:r>
      <w:r>
        <w:rPr>
          <w:rFonts w:hint="eastAsia" w:ascii="宋体" w:hAnsi="宋体" w:eastAsia="宋体" w:cs="宋体"/>
          <w:bCs/>
          <w:color w:val="auto"/>
          <w:spacing w:val="4"/>
          <w:position w:val="4"/>
          <w:sz w:val="24"/>
          <w:szCs w:val="24"/>
        </w:rPr>
        <w:t>比赛</w:t>
      </w:r>
      <w:r>
        <w:rPr>
          <w:rFonts w:hint="eastAsia" w:ascii="宋体" w:hAnsi="宋体" w:eastAsia="宋体" w:cs="宋体"/>
          <w:bCs/>
          <w:color w:val="auto"/>
          <w:spacing w:val="4"/>
          <w:position w:val="4"/>
          <w:sz w:val="24"/>
          <w:szCs w:val="24"/>
          <w:lang w:val="en-US" w:eastAsia="zh-CN"/>
        </w:rPr>
        <w:t>筹备会议</w:t>
      </w:r>
    </w:p>
    <w:p w14:paraId="08E61564">
      <w:pPr>
        <w:keepNext w:val="0"/>
        <w:keepLines w:val="0"/>
        <w:pageBreakBefore w:val="0"/>
        <w:widowControl w:val="0"/>
        <w:kinsoku/>
        <w:wordWrap/>
        <w:overflowPunct/>
        <w:topLinePunct w:val="0"/>
        <w:autoSpaceDE/>
        <w:autoSpaceDN/>
        <w:bidi w:val="0"/>
        <w:adjustRightInd/>
        <w:snapToGrid/>
        <w:spacing w:line="360" w:lineRule="auto"/>
        <w:ind w:firstLine="488" w:firstLineChars="196"/>
        <w:textAlignment w:val="auto"/>
        <w:rPr>
          <w:rFonts w:hint="eastAsia" w:ascii="宋体" w:hAnsi="宋体" w:eastAsia="宋体" w:cs="宋体"/>
          <w:b/>
          <w:bCs/>
          <w:color w:val="auto"/>
          <w:spacing w:val="4"/>
          <w:position w:val="4"/>
          <w:sz w:val="24"/>
          <w:szCs w:val="24"/>
        </w:rPr>
      </w:pPr>
      <w:r>
        <w:rPr>
          <w:rFonts w:hint="eastAsia" w:ascii="宋体" w:hAnsi="宋体" w:eastAsia="宋体" w:cs="宋体"/>
          <w:b/>
          <w:bCs/>
          <w:color w:val="auto"/>
          <w:spacing w:val="4"/>
          <w:position w:val="4"/>
          <w:sz w:val="24"/>
          <w:szCs w:val="24"/>
        </w:rPr>
        <w:t>十月份</w:t>
      </w:r>
    </w:p>
    <w:p w14:paraId="69E2609B">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 xml:space="preserve">1. </w:t>
      </w:r>
      <w:r>
        <w:rPr>
          <w:rFonts w:hint="eastAsia" w:ascii="宋体" w:hAnsi="宋体" w:eastAsia="宋体" w:cs="宋体"/>
          <w:color w:val="auto"/>
          <w:spacing w:val="4"/>
          <w:position w:val="4"/>
          <w:sz w:val="24"/>
          <w:szCs w:val="24"/>
          <w:lang w:val="en-US" w:eastAsia="zh-CN"/>
        </w:rPr>
        <w:t>原城区</w:t>
      </w:r>
      <w:r>
        <w:rPr>
          <w:rFonts w:hint="eastAsia" w:ascii="宋体" w:hAnsi="宋体" w:eastAsia="宋体" w:cs="宋体"/>
          <w:color w:val="auto"/>
          <w:spacing w:val="4"/>
          <w:position w:val="4"/>
          <w:sz w:val="24"/>
          <w:szCs w:val="24"/>
          <w:lang w:val="en-US" w:eastAsia="zh-Hans"/>
        </w:rPr>
        <w:t>初</w:t>
      </w:r>
      <w:r>
        <w:rPr>
          <w:rFonts w:hint="eastAsia" w:ascii="宋体" w:hAnsi="宋体" w:eastAsia="宋体" w:cs="宋体"/>
          <w:color w:val="auto"/>
          <w:spacing w:val="4"/>
          <w:position w:val="4"/>
          <w:sz w:val="24"/>
          <w:szCs w:val="24"/>
        </w:rPr>
        <w:t>中</w:t>
      </w:r>
      <w:r>
        <w:rPr>
          <w:rFonts w:hint="eastAsia" w:ascii="宋体" w:hAnsi="宋体" w:eastAsia="宋体" w:cs="宋体"/>
          <w:color w:val="auto"/>
          <w:spacing w:val="4"/>
          <w:position w:val="4"/>
          <w:sz w:val="24"/>
          <w:szCs w:val="24"/>
          <w:lang w:val="en-US" w:eastAsia="zh-Hans"/>
        </w:rPr>
        <w:t>青年教师</w:t>
      </w:r>
      <w:r>
        <w:rPr>
          <w:rFonts w:hint="eastAsia" w:ascii="宋体" w:hAnsi="宋体" w:eastAsia="宋体" w:cs="宋体"/>
          <w:color w:val="auto"/>
          <w:spacing w:val="4"/>
          <w:position w:val="4"/>
          <w:sz w:val="24"/>
          <w:szCs w:val="24"/>
          <w:lang w:val="en-US" w:eastAsia="zh-CN"/>
        </w:rPr>
        <w:t>优秀课</w:t>
      </w:r>
      <w:r>
        <w:rPr>
          <w:rFonts w:hint="eastAsia" w:ascii="宋体" w:hAnsi="宋体" w:eastAsia="宋体" w:cs="宋体"/>
          <w:bCs/>
          <w:color w:val="auto"/>
          <w:spacing w:val="4"/>
          <w:position w:val="4"/>
          <w:sz w:val="24"/>
          <w:szCs w:val="24"/>
        </w:rPr>
        <w:t>比赛</w:t>
      </w:r>
    </w:p>
    <w:p w14:paraId="398108B9">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2．苏锡常镇四市教研工作会议</w:t>
      </w:r>
    </w:p>
    <w:p w14:paraId="4F2CC449">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3. 高二历史必选教材研究课</w:t>
      </w:r>
    </w:p>
    <w:p w14:paraId="5E39C584">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lang w:val="en-US" w:eastAsia="zh-Hans"/>
        </w:rPr>
      </w:pPr>
      <w:r>
        <w:rPr>
          <w:rFonts w:hint="eastAsia" w:ascii="宋体" w:hAnsi="宋体" w:eastAsia="宋体" w:cs="宋体"/>
          <w:color w:val="auto"/>
          <w:spacing w:val="4"/>
          <w:position w:val="4"/>
          <w:sz w:val="24"/>
          <w:szCs w:val="24"/>
        </w:rPr>
        <w:t xml:space="preserve">4. </w:t>
      </w:r>
      <w:r>
        <w:rPr>
          <w:rFonts w:hint="eastAsia" w:ascii="宋体" w:hAnsi="宋体" w:eastAsia="宋体" w:cs="宋体"/>
          <w:color w:val="auto"/>
          <w:spacing w:val="4"/>
          <w:position w:val="4"/>
          <w:sz w:val="24"/>
          <w:szCs w:val="24"/>
          <w:lang w:val="en-US" w:eastAsia="zh-Hans"/>
        </w:rPr>
        <w:t>八年级历史学业监测工作会议</w:t>
      </w:r>
    </w:p>
    <w:p w14:paraId="30654E5B">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lang w:val="en-US" w:eastAsia="zh-Hans"/>
        </w:rPr>
      </w:pPr>
      <w:r>
        <w:rPr>
          <w:rFonts w:hint="eastAsia" w:ascii="宋体" w:hAnsi="宋体" w:eastAsia="宋体" w:cs="宋体"/>
          <w:color w:val="auto"/>
          <w:spacing w:val="4"/>
          <w:position w:val="4"/>
          <w:sz w:val="24"/>
          <w:szCs w:val="24"/>
          <w:lang w:val="en-US" w:eastAsia="zh-CN"/>
        </w:rPr>
        <w:t xml:space="preserve">5. </w:t>
      </w:r>
      <w:r>
        <w:rPr>
          <w:rFonts w:hint="eastAsia" w:ascii="宋体" w:hAnsi="宋体" w:eastAsia="宋体" w:cs="宋体"/>
          <w:color w:val="auto"/>
          <w:spacing w:val="4"/>
          <w:position w:val="4"/>
          <w:sz w:val="24"/>
          <w:szCs w:val="24"/>
        </w:rPr>
        <w:t>八年级历史研究课</w:t>
      </w:r>
    </w:p>
    <w:p w14:paraId="46F82799">
      <w:pPr>
        <w:keepNext w:val="0"/>
        <w:keepLines w:val="0"/>
        <w:pageBreakBefore w:val="0"/>
        <w:widowControl w:val="0"/>
        <w:kinsoku/>
        <w:wordWrap/>
        <w:overflowPunct/>
        <w:topLinePunct w:val="0"/>
        <w:autoSpaceDE/>
        <w:autoSpaceDN/>
        <w:bidi w:val="0"/>
        <w:adjustRightInd/>
        <w:snapToGrid/>
        <w:spacing w:line="360" w:lineRule="auto"/>
        <w:ind w:firstLine="488" w:firstLineChars="196"/>
        <w:textAlignment w:val="auto"/>
        <w:rPr>
          <w:rFonts w:hint="eastAsia" w:ascii="宋体" w:hAnsi="宋体" w:eastAsia="宋体" w:cs="宋体"/>
          <w:b/>
          <w:bCs/>
          <w:color w:val="auto"/>
          <w:spacing w:val="4"/>
          <w:position w:val="4"/>
          <w:sz w:val="24"/>
          <w:szCs w:val="24"/>
        </w:rPr>
      </w:pPr>
      <w:r>
        <w:rPr>
          <w:rFonts w:hint="eastAsia" w:ascii="宋体" w:hAnsi="宋体" w:eastAsia="宋体" w:cs="宋体"/>
          <w:b/>
          <w:bCs/>
          <w:color w:val="auto"/>
          <w:spacing w:val="4"/>
          <w:position w:val="4"/>
          <w:sz w:val="24"/>
          <w:szCs w:val="24"/>
        </w:rPr>
        <w:t>十一月份</w:t>
      </w:r>
    </w:p>
    <w:p w14:paraId="7D344FF9">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1．全市高三历史复习教学研讨会</w:t>
      </w:r>
    </w:p>
    <w:p w14:paraId="73B3BCE2">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2．</w:t>
      </w:r>
      <w:r>
        <w:rPr>
          <w:rFonts w:hint="eastAsia" w:ascii="宋体" w:hAnsi="宋体" w:eastAsia="宋体" w:cs="宋体"/>
          <w:color w:val="auto"/>
          <w:spacing w:val="4"/>
          <w:position w:val="4"/>
          <w:sz w:val="24"/>
          <w:szCs w:val="24"/>
          <w:lang w:val="en-US" w:eastAsia="zh-CN"/>
        </w:rPr>
        <w:t>大市</w:t>
      </w:r>
      <w:r>
        <w:rPr>
          <w:rFonts w:hint="eastAsia" w:ascii="宋体" w:hAnsi="宋体" w:eastAsia="宋体" w:cs="宋体"/>
          <w:color w:val="auto"/>
          <w:spacing w:val="4"/>
          <w:position w:val="4"/>
          <w:sz w:val="24"/>
          <w:szCs w:val="24"/>
          <w:lang w:val="en-US" w:eastAsia="zh-Hans"/>
        </w:rPr>
        <w:t>初中青年教师优秀课比赛</w:t>
      </w:r>
    </w:p>
    <w:p w14:paraId="564F0D44">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lang w:val="en-US" w:eastAsia="zh-Hans"/>
        </w:rPr>
      </w:pPr>
      <w:r>
        <w:rPr>
          <w:rFonts w:hint="eastAsia" w:ascii="宋体" w:hAnsi="宋体" w:eastAsia="宋体" w:cs="宋体"/>
          <w:color w:val="auto"/>
          <w:spacing w:val="4"/>
          <w:position w:val="4"/>
          <w:sz w:val="24"/>
          <w:szCs w:val="24"/>
        </w:rPr>
        <w:t>3．</w:t>
      </w:r>
      <w:r>
        <w:rPr>
          <w:rFonts w:hint="eastAsia" w:ascii="宋体" w:hAnsi="宋体" w:eastAsia="宋体" w:cs="宋体"/>
          <w:color w:val="auto"/>
          <w:spacing w:val="4"/>
          <w:position w:val="4"/>
          <w:sz w:val="24"/>
          <w:szCs w:val="24"/>
          <w:lang w:val="en-US" w:eastAsia="zh-Hans"/>
        </w:rPr>
        <w:t>中考历史卷交流分析会议</w:t>
      </w:r>
    </w:p>
    <w:p w14:paraId="2BD0688E">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4．历史论文评比工作</w:t>
      </w:r>
    </w:p>
    <w:p w14:paraId="65A5C286">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lang w:val="en-US"/>
        </w:rPr>
      </w:pPr>
      <w:r>
        <w:rPr>
          <w:rFonts w:hint="eastAsia" w:ascii="宋体" w:hAnsi="宋体" w:eastAsia="宋体" w:cs="宋体"/>
          <w:color w:val="auto"/>
          <w:spacing w:val="4"/>
          <w:position w:val="4"/>
          <w:sz w:val="24"/>
          <w:szCs w:val="24"/>
        </w:rPr>
        <w:t>5</w:t>
      </w:r>
      <w:r>
        <w:rPr>
          <w:rFonts w:hint="eastAsia" w:ascii="宋体" w:hAnsi="宋体" w:eastAsia="宋体" w:cs="宋体"/>
          <w:color w:val="auto"/>
          <w:spacing w:val="4"/>
          <w:position w:val="4"/>
          <w:sz w:val="24"/>
          <w:szCs w:val="24"/>
          <w:lang w:eastAsia="zh-CN"/>
        </w:rPr>
        <w:t>.</w:t>
      </w:r>
      <w:r>
        <w:rPr>
          <w:rFonts w:hint="eastAsia" w:ascii="宋体" w:hAnsi="宋体" w:eastAsia="宋体" w:cs="宋体"/>
          <w:color w:val="auto"/>
          <w:spacing w:val="4"/>
          <w:position w:val="4"/>
          <w:sz w:val="24"/>
          <w:szCs w:val="24"/>
          <w:lang w:val="en-US" w:eastAsia="zh-CN"/>
        </w:rPr>
        <w:t xml:space="preserve"> 九年级历史研究课</w:t>
      </w:r>
    </w:p>
    <w:p w14:paraId="34BCE16A">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6．历史复习指导审校工作</w:t>
      </w:r>
    </w:p>
    <w:p w14:paraId="39AC3CC1">
      <w:pPr>
        <w:keepNext w:val="0"/>
        <w:keepLines w:val="0"/>
        <w:pageBreakBefore w:val="0"/>
        <w:widowControl w:val="0"/>
        <w:kinsoku/>
        <w:wordWrap/>
        <w:overflowPunct/>
        <w:topLinePunct w:val="0"/>
        <w:autoSpaceDE/>
        <w:autoSpaceDN/>
        <w:bidi w:val="0"/>
        <w:adjustRightInd/>
        <w:snapToGrid/>
        <w:spacing w:line="360" w:lineRule="auto"/>
        <w:ind w:firstLine="488" w:firstLineChars="196"/>
        <w:textAlignment w:val="auto"/>
        <w:rPr>
          <w:rFonts w:hint="eastAsia" w:ascii="宋体" w:hAnsi="宋体" w:eastAsia="宋体" w:cs="宋体"/>
          <w:b/>
          <w:bCs/>
          <w:color w:val="auto"/>
          <w:spacing w:val="4"/>
          <w:position w:val="4"/>
          <w:sz w:val="24"/>
          <w:szCs w:val="24"/>
        </w:rPr>
      </w:pPr>
      <w:r>
        <w:rPr>
          <w:rFonts w:hint="eastAsia" w:ascii="宋体" w:hAnsi="宋体" w:eastAsia="宋体" w:cs="宋体"/>
          <w:b/>
          <w:bCs/>
          <w:color w:val="auto"/>
          <w:spacing w:val="4"/>
          <w:position w:val="4"/>
          <w:sz w:val="24"/>
          <w:szCs w:val="24"/>
        </w:rPr>
        <w:t>十二月份</w:t>
      </w:r>
    </w:p>
    <w:p w14:paraId="38E9E229">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1．高中历史研究课</w:t>
      </w:r>
    </w:p>
    <w:p w14:paraId="2C020797">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2</w:t>
      </w:r>
      <w:r>
        <w:rPr>
          <w:rFonts w:hint="eastAsia" w:ascii="宋体" w:hAnsi="宋体" w:eastAsia="宋体" w:cs="宋体"/>
          <w:color w:val="auto"/>
          <w:spacing w:val="4"/>
          <w:position w:val="4"/>
          <w:sz w:val="24"/>
          <w:szCs w:val="24"/>
          <w:lang w:eastAsia="zh-CN"/>
        </w:rPr>
        <w:t>.</w:t>
      </w:r>
      <w:r>
        <w:rPr>
          <w:rFonts w:hint="eastAsia" w:ascii="宋体" w:hAnsi="宋体" w:eastAsia="宋体" w:cs="宋体"/>
          <w:color w:val="auto"/>
          <w:spacing w:val="4"/>
          <w:position w:val="4"/>
          <w:sz w:val="24"/>
          <w:szCs w:val="24"/>
          <w:lang w:val="en-US" w:eastAsia="zh-CN"/>
        </w:rPr>
        <w:t xml:space="preserve"> 九</w:t>
      </w:r>
      <w:r>
        <w:rPr>
          <w:rFonts w:hint="eastAsia" w:ascii="宋体" w:hAnsi="宋体" w:eastAsia="宋体" w:cs="宋体"/>
          <w:color w:val="auto"/>
          <w:spacing w:val="4"/>
          <w:position w:val="4"/>
          <w:sz w:val="24"/>
          <w:szCs w:val="24"/>
        </w:rPr>
        <w:t>年级历史</w:t>
      </w:r>
      <w:r>
        <w:rPr>
          <w:rFonts w:hint="eastAsia" w:ascii="宋体" w:hAnsi="宋体" w:eastAsia="宋体" w:cs="宋体"/>
          <w:color w:val="auto"/>
          <w:spacing w:val="4"/>
          <w:position w:val="4"/>
          <w:sz w:val="24"/>
          <w:szCs w:val="24"/>
          <w:lang w:val="en-US" w:eastAsia="zh-CN"/>
        </w:rPr>
        <w:t>展示</w:t>
      </w:r>
      <w:r>
        <w:rPr>
          <w:rFonts w:hint="eastAsia" w:ascii="宋体" w:hAnsi="宋体" w:eastAsia="宋体" w:cs="宋体"/>
          <w:color w:val="auto"/>
          <w:spacing w:val="4"/>
          <w:position w:val="4"/>
          <w:sz w:val="24"/>
          <w:szCs w:val="24"/>
        </w:rPr>
        <w:t>课</w:t>
      </w:r>
    </w:p>
    <w:p w14:paraId="7EF22C75">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3．期</w:t>
      </w:r>
      <w:r>
        <w:rPr>
          <w:rFonts w:hint="eastAsia" w:ascii="宋体" w:hAnsi="宋体" w:eastAsia="宋体" w:cs="宋体"/>
          <w:color w:val="auto"/>
          <w:spacing w:val="4"/>
          <w:position w:val="4"/>
          <w:sz w:val="24"/>
          <w:szCs w:val="24"/>
          <w:lang w:val="en-US" w:eastAsia="zh-Hans"/>
        </w:rPr>
        <w:t>末</w:t>
      </w:r>
      <w:r>
        <w:rPr>
          <w:rFonts w:hint="eastAsia" w:ascii="宋体" w:hAnsi="宋体" w:eastAsia="宋体" w:cs="宋体"/>
          <w:color w:val="auto"/>
          <w:spacing w:val="4"/>
          <w:position w:val="4"/>
          <w:sz w:val="24"/>
          <w:szCs w:val="24"/>
        </w:rPr>
        <w:t>各类资料校对</w:t>
      </w:r>
    </w:p>
    <w:p w14:paraId="3D104E58">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4. 召开历史专业委员会理事会</w:t>
      </w:r>
    </w:p>
    <w:p w14:paraId="520096C5">
      <w:pPr>
        <w:keepNext w:val="0"/>
        <w:keepLines w:val="0"/>
        <w:pageBreakBefore w:val="0"/>
        <w:widowControl w:val="0"/>
        <w:kinsoku/>
        <w:wordWrap/>
        <w:overflowPunct/>
        <w:topLinePunct w:val="0"/>
        <w:autoSpaceDE/>
        <w:autoSpaceDN/>
        <w:bidi w:val="0"/>
        <w:adjustRightInd/>
        <w:snapToGrid/>
        <w:spacing w:line="360" w:lineRule="auto"/>
        <w:ind w:firstLine="498" w:firstLineChars="200"/>
        <w:textAlignment w:val="auto"/>
        <w:rPr>
          <w:rFonts w:hint="eastAsia" w:ascii="宋体" w:hAnsi="宋体" w:eastAsia="宋体" w:cs="宋体"/>
          <w:b/>
          <w:color w:val="auto"/>
          <w:spacing w:val="4"/>
          <w:position w:val="4"/>
          <w:sz w:val="24"/>
          <w:szCs w:val="24"/>
        </w:rPr>
      </w:pPr>
      <w:r>
        <w:rPr>
          <w:rFonts w:hint="eastAsia" w:ascii="宋体" w:hAnsi="宋体" w:eastAsia="宋体" w:cs="宋体"/>
          <w:b/>
          <w:bCs/>
          <w:color w:val="auto"/>
          <w:spacing w:val="4"/>
          <w:position w:val="4"/>
          <w:sz w:val="24"/>
          <w:szCs w:val="24"/>
        </w:rPr>
        <w:t>元月份</w:t>
      </w:r>
    </w:p>
    <w:p w14:paraId="7C276BDB">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1．各年级期末考试</w:t>
      </w:r>
    </w:p>
    <w:p w14:paraId="79B9D8FD">
      <w:pPr>
        <w:keepNext w:val="0"/>
        <w:keepLines w:val="0"/>
        <w:pageBreakBefore w:val="0"/>
        <w:widowControl w:val="0"/>
        <w:kinsoku/>
        <w:wordWrap/>
        <w:overflowPunct/>
        <w:topLinePunct w:val="0"/>
        <w:autoSpaceDE/>
        <w:autoSpaceDN/>
        <w:bidi w:val="0"/>
        <w:adjustRightInd/>
        <w:snapToGrid/>
        <w:spacing w:line="360" w:lineRule="auto"/>
        <w:ind w:firstLine="496" w:firstLineChars="200"/>
        <w:textAlignment w:val="auto"/>
        <w:rPr>
          <w:rFonts w:hint="eastAsia" w:ascii="宋体" w:hAnsi="宋体" w:eastAsia="宋体" w:cs="宋体"/>
          <w:color w:val="auto"/>
          <w:spacing w:val="4"/>
          <w:position w:val="4"/>
          <w:sz w:val="24"/>
          <w:szCs w:val="24"/>
        </w:rPr>
      </w:pPr>
      <w:r>
        <w:rPr>
          <w:rFonts w:hint="eastAsia" w:ascii="宋体" w:hAnsi="宋体" w:eastAsia="宋体" w:cs="宋体"/>
          <w:color w:val="auto"/>
          <w:spacing w:val="4"/>
          <w:position w:val="4"/>
          <w:sz w:val="24"/>
          <w:szCs w:val="24"/>
        </w:rPr>
        <w:t>2．学期总结及下学期工作安排</w:t>
      </w:r>
    </w:p>
    <w:p w14:paraId="3B86FB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p w14:paraId="2FA604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45D8B">
    <w:pPr>
      <w:pStyle w:val="4"/>
      <w:jc w:val="center"/>
    </w:pPr>
    <w:r>
      <w:fldChar w:fldCharType="begin"/>
    </w:r>
    <w:r>
      <w:instrText xml:space="preserve">PAGE   \* MERGEFORMAT</w:instrText>
    </w:r>
    <w:r>
      <w:fldChar w:fldCharType="separate"/>
    </w:r>
    <w:r>
      <w:rPr>
        <w:lang w:val="zh-CN"/>
      </w:rPr>
      <w:t>3</w:t>
    </w:r>
    <w:r>
      <w:fldChar w:fldCharType="end"/>
    </w:r>
  </w:p>
  <w:p w14:paraId="5253A69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zMzA0NTU1ZDYzZTU5NDczNWQ3Y2VjMTI4ODU0OTAifQ=="/>
  </w:docVars>
  <w:rsids>
    <w:rsidRoot w:val="00F659F3"/>
    <w:rsid w:val="000173B3"/>
    <w:rsid w:val="000472BC"/>
    <w:rsid w:val="00167F08"/>
    <w:rsid w:val="001C260B"/>
    <w:rsid w:val="00244C58"/>
    <w:rsid w:val="002503B6"/>
    <w:rsid w:val="004114AB"/>
    <w:rsid w:val="00442131"/>
    <w:rsid w:val="004519A5"/>
    <w:rsid w:val="00580660"/>
    <w:rsid w:val="005A0F3D"/>
    <w:rsid w:val="00680C69"/>
    <w:rsid w:val="0069229F"/>
    <w:rsid w:val="00714813"/>
    <w:rsid w:val="0072753D"/>
    <w:rsid w:val="00803B05"/>
    <w:rsid w:val="0082094C"/>
    <w:rsid w:val="008635E3"/>
    <w:rsid w:val="008A291D"/>
    <w:rsid w:val="008A7DD2"/>
    <w:rsid w:val="008E4841"/>
    <w:rsid w:val="00972C29"/>
    <w:rsid w:val="009C3E29"/>
    <w:rsid w:val="009D097B"/>
    <w:rsid w:val="009E1460"/>
    <w:rsid w:val="00A01367"/>
    <w:rsid w:val="00A24371"/>
    <w:rsid w:val="00AC3834"/>
    <w:rsid w:val="00CD47B9"/>
    <w:rsid w:val="00CE03BB"/>
    <w:rsid w:val="00EE7962"/>
    <w:rsid w:val="00F52D8F"/>
    <w:rsid w:val="00F659F3"/>
    <w:rsid w:val="00F9450B"/>
    <w:rsid w:val="00FA5C43"/>
    <w:rsid w:val="099D0007"/>
    <w:rsid w:val="1E0F0029"/>
    <w:rsid w:val="5FEF8CCA"/>
    <w:rsid w:val="6CBA3DAA"/>
    <w:rsid w:val="70752EE5"/>
    <w:rsid w:val="73EFBF96"/>
    <w:rsid w:val="7E8FE075"/>
    <w:rsid w:val="AA2DFC04"/>
    <w:rsid w:val="AFFED13B"/>
    <w:rsid w:val="D7BAE8B1"/>
    <w:rsid w:val="EFFCB74C"/>
    <w:rsid w:val="FCC502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0"/>
    <w:unhideWhenUsed/>
    <w:qFormat/>
    <w:uiPriority w:val="0"/>
    <w:pPr>
      <w:spacing w:line="360" w:lineRule="atLeast"/>
      <w:ind w:firstLine="480" w:firstLineChars="200"/>
    </w:pPr>
    <w:rPr>
      <w:rFonts w:ascii="宋体" w:hAnsi="宋体"/>
      <w:sz w:val="24"/>
    </w:rPr>
  </w:style>
  <w:style w:type="paragraph" w:styleId="3">
    <w:name w:val="Balloon Text"/>
    <w:basedOn w:val="1"/>
    <w:link w:val="11"/>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缩进 Char"/>
    <w:basedOn w:val="7"/>
    <w:link w:val="2"/>
    <w:semiHidden/>
    <w:qFormat/>
    <w:uiPriority w:val="0"/>
    <w:rPr>
      <w:rFonts w:ascii="宋体" w:hAnsi="宋体" w:eastAsia="宋体" w:cs="Times New Roman"/>
      <w:sz w:val="24"/>
      <w:szCs w:val="24"/>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paragraph" w:customStyle="1" w:styleId="12">
    <w:name w:val="无间隔1"/>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2672</Words>
  <Characters>2709</Characters>
  <Lines>19</Lines>
  <Paragraphs>5</Paragraphs>
  <TotalTime>13</TotalTime>
  <ScaleCrop>false</ScaleCrop>
  <LinksUpToDate>false</LinksUpToDate>
  <CharactersWithSpaces>2722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2014-06-21T21:36:00Z</dcterms:created>
  <dc:creator>win</dc:creator>
  <cp:lastModifiedBy>Cherish</cp:lastModifiedBy>
  <dcterms:modified xsi:type="dcterms:W3CDTF">2024-06-26T07:08:42Z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E567362FA5BCA3BEF181A962B1A5F985</vt:lpwstr>
  </property>
</Properties>
</file>