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关于钱丽娟卓越教师成长营第十七次活动的通知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有关中小学：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，依据《新北区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钱丽娟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卓越教师成长营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暑期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研修方案》的安排，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举行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成长营暑期学习培训第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十七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次活动，安排如下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活动时间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日下午1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0-1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：30</w:t>
      </w:r>
    </w:p>
    <w:p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活动地点</w:t>
      </w: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腾讯会议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活动内容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54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543" w:type="dxa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841" w:type="dxa"/>
          </w:tcPr>
          <w:p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专家/责任人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14：00—14：30</w:t>
            </w:r>
          </w:p>
        </w:tc>
        <w:tc>
          <w:tcPr>
            <w:tcW w:w="3543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阅读分享</w:t>
            </w:r>
          </w:p>
        </w:tc>
        <w:tc>
          <w:tcPr>
            <w:tcW w:w="2841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周静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14；30—15：30</w:t>
            </w:r>
          </w:p>
        </w:tc>
        <w:tc>
          <w:tcPr>
            <w:tcW w:w="3543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小组研讨</w:t>
            </w:r>
          </w:p>
        </w:tc>
        <w:tc>
          <w:tcPr>
            <w:tcW w:w="2841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肖媛媛、丁春明、沈倩云、倪佼、徐艳秋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15：40—16：10</w:t>
            </w:r>
          </w:p>
        </w:tc>
        <w:tc>
          <w:tcPr>
            <w:tcW w:w="3543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小组汇报</w:t>
            </w:r>
          </w:p>
        </w:tc>
        <w:tc>
          <w:tcPr>
            <w:tcW w:w="2841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肖媛媛、丁春明、沈倩云、倪佼、徐艳秋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16：10—16：30</w:t>
            </w:r>
          </w:p>
        </w:tc>
        <w:tc>
          <w:tcPr>
            <w:tcW w:w="3543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专家点评</w:t>
            </w:r>
          </w:p>
        </w:tc>
        <w:tc>
          <w:tcPr>
            <w:tcW w:w="2841" w:type="dxa"/>
          </w:tcPr>
          <w:p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钱丽娟</w:t>
            </w:r>
          </w:p>
        </w:tc>
      </w:tr>
    </w:tbl>
    <w:p>
      <w:pPr>
        <w:pStyle w:val="3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营员工作安排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钱丽娟卓越成长营第1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次活动分工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拍照摄像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于烽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宣传报道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center" w:pos="13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肖媛媛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微信推送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郭一凡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网站建设</w:t>
            </w:r>
          </w:p>
        </w:tc>
        <w:tc>
          <w:tcPr>
            <w:tcW w:w="290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谢菲菲</w:t>
            </w:r>
          </w:p>
        </w:tc>
      </w:tr>
    </w:tbl>
    <w:p>
      <w:pPr>
        <w:wordWrap/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常州市新北区钱丽娟卓越教师成长营</w:t>
      </w:r>
    </w:p>
    <w:p>
      <w:pPr>
        <w:pStyle w:val="7"/>
        <w:framePr w:wrap="auto" w:vAnchor="margin" w:hAnchor="text" w:yAlign="inline"/>
        <w:spacing w:line="276" w:lineRule="auto"/>
        <w:ind w:firstLine="576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TW" w:eastAsia="zh-TW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4年8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TW" w:eastAsia="zh-TW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TW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CB277"/>
    <w:multiLevelType w:val="singleLevel"/>
    <w:tmpl w:val="20ACB2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000000"/>
    <w:rsid w:val="23FB45F4"/>
    <w:rsid w:val="62BC7E8A"/>
    <w:rsid w:val="64F05112"/>
    <w:rsid w:val="650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349</Characters>
  <Lines>0</Lines>
  <Paragraphs>0</Paragraphs>
  <TotalTime>5</TotalTime>
  <ScaleCrop>false</ScaleCrop>
  <LinksUpToDate>false</LinksUpToDate>
  <CharactersWithSpaces>349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2024-08-04T00:40:00Z</dcterms:created>
  <dc:creator>16857</dc:creator>
  <cp:lastModifiedBy>精灵</cp:lastModifiedBy>
  <dcterms:modified xsi:type="dcterms:W3CDTF">2024-08-04T00:48:46Z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859313F9B67E40AFAD00DF04E0B6E6F4_12</vt:lpwstr>
  </property>
</Properties>
</file>