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（第十九期）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spacing w:line="312" w:lineRule="auto"/>
        <w:jc w:val="right"/>
        <w:rPr>
          <w:rFonts w:ascii="宋体" w:hAnsi="宋体" w:eastAsia="宋体" w:cs="宋体"/>
          <w:sz w:val="24"/>
          <w:szCs w:val="24"/>
        </w:rPr>
      </w:pPr>
      <w:r>
        <w:rPr>
          <w:rFonts w:ascii="宋体" w:hAnsi="宋体" w:eastAsia="宋体" w:cs="宋体"/>
          <w:sz w:val="24"/>
          <w:szCs w:val="24"/>
        </w:rPr>
        <w:drawing>
          <wp:inline distT="0" distB="0" distL="114300" distR="114300">
            <wp:extent cx="6005830" cy="6042660"/>
            <wp:effectExtent l="0" t="0" r="4445" b="571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6"/>
                    <a:srcRect l="8449"/>
                    <a:stretch>
                      <a:fillRect/>
                    </a:stretch>
                  </pic:blipFill>
                  <pic:spPr>
                    <a:xfrm>
                      <a:off x="0" y="0"/>
                      <a:ext cx="6005830" cy="6042660"/>
                    </a:xfrm>
                    <a:prstGeom prst="rect">
                      <a:avLst/>
                    </a:prstGeom>
                    <a:noFill/>
                    <a:ln w="9525">
                      <a:noFill/>
                    </a:ln>
                  </pic:spPr>
                </pic:pic>
              </a:graphicData>
            </a:graphic>
          </wp:inline>
        </w:drawing>
      </w:r>
    </w:p>
    <w:p>
      <w:pPr>
        <w:spacing w:line="312" w:lineRule="auto"/>
        <w:jc w:val="right"/>
        <w:rPr>
          <w:rFonts w:hint="eastAsia" w:ascii="宋体" w:hAnsi="宋体" w:eastAsia="宋体" w:cs="宋体"/>
          <w:sz w:val="24"/>
          <w:szCs w:val="24"/>
        </w:rPr>
      </w:pPr>
    </w:p>
    <w:p>
      <w:pPr>
        <w:spacing w:line="312" w:lineRule="auto"/>
        <w:jc w:val="right"/>
        <w:rPr>
          <w:rFonts w:hint="eastAsia" w:ascii="宋体" w:hAnsi="宋体" w:eastAsia="宋体" w:cs="宋体"/>
          <w:sz w:val="24"/>
          <w:szCs w:val="24"/>
        </w:rPr>
      </w:pPr>
    </w:p>
    <w:p>
      <w:pPr>
        <w:spacing w:line="312" w:lineRule="auto"/>
        <w:jc w:val="right"/>
        <w:rPr>
          <w:rFonts w:hint="eastAsia" w:ascii="宋体" w:hAnsi="宋体" w:eastAsia="宋体" w:cs="宋体"/>
          <w:sz w:val="24"/>
          <w:szCs w:val="24"/>
        </w:rPr>
      </w:pPr>
    </w:p>
    <w:p>
      <w:pPr>
        <w:spacing w:line="312" w:lineRule="auto"/>
        <w:jc w:val="right"/>
        <w:rPr>
          <w:rFonts w:hint="eastAsia" w:ascii="宋体" w:hAnsi="宋体" w:eastAsia="宋体" w:cs="宋体"/>
          <w:sz w:val="24"/>
          <w:szCs w:val="24"/>
        </w:rPr>
      </w:pPr>
    </w:p>
    <w:p>
      <w:pPr>
        <w:spacing w:line="312" w:lineRule="auto"/>
        <w:jc w:val="right"/>
        <w:rPr>
          <w:rFonts w:hint="eastAsia" w:ascii="宋体" w:hAnsi="宋体" w:eastAsia="宋体" w:cs="宋体"/>
          <w:sz w:val="24"/>
          <w:szCs w:val="24"/>
        </w:rPr>
      </w:pP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eastAsia="zh-CN"/>
        </w:rPr>
      </w:pPr>
      <w:r>
        <w:rPr>
          <w:rFonts w:ascii="宋体" w:hAnsi="宋体" w:eastAsia="宋体" w:cs="宋体"/>
          <w:kern w:val="0"/>
          <w:sz w:val="24"/>
          <w:szCs w:val="24"/>
          <w:lang w:val="en-US" w:eastAsia="zh-CN" w:bidi="ar"/>
        </w:rPr>
        <w:drawing>
          <wp:inline distT="0" distB="0" distL="114300" distR="114300">
            <wp:extent cx="5483225" cy="8169910"/>
            <wp:effectExtent l="0" t="0" r="3175" b="254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7"/>
                    <a:stretch>
                      <a:fillRect/>
                    </a:stretch>
                  </pic:blipFill>
                  <pic:spPr>
                    <a:xfrm>
                      <a:off x="0" y="0"/>
                      <a:ext cx="5483225" cy="81699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57900" cy="7896225"/>
            <wp:effectExtent l="0" t="0" r="0" b="0"/>
            <wp:docPr id="18"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7"/>
                    <pic:cNvPicPr>
                      <a:picLocks noChangeAspect="1"/>
                    </pic:cNvPicPr>
                  </pic:nvPicPr>
                  <pic:blipFill>
                    <a:blip r:embed="rId8"/>
                    <a:stretch>
                      <a:fillRect/>
                    </a:stretch>
                  </pic:blipFill>
                  <pic:spPr>
                    <a:xfrm>
                      <a:off x="0" y="0"/>
                      <a:ext cx="6057900" cy="7896225"/>
                    </a:xfrm>
                    <a:prstGeom prst="rect">
                      <a:avLst/>
                    </a:prstGeom>
                    <a:noFill/>
                    <a:ln w="9525">
                      <a:noFill/>
                    </a:ln>
                  </pic:spPr>
                </pic:pic>
              </a:graphicData>
            </a:graphic>
          </wp:inline>
        </w:drawing>
      </w:r>
    </w:p>
    <w:p>
      <w:pPr>
        <w:jc w:val="both"/>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三井实验小学 钱琪瑶  四年级下《家乡的喜与忧》</w:t>
      </w:r>
    </w:p>
    <w:p>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6178550" cy="3489325"/>
            <wp:effectExtent l="0" t="0" r="3175" b="6350"/>
            <wp:docPr id="19" name="图片 19" descr="%]61{(TOB3E`64W~U{576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1{(TOB3E`64W~U{576YT"/>
                    <pic:cNvPicPr>
                      <a:picLocks noChangeAspect="1"/>
                    </pic:cNvPicPr>
                  </pic:nvPicPr>
                  <pic:blipFill>
                    <a:blip r:embed="rId9"/>
                    <a:stretch>
                      <a:fillRect/>
                    </a:stretch>
                  </pic:blipFill>
                  <pic:spPr>
                    <a:xfrm>
                      <a:off x="0" y="0"/>
                      <a:ext cx="6178550" cy="3489325"/>
                    </a:xfrm>
                    <a:prstGeom prst="rect">
                      <a:avLst/>
                    </a:prstGeom>
                  </pic:spPr>
                </pic:pic>
              </a:graphicData>
            </a:graphic>
          </wp:inline>
        </w:drawing>
      </w:r>
    </w:p>
    <w:p>
      <w:pPr>
        <w:widowControl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四年级下册第12课 《家乡的喜与忧》</w:t>
      </w:r>
    </w:p>
    <w:p>
      <w:pPr>
        <w:widowControl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第一课时 家乡的发展</w:t>
      </w:r>
    </w:p>
    <w:p>
      <w:pPr>
        <w:widowControl w:val="0"/>
        <w:spacing w:line="360" w:lineRule="auto"/>
        <w:ind w:left="420" w:hanging="420" w:hanging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教材分析</w:t>
      </w:r>
      <w:r>
        <w:rPr>
          <w:rFonts w:hint="eastAsia" w:ascii="宋体" w:hAnsi="宋体" w:eastAsia="宋体" w:cs="宋体"/>
          <w:sz w:val="21"/>
          <w:szCs w:val="21"/>
          <w:lang w:eastAsia="zh-CN"/>
        </w:rPr>
        <w:t>】</w:t>
      </w:r>
    </w:p>
    <w:p>
      <w:pPr>
        <w:widowControl w:val="0"/>
        <w:spacing w:line="360" w:lineRule="auto"/>
        <w:ind w:left="210" w:leftChars="100"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课内容指向《义务教育道德与法治课程标准(2022年版)》“政治认同”核心素养的达成，培养学生热爱家乡，热爱伟大祖国的家国情怀。这一课的核心主题是感受家乡的变化与发展，与本单元的其他两课，都是针对提升学生对社区和家乡生活领域的社会性学习而设计。本课的编写主要立足家乡的整体发展变化，引导学生通过调查活动，既能感受到家乡发展带来的巨变，又能认识到家乡发展过程中存在的问题，并提出具有针对性和可行性建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家乡的喜与忧》展示了本地区的自然环境和经济特点及其与人们生活的关系;感受本地区的发展变化;了解对本地区发展有贡献、有影响的人物，萌发对家乡的热爱之情。立足家乡的整体发展变化发展，引导学生通过调查活动，既能感受到家乡发展带来的巨变，又能认识到家乡发展过程中存在的问题，并提出有针对性和可行性的建议。</w:t>
      </w:r>
    </w:p>
    <w:p>
      <w:pPr>
        <w:widowControl w:val="0"/>
        <w:spacing w:line="360" w:lineRule="auto"/>
        <w:ind w:left="240" w:hanging="210" w:hangingChars="100"/>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学情分析</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通过低中年段教材中家乡话题的学习，学生对家乡的地理环境、物产、自然风光、人物有了一定的了解和情感认同。在此基础上，本课通过较为深入的调查活动，引导学生开展研究性学习，从过去、现在和未来的维度丰富和深化对家乡的认识，全面地了解家乡，从而为家乡的发展建言献策。</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学生对家乡有初步的了解，比如交通、饮食、旅游、教育等，并且已经具备一定的活动调查能力。通过分组合作调查，学生既能感受到家乡的发展，又能发现和关注家乡发展中的问题。课上组织学生进行有效地交流和汇报，开展小组合作学习，使学生主动关心家乡的发展。</w:t>
      </w:r>
    </w:p>
    <w:p>
      <w:pPr>
        <w:widowControl w:val="0"/>
        <w:spacing w:line="360" w:lineRule="auto"/>
        <w:ind w:left="240" w:hanging="210" w:hangingChars="100"/>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学习目标</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r>
        <w:rPr>
          <w:rFonts w:hint="eastAsia" w:ascii="宋体" w:hAnsi="宋体" w:eastAsia="宋体" w:cs="宋体"/>
          <w:sz w:val="21"/>
          <w:szCs w:val="21"/>
        </w:rPr>
        <w:t>1、了解家乡的过去和现在，感受家乡的变化与发展。</w:t>
      </w:r>
    </w:p>
    <w:p>
      <w:pPr>
        <w:widowControl w:val="0"/>
        <w:numPr>
          <w:ilvl w:val="0"/>
          <w:numId w:val="1"/>
        </w:numPr>
        <w:spacing w:line="360" w:lineRule="auto"/>
        <w:ind w:left="239" w:leftChars="114"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rPr>
        <w:t>学习调查实践活动的基本方法，提升研究性学习能力。</w:t>
      </w:r>
      <w:r>
        <w:rPr>
          <w:rFonts w:hint="eastAsia" w:ascii="宋体" w:hAnsi="宋体" w:eastAsia="宋体" w:cs="宋体"/>
          <w:sz w:val="21"/>
          <w:szCs w:val="21"/>
        </w:rPr>
        <w:br w:type="textWrapping"/>
      </w:r>
      <w:r>
        <w:rPr>
          <w:rFonts w:hint="eastAsia" w:ascii="宋体" w:hAnsi="宋体" w:eastAsia="宋体" w:cs="宋体"/>
          <w:sz w:val="21"/>
          <w:szCs w:val="21"/>
        </w:rPr>
        <w:t>3、学生通过调查、走访，发现家乡的巨大变化，培养学生自愿参与家乡建设的能力，增强对家乡的热爱之情。</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【教学过程】</w:t>
      </w:r>
    </w:p>
    <w:p>
      <w:pPr>
        <w:widowControl w:val="0"/>
        <w:spacing w:line="360" w:lineRule="auto"/>
        <w:jc w:val="both"/>
        <w:rPr>
          <w:rFonts w:hint="eastAsia" w:ascii="宋体" w:hAnsi="宋体" w:eastAsia="宋体" w:cs="宋体"/>
          <w:b/>
          <w:bCs/>
          <w:color w:val="000000" w:themeColor="text1"/>
          <w:kern w:val="2"/>
          <w:sz w:val="21"/>
          <w:szCs w:val="21"/>
          <w:lang w:val="en-US" w:eastAsia="zh-CN"/>
          <w14:textFill>
            <w14:solidFill>
              <w14:schemeClr w14:val="tx1"/>
            </w14:solidFill>
          </w14:textFill>
        </w:rPr>
      </w:pPr>
      <w:r>
        <w:rPr>
          <w:rFonts w:hint="eastAsia" w:ascii="宋体" w:hAnsi="宋体" w:eastAsia="宋体" w:cs="宋体"/>
          <w:b/>
          <w:bCs/>
          <w:color w:val="000000" w:themeColor="text1"/>
          <w:kern w:val="2"/>
          <w:sz w:val="21"/>
          <w:szCs w:val="21"/>
          <w:lang w:val="en-US" w:eastAsia="zh-CN"/>
          <w14:textFill>
            <w14:solidFill>
              <w14:schemeClr w14:val="tx1"/>
            </w14:solidFill>
          </w14:textFill>
        </w:rPr>
        <w:t xml:space="preserve">一、小小侦探：探秘老照片  </w:t>
      </w:r>
    </w:p>
    <w:p>
      <w:pPr>
        <w:widowControl w:val="0"/>
        <w:spacing w:line="360" w:lineRule="auto"/>
        <w:jc w:val="both"/>
        <w:rPr>
          <w:rFonts w:hint="eastAsia" w:ascii="宋体" w:hAnsi="宋体" w:eastAsia="宋体" w:cs="宋体"/>
          <w:color w:val="0000FF"/>
          <w:kern w:val="0"/>
          <w:sz w:val="21"/>
          <w:szCs w:val="21"/>
          <w:lang w:val="en-US" w:eastAsia="zh-CN"/>
        </w:rPr>
      </w:pPr>
      <w:r>
        <w:rPr>
          <w:rFonts w:hint="eastAsia" w:ascii="宋体" w:hAnsi="宋体" w:eastAsia="宋体" w:cs="宋体"/>
          <w:b/>
          <w:bCs/>
          <w:color w:val="000000" w:themeColor="text1"/>
          <w:kern w:val="2"/>
          <w:sz w:val="21"/>
          <w:szCs w:val="21"/>
          <w:lang w:val="en-US" w:eastAsia="zh-CN"/>
          <w14:textFill>
            <w14:solidFill>
              <w14:schemeClr w14:val="tx1"/>
            </w14:solidFill>
          </w14:textFill>
        </w:rPr>
        <w:t>1.</w:t>
      </w:r>
      <w:r>
        <w:rPr>
          <w:rFonts w:hint="eastAsia" w:ascii="宋体" w:hAnsi="宋体" w:eastAsia="宋体" w:cs="宋体"/>
          <w:color w:val="000000" w:themeColor="text1"/>
          <w:kern w:val="2"/>
          <w:sz w:val="21"/>
          <w:szCs w:val="21"/>
          <w:lang w:val="en-US" w:eastAsia="zh-CN"/>
          <w14:textFill>
            <w14:solidFill>
              <w14:schemeClr w14:val="tx1"/>
            </w14:solidFill>
          </w14:textFill>
        </w:rPr>
        <w:t>家乡是一曲童谣，传唱着儿时记忆，家乡是奔腾的长河，承载着未来的梦想。今天我们一起走进《家乡的喜与忧》。</w:t>
      </w:r>
    </w:p>
    <w:p>
      <w:pPr>
        <w:widowControl w:val="0"/>
        <w:spacing w:line="360" w:lineRule="auto"/>
        <w:jc w:val="both"/>
        <w:rPr>
          <w:rFonts w:hint="eastAsia" w:ascii="宋体" w:hAnsi="宋体" w:eastAsia="宋体" w:cs="宋体"/>
          <w:color w:val="000000" w:themeColor="text1"/>
          <w:kern w:val="2"/>
          <w:sz w:val="21"/>
          <w:szCs w:val="21"/>
          <w:lang w:val="en-US" w:eastAsia="zh-CN"/>
          <w14:textFill>
            <w14:solidFill>
              <w14:schemeClr w14:val="tx1"/>
            </w14:solidFill>
          </w14:textFill>
        </w:rPr>
      </w:pPr>
      <w:r>
        <w:rPr>
          <w:rFonts w:hint="eastAsia" w:ascii="宋体" w:hAnsi="宋体" w:eastAsia="宋体" w:cs="宋体"/>
          <w:b/>
          <w:bCs/>
          <w:color w:val="000000" w:themeColor="text1"/>
          <w:kern w:val="2"/>
          <w:sz w:val="21"/>
          <w:szCs w:val="21"/>
          <w:lang w:val="en-US" w:eastAsia="zh-CN"/>
          <w14:textFill>
            <w14:solidFill>
              <w14:schemeClr w14:val="tx1"/>
            </w14:solidFill>
          </w14:textFill>
        </w:rPr>
        <w:t>2.课前</w:t>
      </w:r>
      <w:r>
        <w:rPr>
          <w:rFonts w:hint="eastAsia" w:ascii="宋体" w:hAnsi="宋体" w:eastAsia="宋体" w:cs="宋体"/>
          <w:color w:val="000000" w:themeColor="text1"/>
          <w:kern w:val="2"/>
          <w:sz w:val="21"/>
          <w:szCs w:val="21"/>
          <w:lang w:val="en-US" w:eastAsia="zh-CN"/>
          <w14:textFill>
            <w14:solidFill>
              <w14:schemeClr w14:val="tx1"/>
            </w14:solidFill>
          </w14:textFill>
        </w:rPr>
        <w:t>，同学们接到了一封来自大洋彼岸的求助信。在海外定居的常伯伯，他的老父亲非常思念家乡常州，可翻着老照片却又说不清照片里头到底是什么地方？常伯伯就请我们班热心的小市民来帮忙，你们找到答案了吗？</w:t>
      </w:r>
    </w:p>
    <w:p>
      <w:pPr>
        <w:widowControl w:val="0"/>
        <w:numPr>
          <w:ilvl w:val="0"/>
          <w:numId w:val="2"/>
        </w:numPr>
        <w:spacing w:line="360" w:lineRule="auto"/>
        <w:jc w:val="both"/>
        <w:rPr>
          <w:rFonts w:hint="eastAsia" w:ascii="宋体" w:hAnsi="宋体" w:eastAsia="宋体" w:cs="宋体"/>
          <w:color w:val="000000" w:themeColor="text1"/>
          <w:kern w:val="2"/>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学生汇报。</w:t>
      </w:r>
    </w:p>
    <w:p>
      <w:pPr>
        <w:widowControl w:val="0"/>
        <w:spacing w:line="360" w:lineRule="auto"/>
        <w:jc w:val="both"/>
        <w:rPr>
          <w:rFonts w:hint="eastAsia" w:ascii="宋体" w:hAnsi="宋体" w:eastAsia="宋体" w:cs="宋体"/>
          <w:b/>
          <w:bCs/>
          <w:color w:val="000000" w:themeColor="text1"/>
          <w:kern w:val="2"/>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4.同学们通过采访他人，搜索资料，询问家长、实地参观等种种方法寻找到了老照片的地点，真是有方法，会探究。</w:t>
      </w:r>
    </w:p>
    <w:p>
      <w:pPr>
        <w:widowControl w:val="0"/>
        <w:spacing w:line="360" w:lineRule="auto"/>
        <w:jc w:val="both"/>
        <w:rPr>
          <w:rFonts w:hint="eastAsia" w:ascii="宋体" w:hAnsi="宋体" w:eastAsia="宋体" w:cs="宋体"/>
          <w:color w:val="000000" w:themeColor="text1"/>
          <w:kern w:val="2"/>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5.【微采访：祖孙三代说变化】我们今天还请来了两位特殊的客人，分别是闻笑的外婆、妈妈，我们来听一听他们三代人口中的红梅公园。</w:t>
      </w:r>
    </w:p>
    <w:p>
      <w:pPr>
        <w:widowControl w:val="0"/>
        <w:numPr>
          <w:ilvl w:val="0"/>
          <w:numId w:val="0"/>
        </w:numPr>
        <w:spacing w:line="360" w:lineRule="auto"/>
        <w:jc w:val="both"/>
        <w:rPr>
          <w:rFonts w:hint="eastAsia" w:ascii="宋体" w:hAnsi="宋体" w:eastAsia="宋体" w:cs="宋体"/>
          <w:b/>
          <w:bCs/>
          <w:color w:val="000000" w:themeColor="text1"/>
          <w:kern w:val="2"/>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6.一张张照片是常州发展的缩影，家乡的发展带来了人们物质生活条件的巨大改善，这是看得见，体会得到的。</w:t>
      </w:r>
    </w:p>
    <w:p>
      <w:pPr>
        <w:widowControl w:val="0"/>
        <w:spacing w:line="360" w:lineRule="auto"/>
        <w:jc w:val="both"/>
        <w:rPr>
          <w:rFonts w:hint="eastAsia" w:ascii="宋体" w:hAnsi="宋体" w:eastAsia="宋体" w:cs="宋体"/>
          <w:b/>
          <w:bCs/>
          <w:color w:val="000000" w:themeColor="text1"/>
          <w:kern w:val="2"/>
          <w:sz w:val="21"/>
          <w:szCs w:val="21"/>
          <w:lang w:val="en-US" w:eastAsia="zh-CN"/>
          <w14:textFill>
            <w14:solidFill>
              <w14:schemeClr w14:val="tx1"/>
            </w14:solidFill>
          </w14:textFill>
        </w:rPr>
      </w:pPr>
      <w:r>
        <w:rPr>
          <w:rFonts w:hint="eastAsia" w:ascii="宋体" w:hAnsi="宋体" w:eastAsia="宋体" w:cs="宋体"/>
          <w:b/>
          <w:bCs/>
          <w:color w:val="000000" w:themeColor="text1"/>
          <w:kern w:val="2"/>
          <w:sz w:val="21"/>
          <w:szCs w:val="21"/>
          <w:lang w:val="en-US" w:eastAsia="zh-CN"/>
          <w14:textFill>
            <w14:solidFill>
              <w14:schemeClr w14:val="tx1"/>
            </w14:solidFill>
          </w14:textFill>
        </w:rPr>
        <w:t xml:space="preserve">二、时光穿梭 追忆小辰光 </w:t>
      </w:r>
    </w:p>
    <w:p>
      <w:pPr>
        <w:widowControl w:val="0"/>
        <w:spacing w:line="360" w:lineRule="auto"/>
        <w:jc w:val="both"/>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1.听了同学们的介绍，常伯伯特别的惊讶，这和他印象中的家乡一点也不像。他回忆起当年的小学生活——</w:t>
      </w:r>
    </w:p>
    <w:p>
      <w:pPr>
        <w:widowControl w:val="0"/>
        <w:spacing w:line="360" w:lineRule="auto"/>
        <w:ind w:firstLine="422" w:firstLineChars="200"/>
        <w:jc w:val="both"/>
        <w:rPr>
          <w:rFonts w:hint="eastAsia" w:ascii="宋体" w:hAnsi="宋体" w:eastAsia="宋体" w:cs="宋体"/>
          <w:color w:val="000000" w:themeColor="text1"/>
          <w:kern w:val="2"/>
          <w:sz w:val="21"/>
          <w:szCs w:val="21"/>
          <w:lang w:val="en-US" w:eastAsia="zh-CN"/>
          <w14:textFill>
            <w14:solidFill>
              <w14:schemeClr w14:val="tx1"/>
            </w14:solidFill>
          </w14:textFill>
        </w:rPr>
      </w:pPr>
      <w:r>
        <w:rPr>
          <w:rFonts w:hint="eastAsia" w:ascii="宋体" w:hAnsi="宋体" w:eastAsia="宋体" w:cs="宋体"/>
          <w:b/>
          <w:bCs/>
          <w:color w:val="auto"/>
          <w:kern w:val="2"/>
          <w:sz w:val="21"/>
          <w:szCs w:val="21"/>
          <w:lang w:val="en-US" w:eastAsia="zh-CN"/>
        </w:rPr>
        <w:t>播放录音：</w:t>
      </w:r>
      <w:r>
        <w:rPr>
          <w:rFonts w:hint="eastAsia" w:ascii="宋体" w:hAnsi="宋体" w:eastAsia="宋体" w:cs="宋体"/>
          <w:color w:val="auto"/>
          <w:kern w:val="2"/>
          <w:sz w:val="21"/>
          <w:szCs w:val="21"/>
          <w:lang w:val="en-US" w:eastAsia="zh-CN"/>
        </w:rPr>
        <w:t>“我80年代在郊区上小学……</w:t>
      </w:r>
      <w:r>
        <w:rPr>
          <w:rFonts w:hint="eastAsia" w:ascii="宋体" w:hAnsi="宋体" w:eastAsia="宋体" w:cs="宋体"/>
          <w:color w:val="000000" w:themeColor="text1"/>
          <w:kern w:val="2"/>
          <w:sz w:val="21"/>
          <w:szCs w:val="21"/>
          <w:lang w:val="en-US" w:eastAsia="zh-CN"/>
          <w14:textFill>
            <w14:solidFill>
              <w14:schemeClr w14:val="tx1"/>
            </w14:solidFill>
          </w14:textFill>
        </w:rPr>
        <w:t>”</w:t>
      </w:r>
    </w:p>
    <w:p>
      <w:pPr>
        <w:widowControl w:val="0"/>
        <w:numPr>
          <w:ilvl w:val="0"/>
          <w:numId w:val="3"/>
        </w:numPr>
        <w:spacing w:line="360" w:lineRule="auto"/>
        <w:jc w:val="both"/>
        <w:rPr>
          <w:rFonts w:hint="eastAsia" w:ascii="宋体" w:hAnsi="宋体" w:eastAsia="宋体" w:cs="宋体"/>
          <w:color w:val="000000" w:themeColor="text1"/>
          <w:kern w:val="2"/>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我们现在的学校是什么样的呢？操场——运动器材——课程——教学设备——？</w:t>
      </w:r>
    </w:p>
    <w:p>
      <w:pPr>
        <w:widowControl w:val="0"/>
        <w:numPr>
          <w:ilvl w:val="0"/>
          <w:numId w:val="3"/>
        </w:numPr>
        <w:spacing w:line="360" w:lineRule="auto"/>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000000" w:themeColor="text1"/>
          <w:kern w:val="2"/>
          <w:sz w:val="21"/>
          <w:szCs w:val="21"/>
          <w:lang w:val="en-US" w:eastAsia="zh-CN"/>
          <w14:textFill>
            <w14:solidFill>
              <w14:schemeClr w14:val="tx1"/>
            </w14:solidFill>
          </w14:textFill>
        </w:rPr>
        <w:t>以我们新北区为例：近三十年学校、学位不断增加，逐年增加教育投入，</w:t>
      </w:r>
      <w:r>
        <w:rPr>
          <w:rFonts w:hint="eastAsia" w:ascii="宋体" w:hAnsi="宋体" w:eastAsia="宋体" w:cs="宋体"/>
          <w:sz w:val="21"/>
          <w:szCs w:val="21"/>
          <w:lang w:eastAsia="zh-Hans"/>
        </w:rPr>
        <w:t>教学设施不断完善，教育理念不断更新</w:t>
      </w:r>
      <w:r>
        <w:rPr>
          <w:rFonts w:hint="eastAsia" w:ascii="宋体" w:hAnsi="宋体" w:eastAsia="宋体" w:cs="宋体"/>
          <w:sz w:val="21"/>
          <w:szCs w:val="21"/>
          <w:lang w:eastAsia="zh-CN"/>
        </w:rPr>
        <w:t>，</w:t>
      </w:r>
      <w:r>
        <w:rPr>
          <w:rFonts w:hint="eastAsia" w:ascii="宋体" w:hAnsi="宋体" w:eastAsia="宋体" w:cs="宋体"/>
          <w:color w:val="000000" w:themeColor="text1"/>
          <w:kern w:val="2"/>
          <w:sz w:val="21"/>
          <w:szCs w:val="21"/>
          <w:lang w:val="en-US" w:eastAsia="zh-CN"/>
          <w14:textFill>
            <w14:solidFill>
              <w14:schemeClr w14:val="tx1"/>
            </w14:solidFill>
          </w14:textFill>
        </w:rPr>
        <w:t>家乡的教育发展飞快。</w:t>
      </w:r>
    </w:p>
    <w:p>
      <w:pPr>
        <w:widowControl w:val="0"/>
        <w:numPr>
          <w:ilvl w:val="0"/>
          <w:numId w:val="0"/>
        </w:numPr>
        <w:spacing w:line="360" w:lineRule="auto"/>
        <w:jc w:val="both"/>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000000" w:themeColor="text1"/>
          <w:kern w:val="2"/>
          <w:sz w:val="21"/>
          <w:szCs w:val="21"/>
          <w:lang w:val="en-US" w:eastAsia="zh-CN"/>
          <w14:textFill>
            <w14:solidFill>
              <w14:schemeClr w14:val="tx1"/>
            </w14:solidFill>
          </w14:textFill>
        </w:rPr>
        <w:t xml:space="preserve">三、小小市民 推荐新住址  </w:t>
      </w:r>
    </w:p>
    <w:p>
      <w:pPr>
        <w:widowControl w:val="0"/>
        <w:numPr>
          <w:ilvl w:val="0"/>
          <w:numId w:val="0"/>
        </w:numPr>
        <w:spacing w:line="360" w:lineRule="auto"/>
        <w:jc w:val="both"/>
        <w:rPr>
          <w:rFonts w:hint="eastAsia" w:ascii="宋体" w:hAnsi="宋体" w:eastAsia="宋体" w:cs="宋体"/>
          <w:color w:val="auto"/>
          <w:kern w:val="2"/>
          <w:sz w:val="21"/>
          <w:szCs w:val="21"/>
          <w:u w:val="single"/>
          <w:lang w:val="en-US" w:eastAsia="zh-CN"/>
        </w:rPr>
      </w:pPr>
      <w:r>
        <w:rPr>
          <w:rFonts w:hint="eastAsia" w:ascii="宋体" w:hAnsi="宋体" w:eastAsia="宋体" w:cs="宋体"/>
          <w:color w:val="auto"/>
          <w:kern w:val="2"/>
          <w:sz w:val="21"/>
          <w:szCs w:val="21"/>
          <w:lang w:val="en-US" w:eastAsia="zh-CN"/>
        </w:rPr>
        <w:t>1.教育培养人才，一代代的常州学子，都在为建设家乡而努力，才有了今天的常州——</w:t>
      </w:r>
      <w:r>
        <w:rPr>
          <w:rFonts w:hint="eastAsia" w:ascii="宋体" w:hAnsi="宋体" w:eastAsia="宋体" w:cs="宋体"/>
          <w:color w:val="auto"/>
          <w:kern w:val="2"/>
          <w:sz w:val="21"/>
          <w:szCs w:val="21"/>
          <w:u w:val="single"/>
          <w:lang w:val="en-US" w:eastAsia="zh-CN"/>
        </w:rPr>
        <w:t>播放城市规划视频。</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短短一分钟的视频浓缩着常州几十年的发展。看到家乡发展地这么好常伯伯也非常激动。播放录音——“家乡的发展日新月异，我们看得都很激动。正巧我工作要派到中国常驻，想带我的父亲、妻子以及两个孩子举家搬到常州，住在哪里比较方便呢？”</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p>
    <w:p>
      <w:pPr>
        <w:widowControl w:val="0"/>
        <w:numPr>
          <w:ilvl w:val="0"/>
          <w:numId w:val="0"/>
        </w:numPr>
        <w:spacing w:line="360" w:lineRule="auto"/>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2"/>
          <w:sz w:val="21"/>
          <w:szCs w:val="21"/>
          <w:lang w:val="en-US" w:eastAsia="zh-CN"/>
        </w:rPr>
        <w:t>3.考虑到常伯伯一家的实际情况，你觉得选新家需要考虑哪些方面？</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4.你们考虑的很周到，老师也给大家准备了特色地图，来帮助大家选址。</w:t>
      </w:r>
      <w:r>
        <w:rPr>
          <w:rFonts w:hint="eastAsia" w:ascii="宋体" w:hAnsi="宋体" w:eastAsia="宋体" w:cs="宋体"/>
          <w:b/>
          <w:bCs/>
          <w:color w:val="auto"/>
          <w:kern w:val="2"/>
          <w:sz w:val="21"/>
          <w:szCs w:val="21"/>
          <w:lang w:val="en-US" w:eastAsia="zh-CN"/>
        </w:rPr>
        <w:t>读合作要求。</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5.小组讨论并汇报。</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组1：我们小组收到的是</w:t>
      </w:r>
      <w:r>
        <w:rPr>
          <w:rFonts w:hint="eastAsia" w:ascii="宋体" w:hAnsi="宋体" w:eastAsia="宋体" w:cs="宋体"/>
          <w:color w:val="auto"/>
          <w:kern w:val="2"/>
          <w:sz w:val="21"/>
          <w:szCs w:val="21"/>
          <w:u w:val="single"/>
          <w:lang w:val="en-US" w:eastAsia="zh-CN"/>
        </w:rPr>
        <w:t xml:space="preserve"> 常州交通 </w:t>
      </w:r>
      <w:r>
        <w:rPr>
          <w:rFonts w:hint="eastAsia" w:ascii="宋体" w:hAnsi="宋体" w:eastAsia="宋体" w:cs="宋体"/>
          <w:color w:val="auto"/>
          <w:kern w:val="2"/>
          <w:sz w:val="21"/>
          <w:szCs w:val="21"/>
          <w:lang w:val="en-US" w:eastAsia="zh-CN"/>
        </w:rPr>
        <w:t>地图，我们建议常伯伯住在</w:t>
      </w:r>
      <w:r>
        <w:rPr>
          <w:rFonts w:hint="eastAsia" w:ascii="宋体" w:hAnsi="宋体" w:eastAsia="宋体" w:cs="宋体"/>
          <w:color w:val="auto"/>
          <w:kern w:val="2"/>
          <w:sz w:val="21"/>
          <w:szCs w:val="21"/>
          <w:u w:val="single"/>
          <w:lang w:val="en-US" w:eastAsia="zh-CN"/>
        </w:rPr>
        <w:t xml:space="preserve"> 新北区单位</w:t>
      </w:r>
      <w:r>
        <w:rPr>
          <w:rFonts w:hint="eastAsia" w:ascii="宋体" w:hAnsi="宋体" w:eastAsia="宋体" w:cs="宋体"/>
          <w:color w:val="auto"/>
          <w:kern w:val="2"/>
          <w:sz w:val="21"/>
          <w:szCs w:val="21"/>
          <w:lang w:val="en-US" w:eastAsia="zh-CN"/>
        </w:rPr>
        <w:t>附近。</w:t>
      </w:r>
    </w:p>
    <w:p>
      <w:pPr>
        <w:widowControl w:val="0"/>
        <w:numPr>
          <w:ilvl w:val="0"/>
          <w:numId w:val="0"/>
        </w:numPr>
        <w:spacing w:line="360" w:lineRule="auto"/>
        <w:jc w:val="both"/>
        <w:rPr>
          <w:rFonts w:hint="eastAsia" w:ascii="宋体" w:hAnsi="宋体" w:eastAsia="宋体" w:cs="宋体"/>
          <w:b/>
          <w:bCs/>
          <w:color w:val="auto"/>
          <w:kern w:val="2"/>
          <w:sz w:val="21"/>
          <w:szCs w:val="21"/>
          <w:lang w:val="en-US" w:eastAsia="zh-CN"/>
        </w:rPr>
      </w:pPr>
      <w:r>
        <w:rPr>
          <w:rFonts w:hint="eastAsia" w:ascii="宋体" w:hAnsi="宋体" w:eastAsia="宋体" w:cs="宋体"/>
          <w:color w:val="auto"/>
          <w:kern w:val="2"/>
          <w:sz w:val="21"/>
          <w:szCs w:val="21"/>
          <w:lang w:val="en-US" w:eastAsia="zh-CN"/>
        </w:rPr>
        <w:t>师小结：</w:t>
      </w:r>
      <w:r>
        <w:rPr>
          <w:rFonts w:hint="eastAsia" w:ascii="宋体" w:hAnsi="宋体" w:eastAsia="宋体" w:cs="宋体"/>
          <w:b/>
          <w:bCs/>
          <w:color w:val="auto"/>
          <w:kern w:val="2"/>
          <w:sz w:val="21"/>
          <w:szCs w:val="21"/>
          <w:lang w:val="en-US" w:eastAsia="zh-CN"/>
        </w:rPr>
        <w:t>我们的家乡有着翻天复地的变化，不变的是家乡常州的传统、文化、特色，这些一直传承下来。这里的文化底蕴特别深厚，老常州都喜欢。</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组2：我们小组收到的是</w:t>
      </w:r>
      <w:r>
        <w:rPr>
          <w:rFonts w:hint="eastAsia" w:ascii="宋体" w:hAnsi="宋体" w:eastAsia="宋体" w:cs="宋体"/>
          <w:color w:val="auto"/>
          <w:kern w:val="2"/>
          <w:sz w:val="21"/>
          <w:szCs w:val="21"/>
          <w:u w:val="single"/>
          <w:lang w:val="en-US" w:eastAsia="zh-CN"/>
        </w:rPr>
        <w:t xml:space="preserve"> 常州 </w:t>
      </w:r>
      <w:r>
        <w:rPr>
          <w:rFonts w:hint="eastAsia" w:ascii="宋体" w:hAnsi="宋体" w:eastAsia="宋体" w:cs="宋体"/>
          <w:color w:val="auto"/>
          <w:kern w:val="2"/>
          <w:sz w:val="21"/>
          <w:szCs w:val="21"/>
          <w:lang w:val="en-US" w:eastAsia="zh-CN"/>
        </w:rPr>
        <w:t>地图，我们建议常伯伯住在</w:t>
      </w:r>
      <w:r>
        <w:rPr>
          <w:rFonts w:hint="eastAsia" w:ascii="宋体" w:hAnsi="宋体" w:eastAsia="宋体" w:cs="宋体"/>
          <w:color w:val="auto"/>
          <w:kern w:val="2"/>
          <w:sz w:val="21"/>
          <w:szCs w:val="21"/>
          <w:u w:val="single"/>
          <w:lang w:val="en-US" w:eastAsia="zh-CN"/>
        </w:rPr>
        <w:t>老城区市中心附近</w:t>
      </w:r>
      <w:r>
        <w:rPr>
          <w:rFonts w:hint="eastAsia" w:ascii="宋体" w:hAnsi="宋体" w:eastAsia="宋体" w:cs="宋体"/>
          <w:color w:val="auto"/>
          <w:kern w:val="2"/>
          <w:sz w:val="21"/>
          <w:szCs w:val="21"/>
          <w:lang w:val="en-US" w:eastAsia="zh-CN"/>
        </w:rPr>
        <w:t>。</w:t>
      </w:r>
    </w:p>
    <w:p>
      <w:pPr>
        <w:widowControl w:val="0"/>
        <w:numPr>
          <w:ilvl w:val="0"/>
          <w:numId w:val="0"/>
        </w:numPr>
        <w:spacing w:line="360" w:lineRule="auto"/>
        <w:jc w:val="both"/>
        <w:rPr>
          <w:rFonts w:hint="eastAsia" w:ascii="宋体" w:hAnsi="宋体" w:eastAsia="宋体" w:cs="宋体"/>
          <w:b/>
          <w:bCs/>
          <w:color w:val="auto"/>
          <w:kern w:val="2"/>
          <w:sz w:val="21"/>
          <w:szCs w:val="21"/>
          <w:lang w:val="en-US" w:eastAsia="zh-CN"/>
        </w:rPr>
      </w:pPr>
      <w:r>
        <w:rPr>
          <w:rFonts w:hint="eastAsia" w:ascii="宋体" w:hAnsi="宋体" w:eastAsia="宋体" w:cs="宋体"/>
          <w:color w:val="auto"/>
          <w:kern w:val="2"/>
          <w:sz w:val="21"/>
          <w:szCs w:val="21"/>
          <w:lang w:val="en-US" w:eastAsia="zh-CN"/>
        </w:rPr>
        <w:t>师小结：</w:t>
      </w:r>
      <w:r>
        <w:rPr>
          <w:rFonts w:hint="eastAsia" w:ascii="宋体" w:hAnsi="宋体" w:eastAsia="宋体" w:cs="宋体"/>
          <w:b/>
          <w:bCs/>
          <w:color w:val="auto"/>
          <w:kern w:val="2"/>
          <w:sz w:val="21"/>
          <w:szCs w:val="21"/>
          <w:lang w:val="en-US" w:eastAsia="zh-CN"/>
        </w:rPr>
        <w:t>住在这里交通便利，远离市中心的拥堵，到哪都方便，非常地高效。</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2"/>
          <w:sz w:val="21"/>
          <w:szCs w:val="21"/>
          <w:lang w:val="en-US" w:eastAsia="zh-CN"/>
        </w:rPr>
        <w:t>组3：</w:t>
      </w:r>
      <w:r>
        <w:rPr>
          <w:rFonts w:hint="eastAsia" w:ascii="宋体" w:hAnsi="宋体" w:eastAsia="宋体" w:cs="宋体"/>
          <w:color w:val="auto"/>
          <w:kern w:val="2"/>
          <w:sz w:val="21"/>
          <w:szCs w:val="21"/>
          <w:lang w:val="en-US" w:eastAsia="zh-CN"/>
        </w:rPr>
        <w:t>我们小组收到的是</w:t>
      </w:r>
      <w:r>
        <w:rPr>
          <w:rFonts w:hint="eastAsia" w:ascii="宋体" w:hAnsi="宋体" w:eastAsia="宋体" w:cs="宋体"/>
          <w:b w:val="0"/>
          <w:bCs w:val="0"/>
          <w:color w:val="auto"/>
          <w:kern w:val="2"/>
          <w:sz w:val="21"/>
          <w:szCs w:val="21"/>
          <w:u w:val="single"/>
          <w:lang w:val="en-US" w:eastAsia="zh-CN"/>
        </w:rPr>
        <w:t xml:space="preserve"> 常州文旅 </w:t>
      </w:r>
      <w:r>
        <w:rPr>
          <w:rFonts w:hint="eastAsia" w:ascii="宋体" w:hAnsi="宋体" w:eastAsia="宋体" w:cs="宋体"/>
          <w:color w:val="auto"/>
          <w:kern w:val="2"/>
          <w:sz w:val="21"/>
          <w:szCs w:val="21"/>
          <w:lang w:val="en-US" w:eastAsia="zh-CN"/>
        </w:rPr>
        <w:t>地图，我们建议常伯伯住在</w:t>
      </w:r>
      <w:r>
        <w:rPr>
          <w:rFonts w:hint="eastAsia" w:ascii="宋体" w:hAnsi="宋体" w:eastAsia="宋体" w:cs="宋体"/>
          <w:color w:val="auto"/>
          <w:kern w:val="2"/>
          <w:sz w:val="21"/>
          <w:szCs w:val="21"/>
          <w:u w:val="single"/>
          <w:lang w:val="en-US" w:eastAsia="zh-CN"/>
        </w:rPr>
        <w:t xml:space="preserve"> 环球港 </w:t>
      </w:r>
      <w:r>
        <w:rPr>
          <w:rFonts w:hint="eastAsia" w:ascii="宋体" w:hAnsi="宋体" w:eastAsia="宋体" w:cs="宋体"/>
          <w:color w:val="auto"/>
          <w:kern w:val="2"/>
          <w:sz w:val="21"/>
          <w:szCs w:val="21"/>
          <w:u w:val="none"/>
          <w:lang w:val="en-US" w:eastAsia="zh-CN"/>
        </w:rPr>
        <w:t>附近</w:t>
      </w:r>
      <w:r>
        <w:rPr>
          <w:rFonts w:hint="eastAsia" w:ascii="宋体" w:hAnsi="宋体" w:eastAsia="宋体" w:cs="宋体"/>
          <w:color w:val="auto"/>
          <w:kern w:val="2"/>
          <w:sz w:val="21"/>
          <w:szCs w:val="21"/>
          <w:lang w:val="en-US" w:eastAsia="zh-CN"/>
        </w:rPr>
        <w:t>。</w:t>
      </w:r>
    </w:p>
    <w:p>
      <w:pPr>
        <w:widowControl w:val="0"/>
        <w:numPr>
          <w:ilvl w:val="0"/>
          <w:numId w:val="0"/>
        </w:numPr>
        <w:spacing w:line="360" w:lineRule="auto"/>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2"/>
          <w:sz w:val="21"/>
          <w:szCs w:val="21"/>
          <w:lang w:val="en-US" w:eastAsia="zh-CN"/>
        </w:rPr>
        <w:t>师小结：</w:t>
      </w:r>
      <w:r>
        <w:rPr>
          <w:rFonts w:hint="eastAsia" w:ascii="宋体" w:hAnsi="宋体" w:eastAsia="宋体" w:cs="宋体"/>
          <w:b/>
          <w:bCs/>
          <w:color w:val="auto"/>
          <w:kern w:val="2"/>
          <w:sz w:val="21"/>
          <w:szCs w:val="21"/>
          <w:highlight w:val="none"/>
          <w:lang w:val="en-US" w:eastAsia="zh-CN"/>
        </w:rPr>
        <w:t>这里的环境优美，空气清新，仿佛是住在公园里，这样的生活条件跟以前相比改善可太大了。）</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0"/>
          <w:sz w:val="21"/>
          <w:szCs w:val="21"/>
          <w:lang w:val="en-US" w:eastAsia="zh-CN"/>
        </w:rPr>
        <w:t>组4：</w:t>
      </w:r>
      <w:r>
        <w:rPr>
          <w:rFonts w:hint="eastAsia" w:ascii="宋体" w:hAnsi="宋体" w:eastAsia="宋体" w:cs="宋体"/>
          <w:color w:val="auto"/>
          <w:kern w:val="2"/>
          <w:sz w:val="21"/>
          <w:szCs w:val="21"/>
          <w:lang w:val="en-US" w:eastAsia="zh-CN"/>
        </w:rPr>
        <w:t>我们小组收到的是</w:t>
      </w:r>
      <w:r>
        <w:rPr>
          <w:rFonts w:hint="eastAsia" w:ascii="宋体" w:hAnsi="宋体" w:eastAsia="宋体" w:cs="宋体"/>
          <w:color w:val="auto"/>
          <w:kern w:val="2"/>
          <w:sz w:val="21"/>
          <w:szCs w:val="21"/>
          <w:u w:val="single"/>
          <w:lang w:val="en-US" w:eastAsia="zh-CN"/>
        </w:rPr>
        <w:t xml:space="preserve"> 常州旅游 </w:t>
      </w:r>
      <w:r>
        <w:rPr>
          <w:rFonts w:hint="eastAsia" w:ascii="宋体" w:hAnsi="宋体" w:eastAsia="宋体" w:cs="宋体"/>
          <w:color w:val="auto"/>
          <w:kern w:val="2"/>
          <w:sz w:val="21"/>
          <w:szCs w:val="21"/>
          <w:lang w:val="en-US" w:eastAsia="zh-CN"/>
        </w:rPr>
        <w:t>地图，我们建议常伯伯住在</w:t>
      </w:r>
      <w:r>
        <w:rPr>
          <w:rFonts w:hint="eastAsia" w:ascii="宋体" w:hAnsi="宋体" w:eastAsia="宋体" w:cs="宋体"/>
          <w:color w:val="auto"/>
          <w:kern w:val="2"/>
          <w:sz w:val="21"/>
          <w:szCs w:val="21"/>
          <w:u w:val="single"/>
          <w:lang w:val="en-US" w:eastAsia="zh-CN"/>
        </w:rPr>
        <w:t xml:space="preserve"> 咱们学校</w:t>
      </w:r>
      <w:r>
        <w:rPr>
          <w:rFonts w:hint="eastAsia" w:ascii="宋体" w:hAnsi="宋体" w:eastAsia="宋体" w:cs="宋体"/>
          <w:color w:val="auto"/>
          <w:kern w:val="2"/>
          <w:sz w:val="21"/>
          <w:szCs w:val="21"/>
          <w:lang w:val="en-US" w:eastAsia="zh-CN"/>
        </w:rPr>
        <w:t>附近。</w:t>
      </w:r>
    </w:p>
    <w:p>
      <w:pPr>
        <w:widowControl w:val="0"/>
        <w:numPr>
          <w:ilvl w:val="0"/>
          <w:numId w:val="4"/>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你们介绍的太诱人了。设施完善的小区、历史悠久的公园、美味的传统食物、便捷的交通、宜居的生活环境……今天的常州在2022中国城市现代化百强榜中排名第12位，成为二线城市！常州还被评为中国十佳宜居城市。生活在这样的常州，人们忍不住赞叹：教我如何不想她？</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p>
    <w:p>
      <w:pPr>
        <w:widowControl w:val="0"/>
        <w:spacing w:line="360" w:lineRule="auto"/>
        <w:jc w:val="both"/>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四、小小市民：解答困惑</w:t>
      </w:r>
    </w:p>
    <w:p>
      <w:pPr>
        <w:widowControl w:val="0"/>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2"/>
          <w:sz w:val="21"/>
          <w:szCs w:val="21"/>
          <w:lang w:val="en-US" w:eastAsia="zh-CN"/>
        </w:rPr>
        <w:t>1.听了</w:t>
      </w:r>
      <w:r>
        <w:rPr>
          <w:rFonts w:hint="eastAsia" w:ascii="宋体" w:hAnsi="宋体" w:eastAsia="宋体" w:cs="宋体"/>
          <w:color w:val="auto"/>
          <w:kern w:val="2"/>
          <w:sz w:val="21"/>
          <w:szCs w:val="21"/>
          <w:lang w:val="en-US" w:eastAsia="zh-CN"/>
        </w:rPr>
        <w:t>大家的选址方案，常伯伯都非常满意，不过他还有一个顾虑——</w:t>
      </w:r>
    </w:p>
    <w:p>
      <w:pPr>
        <w:widowControl w:val="0"/>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2.同学们，你能帮常伯伯消除顾虑吗？</w:t>
      </w:r>
    </w:p>
    <w:p>
      <w:pPr>
        <w:widowControl w:val="0"/>
        <w:spacing w:line="360" w:lineRule="auto"/>
        <w:jc w:val="both"/>
        <w:rPr>
          <w:rFonts w:hint="eastAsia" w:ascii="宋体" w:hAnsi="宋体" w:eastAsia="宋体" w:cs="宋体"/>
          <w:color w:val="auto"/>
          <w:kern w:val="2"/>
          <w:sz w:val="21"/>
          <w:szCs w:val="21"/>
          <w:u w:val="single"/>
          <w:lang w:val="en-US" w:eastAsia="zh-CN"/>
        </w:rPr>
      </w:pPr>
      <w:r>
        <w:rPr>
          <w:rFonts w:hint="eastAsia" w:ascii="宋体" w:hAnsi="宋体" w:eastAsia="宋体" w:cs="宋体"/>
          <w:color w:val="auto"/>
          <w:kern w:val="2"/>
          <w:sz w:val="21"/>
          <w:szCs w:val="21"/>
          <w:u w:val="single"/>
          <w:lang w:val="en-US" w:eastAsia="zh-CN"/>
        </w:rPr>
        <w:t>交通便利</w:t>
      </w:r>
      <w:r>
        <w:rPr>
          <w:rFonts w:hint="eastAsia" w:ascii="宋体" w:hAnsi="宋体" w:eastAsia="宋体" w:cs="宋体"/>
          <w:color w:val="auto"/>
          <w:kern w:val="2"/>
          <w:sz w:val="21"/>
          <w:szCs w:val="21"/>
          <w:lang w:val="en-US" w:eastAsia="zh-CN"/>
        </w:rPr>
        <w:t>、</w:t>
      </w:r>
      <w:r>
        <w:rPr>
          <w:rFonts w:hint="eastAsia" w:ascii="宋体" w:hAnsi="宋体" w:eastAsia="宋体" w:cs="宋体"/>
          <w:color w:val="auto"/>
          <w:kern w:val="2"/>
          <w:sz w:val="21"/>
          <w:szCs w:val="21"/>
          <w:u w:val="single"/>
          <w:lang w:val="en-US" w:eastAsia="zh-CN"/>
        </w:rPr>
        <w:t>社区医院、药房</w:t>
      </w:r>
      <w:r>
        <w:rPr>
          <w:rFonts w:hint="eastAsia" w:ascii="宋体" w:hAnsi="宋体" w:eastAsia="宋体" w:cs="宋体"/>
          <w:color w:val="auto"/>
          <w:kern w:val="2"/>
          <w:sz w:val="21"/>
          <w:szCs w:val="21"/>
          <w:lang w:val="en-US" w:eastAsia="zh-CN"/>
        </w:rPr>
        <w:t>、</w:t>
      </w:r>
      <w:r>
        <w:rPr>
          <w:rFonts w:hint="eastAsia" w:ascii="宋体" w:hAnsi="宋体" w:eastAsia="宋体" w:cs="宋体"/>
          <w:color w:val="auto"/>
          <w:kern w:val="2"/>
          <w:sz w:val="21"/>
          <w:szCs w:val="21"/>
          <w:u w:val="single"/>
          <w:lang w:val="en-US" w:eastAsia="zh-CN"/>
        </w:rPr>
        <w:t>线上挂号</w:t>
      </w:r>
      <w:r>
        <w:rPr>
          <w:rFonts w:hint="eastAsia" w:ascii="宋体" w:hAnsi="宋体" w:eastAsia="宋体" w:cs="宋体"/>
          <w:color w:val="auto"/>
          <w:kern w:val="2"/>
          <w:sz w:val="21"/>
          <w:szCs w:val="21"/>
          <w:lang w:val="en-US" w:eastAsia="zh-CN"/>
        </w:rPr>
        <w:t>、</w:t>
      </w:r>
      <w:r>
        <w:rPr>
          <w:rFonts w:hint="eastAsia" w:ascii="宋体" w:hAnsi="宋体" w:eastAsia="宋体" w:cs="宋体"/>
          <w:color w:val="auto"/>
          <w:kern w:val="2"/>
          <w:sz w:val="21"/>
          <w:szCs w:val="21"/>
          <w:u w:val="single"/>
          <w:lang w:val="en-US" w:eastAsia="zh-CN"/>
        </w:rPr>
        <w:t>医保卡</w:t>
      </w:r>
      <w:r>
        <w:rPr>
          <w:rFonts w:hint="eastAsia" w:ascii="宋体" w:hAnsi="宋体" w:eastAsia="宋体" w:cs="宋体"/>
          <w:color w:val="auto"/>
          <w:kern w:val="2"/>
          <w:sz w:val="21"/>
          <w:szCs w:val="21"/>
          <w:lang w:val="en-US" w:eastAsia="zh-CN"/>
        </w:rPr>
        <w:t>、</w:t>
      </w:r>
      <w:r>
        <w:rPr>
          <w:rFonts w:hint="eastAsia" w:ascii="宋体" w:hAnsi="宋体" w:eastAsia="宋体" w:cs="宋体"/>
          <w:color w:val="auto"/>
          <w:kern w:val="2"/>
          <w:sz w:val="21"/>
          <w:szCs w:val="21"/>
          <w:u w:val="single"/>
          <w:lang w:val="en-US" w:eastAsia="zh-CN"/>
        </w:rPr>
        <w:t>志愿者</w:t>
      </w:r>
    </w:p>
    <w:p>
      <w:pPr>
        <w:widowControl w:val="0"/>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2"/>
          <w:sz w:val="21"/>
          <w:szCs w:val="21"/>
          <w:lang w:val="en-US" w:eastAsia="zh-CN"/>
        </w:rPr>
        <w:t>3.小结：</w:t>
      </w:r>
      <w:r>
        <w:rPr>
          <w:rFonts w:hint="eastAsia" w:ascii="宋体" w:hAnsi="宋体" w:eastAsia="宋体" w:cs="宋体"/>
          <w:color w:val="auto"/>
          <w:kern w:val="2"/>
          <w:sz w:val="21"/>
          <w:szCs w:val="21"/>
          <w:lang w:val="en-US" w:eastAsia="zh-CN"/>
        </w:rPr>
        <w:t>听了我们的介绍，常伯伯忍不住赞叹——现在的医疗保障多，让人们很有安全感。这不，他们已经在办手续，准备回国事宜啦。</w:t>
      </w:r>
    </w:p>
    <w:p>
      <w:pPr>
        <w:widowControl w:val="0"/>
        <w:spacing w:line="360" w:lineRule="auto"/>
        <w:jc w:val="both"/>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 xml:space="preserve">五、点赞家乡：一起出力 </w:t>
      </w:r>
    </w:p>
    <w:p>
      <w:pPr>
        <w:widowControl w:val="0"/>
        <w:numPr>
          <w:ilvl w:val="0"/>
          <w:numId w:val="0"/>
        </w:numPr>
        <w:spacing w:line="360" w:lineRule="auto"/>
        <w:jc w:val="left"/>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1.同学们，在帮助常伯伯一家的同时，我们看到了家乡的发展变化，人们生活水平的提高。你想用哪个词来形容家乡的发展呢？请你写在便利贴上，贴在黑板上。</w:t>
      </w:r>
    </w:p>
    <w:p>
      <w:pPr>
        <w:widowControl w:val="0"/>
        <w:numPr>
          <w:ilvl w:val="0"/>
          <w:numId w:val="0"/>
        </w:numPr>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指名读，我们的常州——高速发展、干净整洁、自豪、有序、焕然一新、山清水秀……</w:t>
      </w:r>
    </w:p>
    <w:p>
      <w:pPr>
        <w:widowControl w:val="0"/>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2.正是因为中国共产党坚持初心，领导国家改革开放，富民强国，一代代常州人民不断奋斗才有了家乡今天的发展。作为龙城儿女，我们由衷地感到自豪！</w:t>
      </w:r>
    </w:p>
    <w:p>
      <w:pPr>
        <w:widowControl w:val="0"/>
        <w:spacing w:line="360" w:lineRule="auto"/>
        <w:jc w:val="both"/>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2"/>
          <w:sz w:val="21"/>
          <w:szCs w:val="21"/>
          <w:lang w:val="en-US" w:eastAsia="zh-CN"/>
        </w:rPr>
        <w:t>3</w:t>
      </w:r>
      <w:r>
        <w:rPr>
          <w:rFonts w:hint="eastAsia" w:ascii="宋体" w:hAnsi="宋体" w:eastAsia="宋体" w:cs="宋体"/>
          <w:b/>
          <w:bCs/>
          <w:color w:val="auto"/>
          <w:kern w:val="2"/>
          <w:sz w:val="21"/>
          <w:szCs w:val="21"/>
          <w:lang w:val="en-US" w:eastAsia="zh-CN"/>
        </w:rPr>
        <w:t>.</w:t>
      </w:r>
      <w:r>
        <w:rPr>
          <w:rFonts w:hint="eastAsia" w:ascii="宋体" w:hAnsi="宋体" w:eastAsia="宋体" w:cs="宋体"/>
          <w:color w:val="auto"/>
          <w:kern w:val="2"/>
          <w:sz w:val="21"/>
          <w:szCs w:val="21"/>
          <w:lang w:val="en-US" w:eastAsia="zh-CN"/>
        </w:rPr>
        <w:t>可村里的张大爷却不这样认为——你怎样看？</w:t>
      </w:r>
    </w:p>
    <w:p>
      <w:pPr>
        <w:widowControl w:val="0"/>
        <w:numPr>
          <w:ilvl w:val="0"/>
          <w:numId w:val="3"/>
        </w:numPr>
        <w:spacing w:line="360" w:lineRule="auto"/>
        <w:ind w:left="0" w:leftChars="0" w:firstLine="0" w:firstLineChars="0"/>
        <w:jc w:val="both"/>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rPr>
        <w:t>家乡的发展让我们的生活、教育、交通、医疗等多方面有了可喜的变化，可家乡有喜也有忧，课后请大家合作调查发现家乡的“忧”，完成《家乡发展建议书》，提出合理建议！下节课我们再走进家乡的“忧”，探讨如何让家乡常州更美好。</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color w:val="auto"/>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color w:val="auto"/>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1"/>
          <w:szCs w:val="21"/>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龙虎塘第二实验小学 万婧《我们爱和平——中国为和平作贡献》</w:t>
      </w:r>
    </w:p>
    <w:p>
      <w:pPr>
        <w:jc w:val="center"/>
        <w:rPr>
          <w:rFonts w:hint="eastAsia"/>
        </w:rPr>
      </w:pPr>
      <w:r>
        <w:rPr>
          <w:rFonts w:hint="eastAsia"/>
        </w:rPr>
        <w:t>《</w:t>
      </w:r>
      <w:r>
        <w:rPr>
          <w:rFonts w:hint="eastAsia"/>
          <w:lang w:val="en-US" w:eastAsia="zh-CN"/>
        </w:rPr>
        <w:t>我们爱和平——</w:t>
      </w:r>
      <w:r>
        <w:rPr>
          <w:rFonts w:hint="eastAsia"/>
        </w:rPr>
        <w:t>中国为和平作贡献》教学设计</w:t>
      </w:r>
    </w:p>
    <w:p>
      <w:pPr>
        <w:jc w:val="center"/>
        <w:rPr>
          <w:rFonts w:hint="default" w:eastAsiaTheme="minorEastAsia"/>
          <w:lang w:val="en-US" w:eastAsia="zh-CN"/>
        </w:rPr>
      </w:pPr>
      <w:r>
        <w:rPr>
          <w:rFonts w:hint="eastAsia"/>
          <w:lang w:val="en-US" w:eastAsia="zh-CN"/>
        </w:rPr>
        <w:t>常州市新北区龙虎塘第二实验小学     万婧</w:t>
      </w:r>
    </w:p>
    <w:p>
      <w:pPr>
        <w:rPr>
          <w:rFonts w:hint="eastAsia"/>
          <w:sz w:val="22"/>
          <w:szCs w:val="28"/>
        </w:rPr>
      </w:pPr>
      <w:r>
        <w:rPr>
          <w:rFonts w:hint="eastAsia"/>
          <w:b/>
          <w:bCs/>
          <w:sz w:val="21"/>
          <w:szCs w:val="24"/>
        </w:rPr>
        <w:t>一、教学目标</w:t>
      </w:r>
    </w:p>
    <w:p>
      <w:pPr>
        <w:rPr>
          <w:rFonts w:hint="eastAsia"/>
        </w:rPr>
      </w:pPr>
      <w:r>
        <w:rPr>
          <w:rFonts w:hint="eastAsia"/>
        </w:rPr>
        <w:t>1.向往和平美好的生活，愿意同各国人民友好交往。知道中国在维护世界和平上所作的贡献。</w:t>
      </w:r>
    </w:p>
    <w:p>
      <w:pPr>
        <w:rPr>
          <w:rFonts w:hint="eastAsia"/>
        </w:rPr>
      </w:pPr>
      <w:r>
        <w:rPr>
          <w:rFonts w:hint="eastAsia"/>
        </w:rPr>
        <w:t>2.主动关心国内外形势。</w:t>
      </w:r>
    </w:p>
    <w:p>
      <w:pPr>
        <w:rPr>
          <w:rFonts w:hint="eastAsia"/>
        </w:rPr>
      </w:pPr>
      <w:r>
        <w:rPr>
          <w:rFonts w:hint="eastAsia"/>
        </w:rPr>
        <w:t>3.为发展与各国人民的友谊，维护世界和平做力所能及的事。</w:t>
      </w:r>
    </w:p>
    <w:p>
      <w:pPr>
        <w:rPr>
          <w:rFonts w:hint="eastAsia"/>
          <w:b/>
          <w:bCs/>
        </w:rPr>
      </w:pPr>
      <w:r>
        <w:rPr>
          <w:rFonts w:hint="eastAsia"/>
          <w:b/>
          <w:bCs/>
        </w:rPr>
        <w:t>二、教学重难点</w:t>
      </w:r>
    </w:p>
    <w:p>
      <w:pPr>
        <w:rPr>
          <w:rFonts w:hint="eastAsia"/>
          <w:b/>
          <w:bCs/>
        </w:rPr>
      </w:pPr>
      <w:r>
        <w:rPr>
          <w:rFonts w:hint="eastAsia"/>
          <w:b/>
          <w:bCs/>
        </w:rPr>
        <w:t>教学重点:</w:t>
      </w:r>
    </w:p>
    <w:p>
      <w:pPr>
        <w:rPr>
          <w:rFonts w:hint="eastAsia"/>
        </w:rPr>
      </w:pPr>
      <w:r>
        <w:rPr>
          <w:rFonts w:hint="eastAsia"/>
        </w:rPr>
        <w:t>1.知道中国在维护世界和平上所作的贡献。</w:t>
      </w:r>
    </w:p>
    <w:p>
      <w:pPr>
        <w:rPr>
          <w:rFonts w:hint="eastAsia"/>
        </w:rPr>
      </w:pPr>
      <w:r>
        <w:rPr>
          <w:rFonts w:hint="eastAsia"/>
        </w:rPr>
        <w:t>2.为维护世界和平做力所能及的事。</w:t>
      </w:r>
    </w:p>
    <w:p>
      <w:pPr>
        <w:rPr>
          <w:rFonts w:hint="eastAsia"/>
          <w:b/>
          <w:bCs/>
        </w:rPr>
      </w:pPr>
      <w:r>
        <w:rPr>
          <w:rFonts w:hint="eastAsia"/>
          <w:b/>
          <w:bCs/>
        </w:rPr>
        <w:t>教学难点:</w:t>
      </w:r>
    </w:p>
    <w:p>
      <w:pPr>
        <w:rPr>
          <w:rFonts w:hint="eastAsia"/>
        </w:rPr>
      </w:pPr>
      <w:r>
        <w:rPr>
          <w:rFonts w:hint="eastAsia"/>
        </w:rPr>
        <w:t>1.理解和平共处五项原则顺应世界和平潮流。</w:t>
      </w:r>
    </w:p>
    <w:p>
      <w:pPr>
        <w:rPr>
          <w:rFonts w:hint="eastAsia"/>
        </w:rPr>
      </w:pPr>
      <w:r>
        <w:rPr>
          <w:rFonts w:hint="eastAsia"/>
          <w:lang w:val="en-US" w:eastAsia="zh-CN"/>
        </w:rPr>
        <w:t>2.</w:t>
      </w:r>
      <w:r>
        <w:rPr>
          <w:rFonts w:hint="eastAsia"/>
        </w:rPr>
        <w:t>理解“一带一路”发展战略为国际合作作出突出贡献。</w:t>
      </w:r>
    </w:p>
    <w:p>
      <w:pPr>
        <w:rPr>
          <w:rFonts w:hint="eastAsia"/>
          <w:b/>
          <w:bCs/>
          <w:lang w:val="en-US" w:eastAsia="zh-CN"/>
        </w:rPr>
      </w:pPr>
      <w:r>
        <w:rPr>
          <w:rFonts w:hint="eastAsia"/>
          <w:b/>
          <w:bCs/>
          <w:lang w:val="en-US" w:eastAsia="zh-CN"/>
        </w:rPr>
        <w:t>三、教学过程</w:t>
      </w:r>
    </w:p>
    <w:p>
      <w:pPr>
        <w:rPr>
          <w:rFonts w:hint="default"/>
          <w:b/>
          <w:bCs/>
          <w:lang w:val="en-US" w:eastAsia="zh-CN"/>
        </w:rPr>
      </w:pPr>
      <w:r>
        <w:rPr>
          <w:rFonts w:hint="eastAsia"/>
          <w:b/>
          <w:bCs/>
          <w:lang w:val="en-US" w:eastAsia="zh-CN"/>
        </w:rPr>
        <w:t>活动一：联系时事，引出和平主张</w:t>
      </w:r>
    </w:p>
    <w:p>
      <w:pPr>
        <w:numPr>
          <w:ilvl w:val="0"/>
          <w:numId w:val="5"/>
        </w:numPr>
        <w:rPr>
          <w:rFonts w:hint="eastAsia"/>
          <w:b w:val="0"/>
          <w:bCs w:val="0"/>
          <w:lang w:val="en-US" w:eastAsia="zh-CN"/>
        </w:rPr>
      </w:pPr>
      <w:r>
        <w:rPr>
          <w:rFonts w:hint="eastAsia"/>
          <w:b w:val="0"/>
          <w:bCs w:val="0"/>
          <w:lang w:val="en-US" w:eastAsia="zh-CN"/>
        </w:rPr>
        <w:t>同学们，还记得这些照片吗？儿童节的那天，我们参加游园活动体验不同项目带来的乐趣，我们还组织了跳蚤书市，让好书不断传递，我看到同学们现在看到这些照片仍然满是笑容，我想那一定是非常快乐的一天。但是，你知道吗？在世界的另一个角落，有一群孩子过着和我们完全不同的生活。</w:t>
      </w:r>
    </w:p>
    <w:p>
      <w:pPr>
        <w:numPr>
          <w:ilvl w:val="0"/>
          <w:numId w:val="5"/>
        </w:numPr>
        <w:rPr>
          <w:rFonts w:hint="eastAsia"/>
          <w:b w:val="0"/>
          <w:bCs w:val="0"/>
          <w:lang w:val="en-US" w:eastAsia="zh-CN"/>
        </w:rPr>
      </w:pPr>
      <w:r>
        <w:rPr>
          <w:rFonts w:hint="eastAsia"/>
          <w:b w:val="0"/>
          <w:bCs w:val="0"/>
          <w:lang w:val="en-US" w:eastAsia="zh-CN"/>
        </w:rPr>
        <w:t>（播放视频）看了这个视频，你有什么想说的吗？</w:t>
      </w:r>
    </w:p>
    <w:p>
      <w:pPr>
        <w:numPr>
          <w:ilvl w:val="0"/>
          <w:numId w:val="5"/>
        </w:numPr>
        <w:rPr>
          <w:rFonts w:hint="default"/>
          <w:b w:val="0"/>
          <w:bCs w:val="0"/>
          <w:lang w:val="en-US" w:eastAsia="zh-CN"/>
        </w:rPr>
      </w:pPr>
      <w:r>
        <w:rPr>
          <w:rFonts w:hint="eastAsia"/>
          <w:b w:val="0"/>
          <w:bCs w:val="0"/>
          <w:lang w:val="en-US" w:eastAsia="zh-CN"/>
        </w:rPr>
        <w:t>确实，不仅仅是巴勒斯坦需要和平，世界也需要和平。老师搜集到了二战有关的数据，二战持续时间6年、参战国61个、卷入人口20多亿，死亡人数7000多万，受伤人数1.3亿，作战区域面积2200万平方千米，直接经济损失5万多亿美元。人们在这场世界大战中付出了多么惨烈的代价啊！</w:t>
      </w:r>
    </w:p>
    <w:p>
      <w:pPr>
        <w:numPr>
          <w:ilvl w:val="0"/>
          <w:numId w:val="5"/>
        </w:numPr>
        <w:rPr>
          <w:rFonts w:hint="default"/>
          <w:b w:val="0"/>
          <w:bCs w:val="0"/>
          <w:lang w:val="en-US" w:eastAsia="zh-CN"/>
        </w:rPr>
      </w:pPr>
      <w:r>
        <w:rPr>
          <w:rFonts w:hint="eastAsia"/>
          <w:b w:val="0"/>
          <w:bCs w:val="0"/>
          <w:lang w:val="en-US" w:eastAsia="zh-CN"/>
        </w:rPr>
        <w:t>在第二次世界大战后，世界仍然很不平静。据匈牙利的一位教授统计，第二次世界大战后的37年，世界上爆发了470余起局部战争，在世界范围内无战争的日子竟然只有26天。面对如此残酷的现实，你相对这些发起争端与战争的国家说些什么呢？</w:t>
      </w:r>
    </w:p>
    <w:p>
      <w:pPr>
        <w:numPr>
          <w:ilvl w:val="0"/>
          <w:numId w:val="5"/>
        </w:numPr>
        <w:rPr>
          <w:rFonts w:hint="default"/>
          <w:b/>
          <w:bCs/>
          <w:lang w:val="en-US" w:eastAsia="zh-CN"/>
        </w:rPr>
      </w:pPr>
      <w:r>
        <w:rPr>
          <w:rFonts w:hint="eastAsia"/>
          <w:b w:val="0"/>
          <w:bCs w:val="0"/>
          <w:lang w:val="en-US" w:eastAsia="zh-CN"/>
        </w:rPr>
        <w:t>面对如此频繁的战争与争端，作为世界重要成员的中国是怎么做的呢？</w:t>
      </w:r>
    </w:p>
    <w:p>
      <w:pPr>
        <w:rPr>
          <w:rFonts w:hint="default"/>
          <w:b/>
          <w:bCs/>
          <w:lang w:val="en-US" w:eastAsia="zh-CN"/>
        </w:rPr>
      </w:pPr>
      <w:r>
        <w:rPr>
          <w:rFonts w:hint="eastAsia"/>
          <w:b/>
          <w:bCs/>
          <w:lang w:val="en-US" w:eastAsia="zh-CN"/>
        </w:rPr>
        <w:t>活动二：</w:t>
      </w:r>
      <w:r>
        <w:rPr>
          <w:rFonts w:hint="default"/>
          <w:b/>
          <w:bCs/>
          <w:lang w:val="en-US" w:eastAsia="zh-CN"/>
        </w:rPr>
        <w:t>倾听热爱和平的声音——中国主张</w:t>
      </w:r>
    </w:p>
    <w:p>
      <w:pPr>
        <w:numPr>
          <w:ilvl w:val="0"/>
          <w:numId w:val="6"/>
        </w:numPr>
        <w:rPr>
          <w:rFonts w:hint="default"/>
          <w:b w:val="0"/>
          <w:bCs w:val="0"/>
          <w:lang w:val="en-US" w:eastAsia="zh-CN"/>
        </w:rPr>
      </w:pPr>
      <w:r>
        <w:rPr>
          <w:rFonts w:hint="eastAsia"/>
          <w:b w:val="0"/>
          <w:bCs w:val="0"/>
          <w:lang w:val="en-US" w:eastAsia="zh-CN"/>
        </w:rPr>
        <w:t>课前，同学们都各自搜集了</w:t>
      </w:r>
      <w:r>
        <w:rPr>
          <w:rFonts w:hint="default"/>
          <w:b w:val="0"/>
          <w:bCs w:val="0"/>
          <w:lang w:val="en-US" w:eastAsia="zh-CN"/>
        </w:rPr>
        <w:t>中国在处理国际争端中的主张和做法</w:t>
      </w:r>
      <w:r>
        <w:rPr>
          <w:rFonts w:hint="eastAsia"/>
          <w:b w:val="0"/>
          <w:bCs w:val="0"/>
          <w:lang w:val="en-US" w:eastAsia="zh-CN"/>
        </w:rPr>
        <w:t>，下面就请同学们四人小组交流一下大家搜集的信息</w:t>
      </w:r>
      <w:r>
        <w:rPr>
          <w:rFonts w:hint="default"/>
          <w:b w:val="0"/>
          <w:bCs w:val="0"/>
          <w:lang w:val="en-US" w:eastAsia="zh-CN"/>
        </w:rPr>
        <w:t>。</w:t>
      </w:r>
    </w:p>
    <w:p>
      <w:pPr>
        <w:numPr>
          <w:ilvl w:val="0"/>
          <w:numId w:val="6"/>
        </w:numPr>
        <w:ind w:left="0" w:leftChars="0" w:firstLine="0" w:firstLineChars="0"/>
        <w:rPr>
          <w:rFonts w:hint="eastAsia"/>
          <w:b w:val="0"/>
          <w:bCs w:val="0"/>
          <w:lang w:val="en-US" w:eastAsia="zh-CN"/>
        </w:rPr>
      </w:pPr>
      <w:r>
        <w:rPr>
          <w:rFonts w:hint="eastAsia"/>
          <w:b w:val="0"/>
          <w:bCs w:val="0"/>
          <w:lang w:val="en-US" w:eastAsia="zh-CN"/>
        </w:rPr>
        <w:t>从刚刚同学们的交流中我们不难发现中国在处理国际争端中的主张和做法都是以一个原则为基础的。。</w:t>
      </w:r>
    </w:p>
    <w:p>
      <w:pPr>
        <w:numPr>
          <w:ilvl w:val="0"/>
          <w:numId w:val="6"/>
        </w:numPr>
        <w:ind w:left="0" w:leftChars="0" w:firstLine="0" w:firstLineChars="0"/>
        <w:rPr>
          <w:rFonts w:hint="default"/>
          <w:b w:val="0"/>
          <w:bCs w:val="0"/>
          <w:lang w:val="en-US" w:eastAsia="zh-CN"/>
        </w:rPr>
      </w:pPr>
      <w:r>
        <w:rPr>
          <w:rFonts w:hint="eastAsia"/>
          <w:b w:val="0"/>
          <w:bCs w:val="0"/>
          <w:lang w:val="en-US" w:eastAsia="zh-CN"/>
        </w:rPr>
        <w:t>播放视频：中国坚定不移的在和平共处五项原则的基础上发展同各国的友好合作。这个原则是新中国成立初期由周恩来总理提出的，它的内容包括：互相尊重主权和领土完整，互不侵犯，互不干涉内政，平等互利，和平共处。</w:t>
      </w:r>
    </w:p>
    <w:p>
      <w:pPr>
        <w:numPr>
          <w:ilvl w:val="0"/>
          <w:numId w:val="6"/>
        </w:numPr>
        <w:ind w:left="0" w:leftChars="0" w:firstLine="0" w:firstLineChars="0"/>
        <w:rPr>
          <w:rFonts w:hint="default"/>
          <w:b w:val="0"/>
          <w:bCs w:val="0"/>
          <w:lang w:val="en-US" w:eastAsia="zh-CN"/>
        </w:rPr>
      </w:pPr>
      <w:r>
        <w:rPr>
          <w:rFonts w:hint="eastAsia"/>
          <w:b w:val="0"/>
          <w:bCs w:val="0"/>
          <w:lang w:val="en-US" w:eastAsia="zh-CN"/>
        </w:rPr>
        <w:t>本着和平共处五项原则，我国积极地与缅甸、尼泊尔、巴勒斯坦等国就边界问题展开和谈。我国力排外部不和平的干扰因素，对于中缅、中尼、中巴边界多处争议的地点，分别通过举办边民联欢大会、做出有利于尼泊尔、巴基斯坦的调整等方式，解决了边界领土的归属问题。除此之外，中国还在和平共处五项原则的基础上积极建立与他国的外交关系。播放视频。世界上一共有197个主权国家，时至今年的1月我们与瑙鲁建交之后，我们建立外交关系的主权国家已经达到了183个。听到了这些数字，你有什么想说的吗？</w:t>
      </w:r>
    </w:p>
    <w:p>
      <w:pPr>
        <w:numPr>
          <w:ilvl w:val="0"/>
          <w:numId w:val="0"/>
        </w:numPr>
        <w:ind w:leftChars="0"/>
        <w:rPr>
          <w:rFonts w:hint="default"/>
          <w:b/>
          <w:bCs/>
          <w:lang w:val="en-US" w:eastAsia="zh-CN"/>
        </w:rPr>
      </w:pPr>
      <w:r>
        <w:rPr>
          <w:rFonts w:hint="eastAsia"/>
          <w:b/>
          <w:bCs/>
          <w:lang w:val="en-US" w:eastAsia="zh-CN"/>
        </w:rPr>
        <w:t>活动三：</w:t>
      </w:r>
      <w:r>
        <w:rPr>
          <w:rFonts w:hint="default"/>
          <w:b/>
          <w:bCs/>
          <w:lang w:val="en-US" w:eastAsia="zh-CN"/>
        </w:rPr>
        <w:t>感受促进和平的探索——中国行动</w:t>
      </w:r>
    </w:p>
    <w:p>
      <w:pPr>
        <w:numPr>
          <w:ilvl w:val="0"/>
          <w:numId w:val="7"/>
        </w:numPr>
        <w:ind w:leftChars="0"/>
        <w:rPr>
          <w:rFonts w:hint="eastAsia"/>
          <w:b w:val="0"/>
          <w:bCs w:val="0"/>
          <w:lang w:val="en-US" w:eastAsia="zh-CN"/>
        </w:rPr>
      </w:pPr>
      <w:r>
        <w:rPr>
          <w:rFonts w:hint="eastAsia"/>
          <w:b w:val="0"/>
          <w:bCs w:val="0"/>
          <w:lang w:val="en-US" w:eastAsia="zh-CN"/>
        </w:rPr>
        <w:t>确实，就像同学们说的那样，中国用实际行动践行和平共处五项原则，坚持走共同发展的道路，打造人类命运共同体。2013年，中国提出了“一带一路”倡议，也因此收获了一群共同发展的国际好友。</w:t>
      </w:r>
    </w:p>
    <w:p>
      <w:pPr>
        <w:numPr>
          <w:ilvl w:val="0"/>
          <w:numId w:val="7"/>
        </w:numPr>
        <w:ind w:leftChars="0"/>
        <w:rPr>
          <w:rFonts w:hint="default"/>
          <w:b w:val="0"/>
          <w:bCs w:val="0"/>
          <w:lang w:val="en-US" w:eastAsia="zh-CN"/>
        </w:rPr>
      </w:pPr>
      <w:r>
        <w:rPr>
          <w:rFonts w:hint="eastAsia"/>
          <w:b w:val="0"/>
          <w:bCs w:val="0"/>
          <w:lang w:val="en-US" w:eastAsia="zh-CN"/>
        </w:rPr>
        <w:t>接下来请同学们读一读中国的朋友圈，说说中国到底做了哪些努力？</w:t>
      </w:r>
    </w:p>
    <w:p>
      <w:pPr>
        <w:numPr>
          <w:ilvl w:val="0"/>
          <w:numId w:val="7"/>
        </w:numPr>
        <w:ind w:left="0" w:leftChars="0" w:firstLine="0" w:firstLineChars="0"/>
        <w:rPr>
          <w:rFonts w:hint="eastAsia"/>
          <w:b w:val="0"/>
          <w:bCs w:val="0"/>
          <w:lang w:val="en-US" w:eastAsia="zh-CN"/>
        </w:rPr>
      </w:pPr>
      <w:r>
        <w:rPr>
          <w:rFonts w:hint="eastAsia"/>
          <w:b w:val="0"/>
          <w:bCs w:val="0"/>
          <w:lang w:val="en-US" w:eastAsia="zh-CN"/>
        </w:rPr>
        <w:t>在一带一路合作建设的推动之下，团结在一起的国家和国际组织越来越多。而且合作的内容涉及政治沟通、基础设施的建设、平等贸易往来、人民友好相处、企业资金融通五大方面。不仅给共建国家带来实实在在的好处，也为推进经济全球化健康发展、破解全球发展难题和完善全球治理体系作出了积极贡献。</w:t>
      </w:r>
    </w:p>
    <w:p>
      <w:pPr>
        <w:numPr>
          <w:ilvl w:val="0"/>
          <w:numId w:val="7"/>
        </w:numPr>
        <w:ind w:left="0" w:leftChars="0" w:firstLine="0" w:firstLineChars="0"/>
        <w:rPr>
          <w:rFonts w:hint="default"/>
          <w:b w:val="0"/>
          <w:bCs w:val="0"/>
          <w:lang w:val="en-US" w:eastAsia="zh-CN"/>
        </w:rPr>
      </w:pPr>
      <w:r>
        <w:rPr>
          <w:rFonts w:hint="eastAsia"/>
          <w:b w:val="0"/>
          <w:bCs w:val="0"/>
          <w:lang w:val="en-US" w:eastAsia="zh-CN"/>
        </w:rPr>
        <w:t>未来我们还要不断推进共建“一带一路”高质量发展。结合刚刚看到的中国的朋友圈，作为新时代的少先队员，你觉得未来一带一路我们还可以再哪些方面开展合作互通呢？</w:t>
      </w:r>
    </w:p>
    <w:p>
      <w:pPr>
        <w:numPr>
          <w:ilvl w:val="0"/>
          <w:numId w:val="0"/>
        </w:numPr>
        <w:ind w:leftChars="0"/>
        <w:rPr>
          <w:rFonts w:hint="eastAsia"/>
          <w:b w:val="0"/>
          <w:bCs w:val="0"/>
          <w:lang w:val="en-US" w:eastAsia="zh-CN"/>
        </w:rPr>
      </w:pPr>
      <w:r>
        <w:rPr>
          <w:rFonts w:hint="eastAsia"/>
          <w:b w:val="0"/>
          <w:bCs w:val="0"/>
          <w:lang w:val="en-US" w:eastAsia="zh-CN"/>
        </w:rPr>
        <w:t>文化交流：旅行学习，海上贸易平台、促进科学研究、吸引商人建厂因地制宜。</w:t>
      </w:r>
    </w:p>
    <w:p>
      <w:pPr>
        <w:numPr>
          <w:ilvl w:val="0"/>
          <w:numId w:val="0"/>
        </w:numPr>
        <w:ind w:leftChars="0"/>
        <w:rPr>
          <w:rFonts w:hint="default"/>
          <w:b/>
          <w:bCs/>
          <w:lang w:val="en-US" w:eastAsia="zh-CN"/>
        </w:rPr>
      </w:pPr>
      <w:r>
        <w:rPr>
          <w:rFonts w:hint="eastAsia"/>
          <w:b w:val="0"/>
          <w:bCs w:val="0"/>
          <w:lang w:val="en-US" w:eastAsia="zh-CN"/>
        </w:rPr>
        <w:t>5.同学们，你们的想法也是一带一路构建的初中，我相信中国的行动一定可以促进世界各国的和平稳定发展，这正是中国作为一个世界大国的担当与行动。</w:t>
      </w:r>
    </w:p>
    <w:p>
      <w:pPr>
        <w:numPr>
          <w:ilvl w:val="0"/>
          <w:numId w:val="0"/>
        </w:numPr>
        <w:ind w:leftChars="0"/>
        <w:rPr>
          <w:rFonts w:hint="eastAsia"/>
          <w:b/>
          <w:bCs/>
          <w:lang w:val="en-US" w:eastAsia="zh-CN"/>
        </w:rPr>
      </w:pPr>
      <w:r>
        <w:rPr>
          <w:rFonts w:hint="eastAsia"/>
          <w:b/>
          <w:bCs/>
          <w:lang w:val="en-US" w:eastAsia="zh-CN"/>
        </w:rPr>
        <w:t>活动四：致敬维护和平的使者——中国力量</w:t>
      </w:r>
    </w:p>
    <w:p>
      <w:pPr>
        <w:numPr>
          <w:ilvl w:val="0"/>
          <w:numId w:val="8"/>
        </w:numPr>
        <w:ind w:leftChars="0"/>
        <w:rPr>
          <w:rFonts w:hint="eastAsia"/>
          <w:b w:val="0"/>
          <w:bCs w:val="0"/>
          <w:lang w:val="en-US" w:eastAsia="zh-CN"/>
        </w:rPr>
      </w:pPr>
      <w:r>
        <w:rPr>
          <w:rFonts w:hint="eastAsia"/>
          <w:b w:val="0"/>
          <w:bCs w:val="0"/>
          <w:lang w:val="en-US" w:eastAsia="zh-CN"/>
        </w:rPr>
        <w:t>除了在区域经济共同繁荣之外，中国为了维护世界和平还做出了哪些努力呢？</w:t>
      </w:r>
    </w:p>
    <w:p>
      <w:pPr>
        <w:numPr>
          <w:ilvl w:val="0"/>
          <w:numId w:val="8"/>
        </w:numPr>
        <w:ind w:left="0" w:leftChars="0" w:firstLine="0" w:firstLineChars="0"/>
        <w:rPr>
          <w:rFonts w:hint="eastAsia"/>
          <w:b w:val="0"/>
          <w:bCs w:val="0"/>
          <w:lang w:val="en-US" w:eastAsia="zh-CN"/>
        </w:rPr>
      </w:pPr>
      <w:r>
        <w:rPr>
          <w:rFonts w:hint="eastAsia"/>
          <w:b w:val="0"/>
          <w:bCs w:val="0"/>
          <w:lang w:val="en-US" w:eastAsia="zh-CN"/>
        </w:rPr>
        <w:t>张楠的故事，维护和平坚守的英雄。</w:t>
      </w:r>
    </w:p>
    <w:p>
      <w:pPr>
        <w:numPr>
          <w:ilvl w:val="0"/>
          <w:numId w:val="0"/>
        </w:numPr>
        <w:ind w:leftChars="0"/>
        <w:rPr>
          <w:rFonts w:hint="default"/>
          <w:b w:val="0"/>
          <w:bCs w:val="0"/>
          <w:lang w:val="en-US" w:eastAsia="zh-CN"/>
        </w:rPr>
      </w:pPr>
      <w:r>
        <w:rPr>
          <w:rFonts w:hint="eastAsia"/>
          <w:b/>
          <w:bCs/>
          <w:lang w:val="en-US" w:eastAsia="zh-CN"/>
        </w:rPr>
        <w:t>活动五：立志维护和平作贡献——中国希望</w:t>
      </w:r>
    </w:p>
    <w:p>
      <w:pPr>
        <w:numPr>
          <w:ilvl w:val="0"/>
          <w:numId w:val="0"/>
        </w:numPr>
        <w:ind w:leftChars="0"/>
        <w:rPr>
          <w:rFonts w:hint="default"/>
          <w:b/>
          <w:bCs/>
          <w:lang w:val="en-US" w:eastAsia="zh-CN"/>
        </w:rPr>
      </w:pPr>
      <w:r>
        <w:rPr>
          <w:rFonts w:hint="eastAsia"/>
          <w:b w:val="0"/>
          <w:bCs w:val="0"/>
          <w:lang w:val="en-US" w:eastAsia="zh-CN"/>
        </w:rPr>
        <w:t>听了这些故事，你有什么想说的吗？请在面前的和平鸽上写下自己的愿望。</w:t>
      </w:r>
    </w:p>
    <w:p>
      <w:pPr>
        <w:numPr>
          <w:ilvl w:val="0"/>
          <w:numId w:val="0"/>
        </w:numPr>
        <w:ind w:leftChars="0" w:firstLine="420" w:firstLineChars="200"/>
        <w:rPr>
          <w:rFonts w:hint="eastAsia"/>
          <w:b w:val="0"/>
          <w:bCs w:val="0"/>
          <w:lang w:val="en-US" w:eastAsia="zh-CN"/>
        </w:rPr>
      </w:pPr>
      <w:r>
        <w:rPr>
          <w:rFonts w:hint="eastAsia"/>
          <w:b w:val="0"/>
          <w:bCs w:val="0"/>
          <w:lang w:val="en-US" w:eastAsia="zh-CN"/>
        </w:rPr>
        <w:t>同学们，其实无论是和平共处五项原则还是一带一路的建设，这些都是中国为维护世界和平所做的贡献，未来，中国将继续坚持下去。也希望同学们能够好好学习，未来能够成为维护世界和平的热血少年。</w:t>
      </w:r>
    </w:p>
    <w:p>
      <w:pPr>
        <w:numPr>
          <w:ilvl w:val="0"/>
          <w:numId w:val="0"/>
        </w:numPr>
        <w:rPr>
          <w:rFonts w:hint="eastAsia"/>
          <w:b w:val="0"/>
          <w:bCs w:val="0"/>
          <w:lang w:val="en-US" w:eastAsia="zh-CN"/>
        </w:rPr>
      </w:pPr>
    </w:p>
    <w:p>
      <w:pPr>
        <w:numPr>
          <w:ilvl w:val="0"/>
          <w:numId w:val="0"/>
        </w:numPr>
        <w:rPr>
          <w:rFonts w:hint="eastAsia"/>
          <w:b w:val="0"/>
          <w:bCs w:val="0"/>
          <w:lang w:val="en-US" w:eastAsia="zh-CN"/>
        </w:rPr>
      </w:pPr>
      <w:r>
        <w:rPr>
          <w:rFonts w:hint="eastAsia"/>
          <w:b w:val="0"/>
          <w:bCs w:val="0"/>
          <w:lang w:val="en-US" w:eastAsia="zh-CN"/>
        </w:rPr>
        <w:t>板书：</w:t>
      </w:r>
    </w:p>
    <w:p>
      <w:pPr>
        <w:numPr>
          <w:ilvl w:val="0"/>
          <w:numId w:val="0"/>
        </w:numPr>
        <w:rPr>
          <w:rFonts w:hint="eastAsia"/>
          <w:b w:val="0"/>
          <w:bCs w:val="0"/>
          <w:lang w:val="en-US" w:eastAsia="zh-CN"/>
        </w:rPr>
      </w:pPr>
      <w:r>
        <w:rPr>
          <w:rFonts w:hint="eastAsia"/>
          <w:b w:val="0"/>
          <w:bCs w:val="0"/>
          <w:lang w:val="en-US" w:eastAsia="zh-CN"/>
        </w:rPr>
        <w:t>我们爱和平   和平共处五项原则 中国主张</w:t>
      </w:r>
    </w:p>
    <w:p>
      <w:pPr>
        <w:numPr>
          <w:ilvl w:val="0"/>
          <w:numId w:val="0"/>
        </w:numPr>
        <w:rPr>
          <w:rFonts w:hint="eastAsia"/>
          <w:b w:val="0"/>
          <w:bCs w:val="0"/>
          <w:lang w:val="en-US" w:eastAsia="zh-CN"/>
        </w:rPr>
      </w:pPr>
      <w:r>
        <w:rPr>
          <w:rFonts w:hint="eastAsia"/>
          <w:b w:val="0"/>
          <w:bCs w:val="0"/>
          <w:lang w:val="en-US" w:eastAsia="zh-CN"/>
        </w:rPr>
        <w:t xml:space="preserve">             一带一路         中国行动</w:t>
      </w:r>
    </w:p>
    <w:p>
      <w:pPr>
        <w:numPr>
          <w:ilvl w:val="0"/>
          <w:numId w:val="0"/>
        </w:numPr>
        <w:rPr>
          <w:rFonts w:hint="default"/>
          <w:b w:val="0"/>
          <w:bCs w:val="0"/>
          <w:lang w:val="en-US" w:eastAsia="zh-CN"/>
        </w:rPr>
      </w:pPr>
      <w:r>
        <w:rPr>
          <w:rFonts w:hint="eastAsia"/>
          <w:b w:val="0"/>
          <w:bCs w:val="0"/>
          <w:lang w:val="en-US" w:eastAsia="zh-CN"/>
        </w:rPr>
        <w:t xml:space="preserve">             人民军队         中国力量</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宋体" w:hAnsi="宋体" w:eastAsia="宋体" w:cs="宋体"/>
          <w:b/>
          <w:bCs/>
          <w:sz w:val="28"/>
          <w:szCs w:val="28"/>
          <w:vertAlign w:val="baseline"/>
          <w:lang w:val="en-US" w:eastAsia="zh-CN"/>
        </w:rPr>
      </w:pPr>
    </w:p>
    <w:p>
      <w:pP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环节二：思政学习</w:t>
      </w:r>
    </w:p>
    <w:p>
      <w:pP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西夏墅小学  曾霆《读《长安的荔枝有感》》</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未到终点不轻言放弃——</w:t>
      </w:r>
      <w:r>
        <w:rPr>
          <w:rFonts w:hint="eastAsia" w:ascii="宋体" w:hAnsi="宋体" w:eastAsia="宋体" w:cs="宋体"/>
          <w:b/>
          <w:bCs/>
          <w:sz w:val="32"/>
          <w:szCs w:val="32"/>
        </w:rPr>
        <w:t>《长安的荔枝》</w:t>
      </w:r>
      <w:r>
        <w:rPr>
          <w:rFonts w:hint="eastAsia" w:ascii="宋体" w:hAnsi="宋体" w:eastAsia="宋体" w:cs="宋体"/>
          <w:b/>
          <w:bCs/>
          <w:sz w:val="32"/>
          <w:szCs w:val="32"/>
          <w:lang w:eastAsia="zh-CN"/>
        </w:rPr>
        <w:t>读后感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2"/>
          <w:lang w:eastAsia="zh-CN"/>
        </w:rPr>
      </w:pPr>
      <w:r>
        <w:rPr>
          <w:rFonts w:hint="eastAsia" w:ascii="宋体" w:hAnsi="宋体" w:eastAsia="宋体" w:cs="宋体"/>
          <w:sz w:val="21"/>
          <w:szCs w:val="22"/>
          <w:lang w:eastAsia="zh-CN"/>
        </w:rPr>
        <w:t>各位老师下午好，今天我分享的题目是《未到终点不轻言放弃》，读《长安的荔枝》有感。</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80" w:leftChars="0" w:firstLine="0" w:firstLineChars="0"/>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书籍介绍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一骑红尘妃子笑，无人知是荔枝来。”一句唐诗在这本书里演绎成了一个精彩的故事。唐朝诗人杜牧的这句唐诗惹得世人羡艳杨贵妃上千年，但其中的荔枝是如何从五千余里外的岭南运送到长安城的却鲜有史书详细记载，这本书以此构建出一个大唐“社畜”李善德做项目的故事。年少时只道山高水远、荔枝来之不易，如今读完此书才知这项差事有多艰难。</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80" w:leftChars="0" w:firstLine="0" w:firstLineChars="0"/>
        <w:textAlignment w:val="auto"/>
        <w:rPr>
          <w:rFonts w:hint="default" w:ascii="宋体" w:hAnsi="宋体" w:eastAsia="宋体" w:cs="宋体"/>
          <w:sz w:val="21"/>
          <w:szCs w:val="22"/>
          <w:lang w:val="en-US" w:eastAsia="zh-CN"/>
        </w:rPr>
      </w:pPr>
      <w:r>
        <w:rPr>
          <w:rFonts w:hint="eastAsia" w:ascii="宋体" w:hAnsi="宋体" w:eastAsia="宋体" w:cs="宋体"/>
          <w:sz w:val="21"/>
          <w:szCs w:val="22"/>
          <w:lang w:val="en-US" w:eastAsia="zh-CN"/>
        </w:rPr>
        <w:t>情节概述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主人公李善德是个善良但是胆小懦弱的打工人形象</w:t>
      </w:r>
      <w:r>
        <w:rPr>
          <w:rFonts w:hint="eastAsia" w:ascii="宋体" w:hAnsi="宋体" w:eastAsia="宋体" w:cs="宋体"/>
          <w:sz w:val="21"/>
          <w:szCs w:val="22"/>
          <w:lang w:val="en-US" w:eastAsia="zh-CN"/>
        </w:rPr>
        <w:t>。故事的开头是42岁时，他终于在唐代的一线城市郊区买房成了房奴，想赚外快尽快还完房贷</w:t>
      </w:r>
      <w:r>
        <w:rPr>
          <w:rFonts w:hint="default" w:ascii="宋体" w:hAnsi="宋体" w:eastAsia="宋体" w:cs="宋体"/>
          <w:sz w:val="21"/>
          <w:szCs w:val="22"/>
          <w:lang w:val="en-US" w:eastAsia="zh-CN"/>
        </w:rPr>
        <w:t>。这时唐玄宗为了讨杨贵妃欢心下了一道命令:六月一日把岭南的新鲜荔枝运到长安。命令送来的时候只有李善德不在，于是被同事联合设计，疏忽之下接了这个“不可能完成的任务”。岭南与长安相距</w:t>
      </w:r>
      <w:r>
        <w:rPr>
          <w:rFonts w:hint="eastAsia" w:ascii="宋体" w:hAnsi="宋体" w:eastAsia="宋体" w:cs="宋体"/>
          <w:sz w:val="21"/>
          <w:szCs w:val="22"/>
          <w:lang w:val="en-US" w:eastAsia="zh-CN"/>
        </w:rPr>
        <w:t>5447</w:t>
      </w:r>
      <w:r>
        <w:rPr>
          <w:rFonts w:hint="default" w:ascii="宋体" w:hAnsi="宋体" w:eastAsia="宋体" w:cs="宋体"/>
          <w:sz w:val="21"/>
          <w:szCs w:val="22"/>
          <w:lang w:val="en-US" w:eastAsia="zh-CN"/>
        </w:rPr>
        <w:t>里，而新鲜荔枝一日色变、两日香变、三日味变，</w:t>
      </w:r>
      <w:r>
        <w:rPr>
          <w:rFonts w:hint="eastAsia" w:ascii="宋体" w:hAnsi="宋体" w:eastAsia="宋体" w:cs="宋体"/>
          <w:sz w:val="21"/>
          <w:szCs w:val="22"/>
          <w:lang w:val="en-US" w:eastAsia="zh-CN"/>
        </w:rPr>
        <w:t>怎么快马加鞭都无法赶到，在横竖是死的情况下，他听从好友韩洄和杜甫的劝告，决定出发去岭南拼死一搏。</w:t>
      </w:r>
      <w:r>
        <w:rPr>
          <w:rFonts w:hint="default" w:ascii="宋体" w:hAnsi="宋体" w:eastAsia="宋体" w:cs="宋体"/>
          <w:sz w:val="21"/>
          <w:szCs w:val="22"/>
          <w:lang w:val="en-US" w:eastAsia="zh-CN"/>
        </w:rPr>
        <w:t>从最初的崩溃沮丧到远赴岭南，数次规划，不断实践，最终经过重重困难，冒着生命危险，</w:t>
      </w:r>
      <w:r>
        <w:rPr>
          <w:rFonts w:hint="eastAsia" w:ascii="宋体" w:hAnsi="宋体" w:eastAsia="宋体" w:cs="宋体"/>
          <w:sz w:val="21"/>
          <w:szCs w:val="22"/>
          <w:lang w:val="en-US" w:eastAsia="zh-CN"/>
        </w:rPr>
        <w:t>他</w:t>
      </w:r>
      <w:r>
        <w:rPr>
          <w:rFonts w:hint="default" w:ascii="宋体" w:hAnsi="宋体" w:eastAsia="宋体" w:cs="宋体"/>
          <w:sz w:val="21"/>
          <w:szCs w:val="22"/>
          <w:lang w:val="en-US" w:eastAsia="zh-CN"/>
        </w:rPr>
        <w:t>终于在贵妃生辰当日运回了鲜荔枝完成使命。</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80" w:leftChars="0" w:firstLine="0" w:firstLineChars="0"/>
        <w:textAlignment w:val="auto"/>
        <w:rPr>
          <w:rFonts w:hint="default" w:ascii="宋体" w:hAnsi="宋体" w:eastAsia="宋体" w:cs="宋体"/>
          <w:sz w:val="21"/>
          <w:szCs w:val="22"/>
          <w:lang w:val="en-US" w:eastAsia="zh-CN"/>
        </w:rPr>
      </w:pPr>
      <w:r>
        <w:rPr>
          <w:rFonts w:hint="eastAsia" w:ascii="宋体" w:hAnsi="宋体" w:eastAsia="宋体" w:cs="宋体"/>
          <w:sz w:val="21"/>
          <w:szCs w:val="22"/>
          <w:lang w:val="en-US" w:eastAsia="zh-CN"/>
        </w:rPr>
        <w:t>读后感悟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被骗成为荔枝使的那一刻，李善德似乎已经被大家判了死刑，因为人人都明白这是一个不可能完成的任务。然而，实干家李善德却“明知不可为而为之”，通过实地考察、询问经验，调查分析，实施对照试验，充分发挥了自己的主观能动性，一步步解决了各种棘手难题，</w:t>
      </w:r>
      <w:r>
        <w:rPr>
          <w:rFonts w:hint="eastAsia" w:ascii="宋体" w:hAnsi="宋体" w:eastAsia="宋体" w:cs="宋体"/>
          <w:sz w:val="21"/>
          <w:szCs w:val="22"/>
          <w:lang w:val="en-US" w:eastAsia="zh-CN"/>
        </w:rPr>
        <w:t>他</w:t>
      </w:r>
      <w:r>
        <w:rPr>
          <w:rFonts w:hint="default" w:ascii="宋体" w:hAnsi="宋体" w:eastAsia="宋体" w:cs="宋体"/>
          <w:sz w:val="21"/>
          <w:szCs w:val="22"/>
          <w:lang w:val="en-US" w:eastAsia="zh-CN"/>
        </w:rPr>
        <w:t>凭借自己的努力从不可能到有机会再到有可能再到实现。从这个故事中，我也有了一些体会和感受。</w:t>
      </w:r>
    </w:p>
    <w:p>
      <w:pPr>
        <w:keepNext w:val="0"/>
        <w:keepLines w:val="0"/>
        <w:pageBreakBefore w:val="0"/>
        <w:widowControl w:val="0"/>
        <w:numPr>
          <w:ilvl w:val="0"/>
          <w:numId w:val="1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2"/>
          <w:lang w:val="en-US" w:eastAsia="zh-CN"/>
        </w:rPr>
      </w:pPr>
      <w:r>
        <w:rPr>
          <w:rFonts w:hint="eastAsia" w:ascii="宋体" w:hAnsi="宋体" w:eastAsia="宋体" w:cs="宋体"/>
          <w:b/>
          <w:bCs/>
          <w:sz w:val="21"/>
          <w:szCs w:val="22"/>
          <w:lang w:val="en-US" w:eastAsia="zh-CN"/>
        </w:rPr>
        <w:t>保持良好的心态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eastAsia" w:ascii="宋体" w:hAnsi="宋体" w:eastAsia="宋体" w:cs="宋体"/>
          <w:sz w:val="21"/>
          <w:szCs w:val="22"/>
          <w:lang w:val="en-US" w:eastAsia="zh-CN"/>
        </w:rPr>
        <w:t>最初李善德想要放弃的时候，因为受到好友杜甫的鼓舞，决定迎难而上，前往岭南寻找运送新鲜荔枝的方法。这遇到困难下意识就想放弃的李善德，何尝不是现实中我们的缩影？</w:t>
      </w:r>
      <w:r>
        <w:rPr>
          <w:rFonts w:hint="eastAsia" w:ascii="宋体" w:hAnsi="宋体" w:eastAsia="宋体" w:cs="宋体"/>
          <w:sz w:val="21"/>
          <w:szCs w:val="22"/>
          <w:lang w:val="en-US" w:eastAsia="zh-CN"/>
        </w:rPr>
        <w:br w:type="textWrapping"/>
      </w:r>
      <w:r>
        <w:rPr>
          <w:rFonts w:hint="eastAsia" w:ascii="宋体" w:hAnsi="宋体" w:eastAsia="宋体" w:cs="宋体"/>
          <w:sz w:val="21"/>
          <w:szCs w:val="22"/>
          <w:lang w:val="en-US" w:eastAsia="zh-CN"/>
        </w:rPr>
        <w:t xml:space="preserve">    作为一名教育工作者，我们日常工作中会遇到各种各样的困难。面对困难，有的人只能看到眼前的高山，而有的人看到的是高山之后的广阔天地。前者留在平原绝望躺平，后者背上行囊勇敢出发。唯有练就扎实技能，不断探索教育教学方法，唯有保持良好心态向前，跨过山穷水尽，我们才能迎来柳暗花明又一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2"/>
          <w:lang w:val="en-US" w:eastAsia="zh-CN"/>
        </w:rPr>
      </w:pPr>
      <w:r>
        <w:rPr>
          <w:rFonts w:hint="eastAsia" w:ascii="宋体" w:hAnsi="宋体" w:eastAsia="宋体" w:cs="宋体"/>
          <w:b/>
          <w:bCs/>
          <w:sz w:val="21"/>
          <w:szCs w:val="22"/>
          <w:lang w:val="en-US" w:eastAsia="zh-CN"/>
        </w:rPr>
        <w:t>（二）保持学习的能力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李善德虽不善人情世故，但其精于算术。于是在运送荔枝的过程，他充分利用自己所学，精准计算时间、路程，不断的完善修改，并在过程中认真学习有关荔枝运输的方法和策略。作者在书中写道：“这一份新鲜荔枝的转运之法，关涉气候、邮驿、州县、钱粮等几大领域，内中细碎繁复之处，密如牛毛，外行人根本难以想象。从驿站之调度、运具之配置、载重与里程之换算，乃至每一枚荔枝到长安的脚费核算，几乎每一个环节，都须做到极细密极周至方可。这件事牵一发而动全身，一处思虑不当，便很可能导致荔枝送不到长安。”如此复杂的过程，在他所设计的转运之法中细密安排，详尽配合，涉及方方面面但却十分迅捷。如果没有对各项专业技能的掌握，根本做不出如此合理、巧妙的运输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由此可见，一技之长，胜过千金万宝。在任何一个工作领域，掌握高超的技能才是一个人致胜的法宝。只</w:t>
      </w:r>
      <w:r>
        <w:rPr>
          <w:rFonts w:hint="eastAsia" w:ascii="宋体" w:hAnsi="宋体" w:eastAsia="宋体" w:cs="宋体"/>
          <w:sz w:val="21"/>
          <w:szCs w:val="22"/>
          <w:lang w:val="en-US" w:eastAsia="zh-CN"/>
        </w:rPr>
        <w:t>有练就极高的专业技能与素养</w:t>
      </w:r>
      <w:r>
        <w:rPr>
          <w:rFonts w:hint="default" w:ascii="宋体" w:hAnsi="宋体" w:eastAsia="宋体" w:cs="宋体"/>
          <w:sz w:val="21"/>
          <w:szCs w:val="22"/>
          <w:lang w:val="en-US" w:eastAsia="zh-CN"/>
        </w:rPr>
        <w:t>，在现在这个信息发达的环境中，才能找到体现价值的平台。所以不论何时，保持学习的能力是安身立命之本，唯有此才能以不变应万变，且是他人无法复制的。“只问耕耘，不问收获”，在自己的小天地里做到极致，也能熠熠生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1"/>
          <w:szCs w:val="22"/>
          <w:lang w:val="en-US" w:eastAsia="zh-CN"/>
        </w:rPr>
      </w:pPr>
      <w:r>
        <w:rPr>
          <w:rFonts w:hint="eastAsia" w:ascii="宋体" w:hAnsi="宋体" w:eastAsia="宋体" w:cs="宋体"/>
          <w:b/>
          <w:bCs/>
          <w:sz w:val="21"/>
          <w:szCs w:val="22"/>
          <w:lang w:eastAsia="zh-CN"/>
        </w:rPr>
        <w:t>（三）</w:t>
      </w:r>
      <w:r>
        <w:rPr>
          <w:rFonts w:hint="eastAsia" w:ascii="宋体" w:hAnsi="宋体" w:eastAsia="宋体" w:cs="宋体"/>
          <w:b/>
          <w:bCs/>
          <w:sz w:val="21"/>
          <w:szCs w:val="22"/>
          <w:lang w:val="en-US" w:eastAsia="zh-CN"/>
        </w:rPr>
        <w:t>保持内心的勇气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bCs/>
          <w:sz w:val="21"/>
          <w:szCs w:val="22"/>
          <w:lang w:val="en-US" w:eastAsia="zh-CN"/>
        </w:rPr>
      </w:pPr>
      <w:r>
        <w:rPr>
          <w:rFonts w:hint="default" w:ascii="宋体" w:hAnsi="宋体" w:eastAsia="宋体" w:cs="宋体"/>
          <w:sz w:val="21"/>
          <w:szCs w:val="22"/>
          <w:lang w:val="en-US" w:eastAsia="zh-CN"/>
        </w:rPr>
        <w:t>书的封面印着这句鼓舞人心的话：</w:t>
      </w:r>
      <w:r>
        <w:rPr>
          <w:rFonts w:hint="default" w:ascii="宋体" w:hAnsi="宋体" w:eastAsia="宋体" w:cs="宋体"/>
          <w:b/>
          <w:bCs/>
          <w:sz w:val="21"/>
          <w:szCs w:val="22"/>
          <w:lang w:val="en-US" w:eastAsia="zh-CN"/>
        </w:rPr>
        <w:t>“就算失败，我也想知道，自己倒在距离终点多远的地方。”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李善德在毫无胜算的基础上，仍然殚精竭虑。别人问他，没胜算的事，干吗还干？他说：</w:t>
      </w:r>
      <w:r>
        <w:rPr>
          <w:rFonts w:hint="default" w:ascii="宋体" w:hAnsi="宋体" w:eastAsia="宋体" w:cs="宋体"/>
          <w:b/>
          <w:bCs/>
          <w:sz w:val="21"/>
          <w:szCs w:val="22"/>
          <w:lang w:val="en-US" w:eastAsia="zh-CN"/>
        </w:rPr>
        <w:t>“就算失败，我也想知道，自己倒在距离终点多远的地方”。</w:t>
      </w:r>
      <w:r>
        <w:rPr>
          <w:rFonts w:hint="default" w:ascii="宋体" w:hAnsi="宋体" w:eastAsia="宋体" w:cs="宋体"/>
          <w:sz w:val="21"/>
          <w:szCs w:val="22"/>
          <w:lang w:val="en-US" w:eastAsia="zh-CN"/>
        </w:rPr>
        <w:t>这个小人物就是凭着这一股勇气和硬气，最终克服了种种困难，这些困难不仅有资金上的，技术上的，还有管理上的，职场上的等等，他个人甚至因此残废了一条腿，最终才完成了这项艰苦的任务。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凭着这股大勇气，他硬生生地在一场必败的战役中扭转乾坤，获得成功。如果没有这股勇气和韧劲，一个小小的人物要办成这样一件大事无论如何是不可能的。正如鲁迅所说，路是人走出来的。他靠自己的坚毅，硬是创出了一条转运荔枝的可行之道。人生在世，没有什么成功是垂手可得的。只有拼尽全力，你才能到达成功的终点。即使不能到达，我们也要知道，自己倒在距离终点多远的地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sz w:val="21"/>
          <w:szCs w:val="22"/>
          <w:lang w:val="en-US" w:eastAsia="zh-CN"/>
        </w:rPr>
      </w:pPr>
      <w:r>
        <w:rPr>
          <w:rFonts w:hint="default" w:ascii="宋体" w:hAnsi="宋体" w:eastAsia="宋体" w:cs="宋体"/>
          <w:sz w:val="21"/>
          <w:szCs w:val="22"/>
          <w:lang w:val="en-US" w:eastAsia="zh-CN"/>
        </w:rPr>
        <w:t>虽然不是每次努力都有结果，但是如果不尝试就永远没有成功的希望。路虽远，行则将至，事虽难，做则必成！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2"/>
          <w:lang w:eastAsia="zh-CN"/>
        </w:rPr>
      </w:pPr>
    </w:p>
    <w:p>
      <w:pPr>
        <w:rPr>
          <w:rFonts w:hint="default" w:ascii="宋体" w:hAnsi="宋体" w:eastAsia="宋体" w:cs="宋体"/>
          <w:b/>
          <w:bCs/>
          <w:sz w:val="28"/>
          <w:szCs w:val="28"/>
          <w:vertAlign w:val="baseline"/>
          <w:lang w:val="en-US" w:eastAsia="zh-CN"/>
        </w:rPr>
      </w:pPr>
      <w:r>
        <w:drawing>
          <wp:inline distT="0" distB="0" distL="114300" distR="114300">
            <wp:extent cx="5615305" cy="2698750"/>
            <wp:effectExtent l="0" t="0" r="4445" b="6350"/>
            <wp:docPr id="24" name="图片 24" descr="CBO{Y%226N_PU21BYBYUQ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O{Y%226N_PU21BYBYUQ1B"/>
                    <pic:cNvPicPr>
                      <a:picLocks noChangeAspect="1"/>
                    </pic:cNvPicPr>
                  </pic:nvPicPr>
                  <pic:blipFill>
                    <a:blip r:embed="rId10"/>
                    <a:stretch>
                      <a:fillRect/>
                    </a:stretch>
                  </pic:blipFill>
                  <pic:spPr>
                    <a:xfrm>
                      <a:off x="0" y="0"/>
                      <a:ext cx="5615305" cy="269875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304800" cy="304800"/>
            <wp:effectExtent l="0" t="0" r="0" b="0"/>
            <wp:docPr id="2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198110" cy="8373110"/>
            <wp:effectExtent l="0" t="0" r="2540" b="8890"/>
            <wp:docPr id="4" name="图片 4" descr="IMG_9033(20240720-2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033(20240720-205051)"/>
                    <pic:cNvPicPr>
                      <a:picLocks noChangeAspect="1"/>
                    </pic:cNvPicPr>
                  </pic:nvPicPr>
                  <pic:blipFill>
                    <a:blip r:embed="rId12"/>
                    <a:stretch>
                      <a:fillRect/>
                    </a:stretch>
                  </pic:blipFill>
                  <pic:spPr>
                    <a:xfrm>
                      <a:off x="0" y="0"/>
                      <a:ext cx="5198110" cy="8373110"/>
                    </a:xfrm>
                    <a:prstGeom prst="rect">
                      <a:avLst/>
                    </a:prstGeom>
                  </pic:spPr>
                </pic:pic>
              </a:graphicData>
            </a:graphic>
          </wp:inline>
        </w:drawing>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760720" cy="7357110"/>
            <wp:effectExtent l="0" t="0" r="0" b="0"/>
            <wp:docPr id="2" name="图片 2" descr="IMG_9030(20240720-20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030(20240720-204811)"/>
                    <pic:cNvPicPr>
                      <a:picLocks noChangeAspect="1"/>
                    </pic:cNvPicPr>
                  </pic:nvPicPr>
                  <pic:blipFill>
                    <a:blip r:embed="rId13"/>
                    <a:srcRect b="4240"/>
                    <a:stretch>
                      <a:fillRect/>
                    </a:stretch>
                  </pic:blipFill>
                  <pic:spPr>
                    <a:xfrm>
                      <a:off x="0" y="0"/>
                      <a:ext cx="5760720" cy="7357110"/>
                    </a:xfrm>
                    <a:prstGeom prst="rect">
                      <a:avLst/>
                    </a:prstGeom>
                  </pic:spPr>
                </pic:pic>
              </a:graphicData>
            </a:graphic>
          </wp:inline>
        </w:drawing>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760720" cy="6992620"/>
            <wp:effectExtent l="0" t="0" r="0" b="0"/>
            <wp:docPr id="3" name="图片 3" descr="IMG_9031(20240720-20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031(20240720-204813)"/>
                    <pic:cNvPicPr>
                      <a:picLocks noChangeAspect="1"/>
                    </pic:cNvPicPr>
                  </pic:nvPicPr>
                  <pic:blipFill>
                    <a:blip r:embed="rId14"/>
                    <a:srcRect b="8962"/>
                    <a:stretch>
                      <a:fillRect/>
                    </a:stretch>
                  </pic:blipFill>
                  <pic:spPr>
                    <a:xfrm>
                      <a:off x="0" y="0"/>
                      <a:ext cx="5760720" cy="6992620"/>
                    </a:xfrm>
                    <a:prstGeom prst="rect">
                      <a:avLst/>
                    </a:prstGeom>
                  </pic:spPr>
                </pic:pic>
              </a:graphicData>
            </a:graphic>
          </wp:inline>
        </w:drawing>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jc w:val="both"/>
        <w:rPr>
          <w:rFonts w:hint="eastAsia" w:ascii="微软雅黑" w:hAnsi="微软雅黑" w:eastAsia="微软雅黑" w:cs="微软雅黑"/>
          <w:b w:val="0"/>
          <w:bCs w:val="0"/>
          <w:color w:val="FF0000"/>
          <w:sz w:val="28"/>
          <w:szCs w:val="28"/>
          <w:lang w:val="en-US" w:eastAsia="zh-CN"/>
        </w:rPr>
      </w:pPr>
      <w:bookmarkStart w:id="0" w:name="_GoBack"/>
      <w:bookmarkEnd w:id="0"/>
      <w:r>
        <w:rPr>
          <w:rFonts w:hint="eastAsia" w:ascii="微软雅黑" w:hAnsi="微软雅黑" w:eastAsia="微软雅黑" w:cs="微软雅黑"/>
          <w:b w:val="0"/>
          <w:bCs w:val="0"/>
          <w:color w:val="FF0000"/>
          <w:sz w:val="28"/>
          <w:szCs w:val="28"/>
          <w:lang w:val="en-US" w:eastAsia="zh-CN"/>
        </w:rPr>
        <w:t>【四、活动照片及报道】</w:t>
      </w:r>
    </w:p>
    <w:p>
      <w:pPr>
        <w:jc w:val="center"/>
        <w:rPr>
          <w:rFonts w:hint="eastAsia"/>
          <w:lang w:val="en-US" w:eastAsia="zh-CN"/>
        </w:rPr>
      </w:pPr>
      <w:r>
        <w:rPr>
          <w:rFonts w:hint="eastAsia"/>
          <w:b/>
          <w:bCs/>
          <w:sz w:val="28"/>
          <w:szCs w:val="36"/>
          <w:lang w:val="en-US" w:eastAsia="zh-CN"/>
        </w:rPr>
        <w:t>培育室第十九次活动新闻稿</w:t>
      </w:r>
      <w:r>
        <w:rPr>
          <w:rFonts w:hint="eastAsia"/>
          <w:lang w:val="en-US" w:eastAsia="zh-CN"/>
        </w:rPr>
        <w:t xml:space="preserve"> </w:t>
      </w:r>
    </w:p>
    <w:p>
      <w:pPr>
        <w:jc w:val="right"/>
        <w:rPr>
          <w:rFonts w:hint="default"/>
          <w:lang w:val="en-US" w:eastAsia="zh-CN"/>
        </w:rPr>
      </w:pPr>
      <w:r>
        <w:rPr>
          <w:rFonts w:hint="eastAsia"/>
          <w:lang w:val="en-US" w:eastAsia="zh-CN"/>
        </w:rPr>
        <w:t>孙淳</w:t>
      </w:r>
    </w:p>
    <w:p>
      <w:pPr>
        <w:ind w:firstLine="480" w:firstLineChars="200"/>
        <w:rPr>
          <w:rFonts w:hint="default" w:ascii="宋体" w:hAnsi="宋体" w:eastAsia="宋体" w:cs="宋体"/>
          <w:sz w:val="24"/>
          <w:szCs w:val="24"/>
          <w:lang w:val="en-US" w:eastAsia="zh-CN"/>
        </w:rPr>
      </w:pPr>
      <w:r>
        <w:rPr>
          <w:rFonts w:ascii="宋体" w:hAnsi="宋体" w:eastAsia="宋体" w:cs="宋体"/>
          <w:sz w:val="24"/>
          <w:szCs w:val="24"/>
        </w:rPr>
        <w:t>勤于学、潜于心、创于思、敏于行。因为分享，我们同路而行；因为</w:t>
      </w:r>
      <w:r>
        <w:rPr>
          <w:rFonts w:hint="eastAsia" w:ascii="宋体" w:hAnsi="宋体" w:eastAsia="宋体" w:cs="宋体"/>
          <w:sz w:val="24"/>
          <w:szCs w:val="24"/>
          <w:lang w:val="en-US" w:eastAsia="zh-CN"/>
        </w:rPr>
        <w:t>共学</w:t>
      </w:r>
      <w:r>
        <w:rPr>
          <w:rFonts w:ascii="宋体" w:hAnsi="宋体" w:eastAsia="宋体" w:cs="宋体"/>
          <w:sz w:val="24"/>
          <w:szCs w:val="24"/>
        </w:rPr>
        <w:t>，我们同步成长。7月</w:t>
      </w:r>
      <w:r>
        <w:rPr>
          <w:rFonts w:hint="eastAsia" w:ascii="宋体" w:hAnsi="宋体" w:eastAsia="宋体" w:cs="宋体"/>
          <w:sz w:val="24"/>
          <w:szCs w:val="24"/>
          <w:lang w:val="en-US" w:eastAsia="zh-CN"/>
        </w:rPr>
        <w:t>20</w:t>
      </w:r>
      <w:r>
        <w:rPr>
          <w:rFonts w:ascii="宋体" w:hAnsi="宋体" w:eastAsia="宋体" w:cs="宋体"/>
          <w:sz w:val="24"/>
          <w:szCs w:val="24"/>
        </w:rPr>
        <w:t>日</w:t>
      </w:r>
      <w:r>
        <w:rPr>
          <w:rFonts w:hint="eastAsia" w:ascii="宋体" w:hAnsi="宋体" w:eastAsia="宋体" w:cs="宋体"/>
          <w:sz w:val="24"/>
          <w:szCs w:val="24"/>
          <w:lang w:val="en-US" w:eastAsia="zh-CN"/>
        </w:rPr>
        <w:t>夜</w:t>
      </w:r>
      <w:r>
        <w:rPr>
          <w:rFonts w:ascii="宋体" w:hAnsi="宋体" w:eastAsia="宋体" w:cs="宋体"/>
          <w:sz w:val="24"/>
          <w:szCs w:val="24"/>
        </w:rPr>
        <w:t>，</w:t>
      </w:r>
      <w:r>
        <w:rPr>
          <w:rFonts w:hint="eastAsia" w:ascii="宋体" w:hAnsi="宋体" w:eastAsia="宋体" w:cs="宋体"/>
          <w:sz w:val="24"/>
          <w:szCs w:val="24"/>
          <w:lang w:val="en-US" w:eastAsia="zh-CN"/>
        </w:rPr>
        <w:t>新北区大中小学思政课一体化培育室在线上开展第十九次活动，本次活动由培育室领衔人吴海燕副校长主持。</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【环节一：思政学习】</w:t>
      </w:r>
    </w:p>
    <w:p>
      <w:pPr>
        <w:ind w:firstLine="480" w:firstLineChars="200"/>
        <w:rPr>
          <w:rFonts w:ascii="宋体" w:hAnsi="宋体" w:eastAsia="宋体" w:cs="宋体"/>
          <w:sz w:val="24"/>
          <w:szCs w:val="24"/>
        </w:rPr>
      </w:pPr>
      <w:r>
        <w:rPr>
          <w:rFonts w:ascii="宋体" w:hAnsi="宋体" w:eastAsia="宋体" w:cs="宋体"/>
          <w:sz w:val="24"/>
          <w:szCs w:val="24"/>
        </w:rPr>
        <w:t>绿树阴浓夏日长，正是读书好时光。</w:t>
      </w:r>
      <w:r>
        <w:rPr>
          <w:rFonts w:hint="eastAsia" w:ascii="宋体" w:hAnsi="宋体" w:eastAsia="宋体" w:cs="宋体"/>
          <w:sz w:val="24"/>
          <w:szCs w:val="24"/>
          <w:lang w:val="en-US" w:eastAsia="zh-CN"/>
        </w:rPr>
        <w:t>西夏墅小学的曾霆老师为大家带来了《长安的荔枝》一书。</w:t>
      </w:r>
      <w:r>
        <w:rPr>
          <w:rFonts w:ascii="宋体" w:hAnsi="宋体" w:eastAsia="宋体" w:cs="宋体"/>
          <w:sz w:val="24"/>
          <w:szCs w:val="24"/>
        </w:rPr>
        <w:t>这本书讲述了大唐天宝十四年，长安城小吏李善德被骗成为荔枝使，亲下岭南、想方设法、历经万难将新鲜荔枝运抵千里之外长安的故事。</w:t>
      </w:r>
      <w:r>
        <w:rPr>
          <w:rFonts w:hint="eastAsia" w:ascii="宋体" w:hAnsi="宋体" w:eastAsia="宋体" w:cs="宋体"/>
          <w:sz w:val="24"/>
          <w:szCs w:val="24"/>
          <w:lang w:val="en-US" w:eastAsia="zh-CN"/>
        </w:rPr>
        <w:t>曾老师不仅看到了</w:t>
      </w:r>
      <w:r>
        <w:rPr>
          <w:rFonts w:ascii="宋体" w:hAnsi="宋体" w:eastAsia="宋体" w:cs="宋体"/>
          <w:sz w:val="24"/>
          <w:szCs w:val="24"/>
        </w:rPr>
        <w:t>李善德作为历史上的一个小人物，其不畏艰辛、迎难而上的精神和正直善良、踏实本分的性格值得我们每一个人深深学习和反思。</w:t>
      </w:r>
      <w:r>
        <w:rPr>
          <w:rFonts w:hint="eastAsia" w:ascii="宋体" w:hAnsi="宋体" w:eastAsia="宋体" w:cs="宋体"/>
          <w:sz w:val="24"/>
          <w:szCs w:val="24"/>
          <w:lang w:val="en-US" w:eastAsia="zh-CN"/>
        </w:rPr>
        <w:t>还从中感受</w:t>
      </w:r>
      <w:r>
        <w:rPr>
          <w:rFonts w:ascii="宋体" w:hAnsi="宋体" w:eastAsia="宋体" w:cs="宋体"/>
          <w:sz w:val="24"/>
          <w:szCs w:val="24"/>
        </w:rPr>
        <w:t>到了</w:t>
      </w:r>
      <w:r>
        <w:rPr>
          <w:rFonts w:hint="eastAsia" w:ascii="宋体" w:hAnsi="宋体" w:eastAsia="宋体" w:cs="宋体"/>
          <w:sz w:val="24"/>
          <w:szCs w:val="24"/>
          <w:lang w:val="en-US" w:eastAsia="zh-CN"/>
        </w:rPr>
        <w:t>这本书</w:t>
      </w:r>
      <w:r>
        <w:rPr>
          <w:rFonts w:ascii="宋体" w:hAnsi="宋体" w:eastAsia="宋体" w:cs="宋体"/>
          <w:sz w:val="24"/>
          <w:szCs w:val="24"/>
        </w:rPr>
        <w:t>与我们教育工作的诸多关联。在教育岗位上的</w:t>
      </w:r>
      <w:r>
        <w:rPr>
          <w:rFonts w:hint="eastAsia" w:ascii="宋体" w:hAnsi="宋体" w:eastAsia="宋体" w:cs="宋体"/>
          <w:sz w:val="24"/>
          <w:szCs w:val="24"/>
          <w:lang w:val="en-US" w:eastAsia="zh-CN"/>
        </w:rPr>
        <w:t>我们</w:t>
      </w:r>
      <w:r>
        <w:rPr>
          <w:rFonts w:ascii="宋体" w:hAnsi="宋体" w:eastAsia="宋体" w:cs="宋体"/>
          <w:sz w:val="24"/>
          <w:szCs w:val="24"/>
        </w:rPr>
        <w:t>，在面对挑战时需要</w:t>
      </w:r>
      <w:r>
        <w:rPr>
          <w:rFonts w:hint="eastAsia" w:ascii="宋体" w:hAnsi="宋体" w:eastAsia="宋体" w:cs="宋体"/>
          <w:sz w:val="24"/>
          <w:szCs w:val="24"/>
          <w:lang w:val="en-US" w:eastAsia="zh-CN"/>
        </w:rPr>
        <w:t>像李善德一样</w:t>
      </w:r>
      <w:r>
        <w:rPr>
          <w:rFonts w:ascii="宋体" w:hAnsi="宋体" w:eastAsia="宋体" w:cs="宋体"/>
          <w:sz w:val="24"/>
          <w:szCs w:val="24"/>
        </w:rPr>
        <w:t>坚定信念，勇往直前</w:t>
      </w:r>
      <w:r>
        <w:rPr>
          <w:rFonts w:hint="eastAsia" w:ascii="宋体" w:hAnsi="宋体" w:eastAsia="宋体" w:cs="宋体"/>
          <w:sz w:val="24"/>
          <w:szCs w:val="24"/>
          <w:lang w:eastAsia="zh-CN"/>
        </w:rPr>
        <w:t>，</w:t>
      </w:r>
      <w:r>
        <w:rPr>
          <w:rFonts w:ascii="宋体" w:hAnsi="宋体" w:eastAsia="宋体" w:cs="宋体"/>
          <w:sz w:val="24"/>
          <w:szCs w:val="24"/>
        </w:rPr>
        <w:t>用智慧和爱去引导每一位学生。</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【环节二：思政课堂】</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三井小学的钱琪瑶老师执教了《家乡的喜与忧》一课。课堂</w:t>
      </w:r>
      <w:r>
        <w:rPr>
          <w:rFonts w:ascii="宋体" w:hAnsi="宋体" w:eastAsia="宋体" w:cs="宋体"/>
          <w:sz w:val="24"/>
          <w:szCs w:val="24"/>
        </w:rPr>
        <w:t>围绕家乡的发展与变迁展开，讲述了同学们通过探索家乡的历史记忆，帮助一位海外归来的常爷爷寻找童年居住地点的故事。同学们通过查阅资料、上网查询等方式，找寻到了常爷爷记忆中的地点，如青果巷、红梅公园等，并把这些地点标注在地图上。</w:t>
      </w:r>
      <w:r>
        <w:rPr>
          <w:rFonts w:hint="eastAsia" w:ascii="宋体" w:hAnsi="宋体" w:eastAsia="宋体" w:cs="宋体"/>
          <w:sz w:val="24"/>
          <w:szCs w:val="24"/>
          <w:lang w:val="en-US" w:eastAsia="zh-CN"/>
        </w:rPr>
        <w:t>钱老师</w:t>
      </w:r>
      <w:r>
        <w:rPr>
          <w:rFonts w:ascii="宋体" w:hAnsi="宋体" w:eastAsia="宋体" w:cs="宋体"/>
          <w:sz w:val="24"/>
          <w:szCs w:val="24"/>
        </w:rPr>
        <w:t>还提及了常州几十年来的发展变化，从学校教育到医疗设施的进步，再到城市交通和商业娱乐的便捷。同学们通过小组合作讨论，为常伯伯一家推荐了生活便利、环境优美的居住地点，并针对常伯伯的顾虑提出了医疗便利等解决方案。</w:t>
      </w:r>
      <w:r>
        <w:rPr>
          <w:rFonts w:hint="eastAsia" w:ascii="宋体" w:hAnsi="宋体" w:eastAsia="宋体" w:cs="宋体"/>
          <w:sz w:val="24"/>
          <w:szCs w:val="24"/>
          <w:lang w:val="en-US" w:eastAsia="zh-CN"/>
        </w:rPr>
        <w:t>钱老师</w:t>
      </w:r>
      <w:r>
        <w:rPr>
          <w:rFonts w:ascii="宋体" w:hAnsi="宋体" w:eastAsia="宋体" w:cs="宋体"/>
          <w:sz w:val="24"/>
          <w:szCs w:val="24"/>
        </w:rPr>
        <w:t>最后强调了家乡发展的不易和常州人民的团结奋斗精神，鼓励同学们为家乡的未来贡献力量。</w:t>
      </w:r>
    </w:p>
    <w:p>
      <w:pPr>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龙虎塘第二实验小学的万婧老师执教了《我们爱和平》一课。万老师</w:t>
      </w:r>
      <w:r>
        <w:rPr>
          <w:rFonts w:ascii="宋体" w:hAnsi="宋体" w:eastAsia="宋体" w:cs="宋体"/>
          <w:sz w:val="24"/>
          <w:szCs w:val="24"/>
        </w:rPr>
        <w:t>首先回顾了六一儿童节的活动照片，强调了和平生活的美好。随后，通过讨论战乱地区孩子的困境，揭示了战争对人类生活的巨大破坏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强烈的对比让学生感受到</w:t>
      </w:r>
      <w:r>
        <w:rPr>
          <w:rFonts w:ascii="宋体" w:hAnsi="宋体" w:eastAsia="宋体" w:cs="宋体"/>
          <w:sz w:val="24"/>
          <w:szCs w:val="24"/>
        </w:rPr>
        <w:t>了和平的珍贵。接着，</w:t>
      </w:r>
      <w:r>
        <w:rPr>
          <w:rFonts w:hint="eastAsia" w:ascii="宋体" w:hAnsi="宋体" w:eastAsia="宋体" w:cs="宋体"/>
          <w:sz w:val="24"/>
          <w:szCs w:val="24"/>
          <w:lang w:val="en-US" w:eastAsia="zh-CN"/>
        </w:rPr>
        <w:t>万老师介绍了</w:t>
      </w:r>
      <w:r>
        <w:rPr>
          <w:rFonts w:ascii="宋体" w:hAnsi="宋体" w:eastAsia="宋体" w:cs="宋体"/>
          <w:sz w:val="24"/>
          <w:szCs w:val="24"/>
        </w:rPr>
        <w:t>第二次世界大战的</w:t>
      </w:r>
      <w:r>
        <w:rPr>
          <w:rFonts w:hint="eastAsia" w:ascii="宋体" w:hAnsi="宋体" w:eastAsia="宋体" w:cs="宋体"/>
          <w:sz w:val="24"/>
          <w:szCs w:val="24"/>
          <w:lang w:val="en-US" w:eastAsia="zh-CN"/>
        </w:rPr>
        <w:t>伤亡和经济损失</w:t>
      </w:r>
      <w:r>
        <w:rPr>
          <w:rFonts w:ascii="宋体" w:hAnsi="宋体" w:eastAsia="宋体" w:cs="宋体"/>
          <w:sz w:val="24"/>
          <w:szCs w:val="24"/>
        </w:rPr>
        <w:t>，</w:t>
      </w:r>
      <w:r>
        <w:rPr>
          <w:rFonts w:hint="eastAsia" w:ascii="宋体" w:hAnsi="宋体" w:eastAsia="宋体" w:cs="宋体"/>
          <w:sz w:val="24"/>
          <w:szCs w:val="24"/>
          <w:lang w:val="en-US" w:eastAsia="zh-CN"/>
        </w:rPr>
        <w:t>并引用数据说明二战后世界并未实现持久和平。背景介绍后，课堂中，万老师结合史实，开展生动活动，</w:t>
      </w:r>
      <w:r>
        <w:rPr>
          <w:rFonts w:ascii="宋体" w:hAnsi="宋体" w:eastAsia="宋体" w:cs="宋体"/>
          <w:sz w:val="24"/>
          <w:szCs w:val="24"/>
        </w:rPr>
        <w:t>介绍了中国在维护世界和平方面的努力，包括和平共处五项原则、一带一路倡议以及在处理国际争端中的主张和做法。最后，呼吁所有人共同呼吁和平，强调了中国在维护世界和平中的重要作用和贡献。  </w:t>
      </w:r>
    </w:p>
    <w:p>
      <w:pPr>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在</w:t>
      </w:r>
      <w:r>
        <w:rPr>
          <w:rFonts w:hint="eastAsia" w:ascii="宋体" w:hAnsi="宋体" w:eastAsia="宋体" w:cs="宋体"/>
          <w:sz w:val="24"/>
          <w:szCs w:val="24"/>
          <w:lang w:val="en-US" w:eastAsia="zh-CN"/>
        </w:rPr>
        <w:t>两位</w:t>
      </w:r>
      <w:r>
        <w:rPr>
          <w:rFonts w:ascii="宋体" w:hAnsi="宋体" w:eastAsia="宋体" w:cs="宋体"/>
          <w:sz w:val="24"/>
          <w:szCs w:val="24"/>
        </w:rPr>
        <w:t>老师的课堂上，学生们积极探究，知识得到充实，思维得到训练；课堂外的屏幕前，</w:t>
      </w:r>
      <w:r>
        <w:rPr>
          <w:rFonts w:hint="eastAsia" w:ascii="宋体" w:hAnsi="宋体" w:eastAsia="宋体" w:cs="宋体"/>
          <w:sz w:val="24"/>
          <w:szCs w:val="24"/>
          <w:lang w:val="en-US" w:eastAsia="zh-CN"/>
        </w:rPr>
        <w:t>培育室</w:t>
      </w:r>
      <w:r>
        <w:rPr>
          <w:rFonts w:ascii="宋体" w:hAnsi="宋体" w:eastAsia="宋体" w:cs="宋体"/>
          <w:sz w:val="24"/>
          <w:szCs w:val="24"/>
        </w:rPr>
        <w:t>老师们仔细观摩课例，认真做好听课笔记，随时记录个人感悟，我们把干货听进耳、纳入眼、诉诸笔端；观课结束后，大家又立刻开启评课活动，畅所欲言，</w:t>
      </w:r>
      <w:r>
        <w:rPr>
          <w:rFonts w:hint="eastAsia" w:ascii="宋体" w:hAnsi="宋体" w:eastAsia="宋体" w:cs="宋体"/>
          <w:sz w:val="24"/>
          <w:szCs w:val="24"/>
          <w:lang w:val="en-US" w:eastAsia="zh-CN"/>
        </w:rPr>
        <w:t>将自己对两节课的所思</w:t>
      </w:r>
      <w:r>
        <w:rPr>
          <w:rFonts w:ascii="宋体" w:hAnsi="宋体" w:eastAsia="宋体" w:cs="宋体"/>
          <w:sz w:val="24"/>
          <w:szCs w:val="24"/>
        </w:rPr>
        <w:t>，</w:t>
      </w:r>
      <w:r>
        <w:rPr>
          <w:rFonts w:hint="eastAsia" w:ascii="宋体" w:hAnsi="宋体" w:eastAsia="宋体" w:cs="宋体"/>
          <w:sz w:val="24"/>
          <w:szCs w:val="24"/>
          <w:lang w:val="en-US" w:eastAsia="zh-CN"/>
        </w:rPr>
        <w:t>所感用文字表达了出来。</w:t>
      </w:r>
    </w:p>
    <w:p>
      <w:p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沈佳敏：看完《家乡的喜与忧》这一课，有以下三点感受：第一，情境设置趣味强。课堂伊始设置大情境，帮助回国老人常伯伯。在这个大情境中设计各个活动板块——“小小侦探：探秘老照片”、“时光穿梭：追忆小辰光”、“小小市民：推荐新住址”等，活动层层递进，课堂趣味纷呈。第二，资源整合接地气，这一课从感受家乡文化，关心家乡发展的角度，引导学生从自己身边可感可触的资源出发，感受家乡前进的步伐，生活条件产生巨大的改善，从而让学生产生热爱家乡的感情。第三，课堂活动促素养，立足常州的整体发展变化，引导学生通过调查活动，小组活动，既能感受到家乡发展带来的巨变，又能认识到家乡发展过程中存在的问题，并提出针对性和可行性建议，提升了学生研究性学习的能力。</w:t>
      </w:r>
    </w:p>
    <w:p>
      <w:p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马璐：《家乡的喜与优》一课，难点在于需要先让学生真切感受到家乡的变化。这节课的亮点:1.巧思设计接童气，课前让孩子们寻访，课上分享，利用常伯伯这一人物创设情境，在情境中给孩子们补充知识，给孩子们提出问题，促进学生思维提升。2.多元评价促学习，除了老师的评价，课上能够让学生成为学习的主体，站在课堂中央，学会聆听，学会评价。3.价值观正确引导，在课中钱整节课有知识的补充，有情感的升华，引导学生发现家乡的变化，为家乡的点赞。</w:t>
      </w:r>
    </w:p>
    <w:p>
      <w:p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石琳：道德与法治新课标的课程内容以“成长中的我”为原点，不断扩展学生的认识和生活的范围，《我们爱和平》这一课的内容正是贴切地体现了“我与国家和人类文明”这样的课程内容，对应的也正是第三学段“国情教育”学习主题下的内容要求，要求学生能够了解世界发展局势以及人类面临的挑战，初步感受中国坚定不移地奉行互利共赢地开放战略，走和平发展道路的意义。为了实现让学生知道中国在维护世界和平上所作的一系列的贡献这一重点教学目标，万婧老师的课体现了针对性和现实性，从今年的六一儿童节活动中快乐的孩子和巴以冲突下饱受战争灾难的孩子的鲜明对比下，让学生真切感受和平的重大的意义。这样以学生的真是生活为基础，从关注度高的现实问题入手，更能激发学生情感，有利于正确价值观的引导。本节课还体现了思辨性。“读一读中国朋友圈”教学环节的设计，资料的阅读与交流，能让学生全面了解中国在和平共处五项原则的指导下，在“一带一路”战略的引领下为世界和平做出的贡献。中国为世界和平也做出了一些“牺牲”，这样值得不值得这样的价值判断，更是强调了中国为世界和平做出不懈努力的决心。另关于本堂课教学自己的存疑之处：“和平共处五项原则”这一原则的教学是否还要深入，与教材后面的“一带一路”、“中国人民解放军”所展现的中国行动、中国力量是否能联系起来，使教学内容更清晰和深刻。</w:t>
      </w:r>
    </w:p>
    <w:p>
      <w:p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包红玲：课堂有着鲜明的时政性，紧密结合当前国际形势，课程中充分融入当前国际和平与安全的热点问题，如地区冲突与和解进程、国际反恐合作等，使学生了解和平与战争的现实背景，增强课程的时代感和现实意义。其次引入时事案例，通过分析近期发生的战争冲突或和平解决案例，如俄乌冲突、中东和平进程等，让学生直观感受战争的危害与和平的珍贵，加深对和平重要性的理解。最后引入中国基建与和平的关联，基础设施建设促进沿线国家的互联互通，加强经济合作，为地区和平稳定提供物质基础。中国基建的海外项目往往以高质量、高效率著称，赢得了国际社会的广泛赞誉。这些项目不仅提升了中国的国际影响力，也向世界展示了中国和平、友好、负责任的大国形象。</w:t>
      </w:r>
    </w:p>
    <w:p>
      <w:p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杨吉娣：万老师执教的这节《我们爱和平》，重难点突出，目标有效达成，既有儿童视角，也有国际视野。亮点：1.学习活动环环相扣，层层递进。从了解“中国主张”到探索“中国行动”再到立志“中国希望”，学习逻辑清晰，学生从教材和各类资源中走向生活，走向社会，将文字蕴含的意义渗透入心，学生结合所学所闻及时反馈，表达愿望，厚植爱国主义情怀，为维护世界和平坚定理想信念。2.时事热点鲜活，资源运用有度。万老师链接教材与时政热点，让学生从儿童视角出发，鲜活的画面、痛苦的经历、巨大的伤亡数字让学生切身感受到战争的残酷，激发对和平的渴望，从小培养与时俱进、心怀美好、拥有国际视野的时代新人。在资源运用和呈现方面，万老师精心设计安排了丰富且合适的图表、视频等资源，让学生直观感受战争的残酷以及中国在维护世界和平中做出的突出贡献，在学习活动中逐步培育学生的政治认同和责任意识。</w:t>
      </w:r>
    </w:p>
    <w:p>
      <w:pPr>
        <w:numPr>
          <w:ilvl w:val="0"/>
          <w:numId w:val="0"/>
        </w:num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罗慧芳：《我们爱和平》这堂课极具国际视野与大爱情怀。课堂导入所用的例子很恰当，当我们的孩子们在六一儿童节拥有各种礼物馈赠的时候，巴勒斯坦的孩子却处在“长不大”的战争恐惧中。由此导入让学生更善于分享，更容易引起共鸣。接着再从“和平共处五项原则”的史实牵引到今天的“一带一路朋友圈”，既生动又不乏深度，增进了孩子们爱和平、爱世界的愿景，教学目标达成较好。</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且教且学，探索教学实践之美；且研且思，提升教学素养之能。通过假期不间断的学习充电，我们将在新课标理念、新课标要求的背景下学有所思，行之有向，将学习成果运用到今后的教学实践中，提升课堂教学质量，推进优质教学理念和方法在课堂中落地生根。</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48910" cy="3039745"/>
            <wp:effectExtent l="0" t="0" r="8890" b="8255"/>
            <wp:docPr id="6" name="图片 6" descr="IMG_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563"/>
                    <pic:cNvPicPr>
                      <a:picLocks noChangeAspect="1"/>
                    </pic:cNvPicPr>
                  </pic:nvPicPr>
                  <pic:blipFill>
                    <a:blip r:embed="rId15"/>
                    <a:stretch>
                      <a:fillRect/>
                    </a:stretch>
                  </pic:blipFill>
                  <pic:spPr>
                    <a:xfrm>
                      <a:off x="0" y="0"/>
                      <a:ext cx="5248910" cy="3039745"/>
                    </a:xfrm>
                    <a:prstGeom prst="rect">
                      <a:avLst/>
                    </a:prstGeom>
                  </pic:spPr>
                </pic:pic>
              </a:graphicData>
            </a:graphic>
          </wp:inline>
        </w:drawing>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8595" cy="2973705"/>
            <wp:effectExtent l="0" t="0" r="8255" b="7620"/>
            <wp:docPr id="7" name="图片 7" descr="IMG_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561"/>
                    <pic:cNvPicPr>
                      <a:picLocks noChangeAspect="1"/>
                    </pic:cNvPicPr>
                  </pic:nvPicPr>
                  <pic:blipFill>
                    <a:blip r:embed="rId16"/>
                    <a:stretch>
                      <a:fillRect/>
                    </a:stretch>
                  </pic:blipFill>
                  <pic:spPr>
                    <a:xfrm>
                      <a:off x="0" y="0"/>
                      <a:ext cx="5268595" cy="297370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2405" cy="3954780"/>
            <wp:effectExtent l="0" t="0" r="4445" b="7620"/>
            <wp:docPr id="12" name="图片 12" descr="4AF38590-F1F1-4E9F-AD80-768CF3A53A33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AF38590-F1F1-4E9F-AD80-768CF3A53A33_hd"/>
                    <pic:cNvPicPr>
                      <a:picLocks noChangeAspect="1"/>
                    </pic:cNvPicPr>
                  </pic:nvPicPr>
                  <pic:blipFill>
                    <a:blip r:embed="rId17"/>
                    <a:stretch>
                      <a:fillRect/>
                    </a:stretch>
                  </pic:blipFill>
                  <pic:spPr>
                    <a:xfrm>
                      <a:off x="0" y="0"/>
                      <a:ext cx="5272405" cy="39547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2405" cy="3954780"/>
            <wp:effectExtent l="0" t="0" r="4445" b="7620"/>
            <wp:docPr id="11" name="图片 11" descr="6B74C5C6-E40B-429D-A74A-A11654285251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74C5C6-E40B-429D-A74A-A11654285251_hd"/>
                    <pic:cNvPicPr>
                      <a:picLocks noChangeAspect="1"/>
                    </pic:cNvPicPr>
                  </pic:nvPicPr>
                  <pic:blipFill>
                    <a:blip r:embed="rId18"/>
                    <a:stretch>
                      <a:fillRect/>
                    </a:stretch>
                  </pic:blipFill>
                  <pic:spPr>
                    <a:xfrm>
                      <a:off x="0" y="0"/>
                      <a:ext cx="5272405" cy="39547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3611245" cy="4196715"/>
            <wp:effectExtent l="0" t="0" r="8255" b="3810"/>
            <wp:docPr id="10" name="图片 10" descr="6E6BDC59-425A-4814-8585-67B574D48FF3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E6BDC59-425A-4814-8585-67B574D48FF3_hd"/>
                    <pic:cNvPicPr>
                      <a:picLocks noChangeAspect="1"/>
                    </pic:cNvPicPr>
                  </pic:nvPicPr>
                  <pic:blipFill>
                    <a:blip r:embed="rId19"/>
                    <a:stretch>
                      <a:fillRect/>
                    </a:stretch>
                  </pic:blipFill>
                  <pic:spPr>
                    <a:xfrm>
                      <a:off x="0" y="0"/>
                      <a:ext cx="3611245" cy="41967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1135" cy="3817620"/>
            <wp:effectExtent l="0" t="0" r="5715" b="1905"/>
            <wp:docPr id="9" name="图片 9" descr="0051CA22-3873-4AE6-9E8B-9383E0D47117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51CA22-3873-4AE6-9E8B-9383E0D47117_hd"/>
                    <pic:cNvPicPr>
                      <a:picLocks noChangeAspect="1"/>
                    </pic:cNvPicPr>
                  </pic:nvPicPr>
                  <pic:blipFill>
                    <a:blip r:embed="rId20"/>
                    <a:stretch>
                      <a:fillRect/>
                    </a:stretch>
                  </pic:blipFill>
                  <pic:spPr>
                    <a:xfrm>
                      <a:off x="0" y="0"/>
                      <a:ext cx="5271135" cy="381762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974975" cy="4217670"/>
            <wp:effectExtent l="0" t="0" r="6350" b="1905"/>
            <wp:docPr id="13" name="图片 13" descr="ECBAE910-7A3F-4B2C-A63D-3FC44215EFE6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CBAE910-7A3F-4B2C-A63D-3FC44215EFE6_hd"/>
                    <pic:cNvPicPr>
                      <a:picLocks noChangeAspect="1"/>
                    </pic:cNvPicPr>
                  </pic:nvPicPr>
                  <pic:blipFill>
                    <a:blip r:embed="rId21"/>
                    <a:stretch>
                      <a:fillRect/>
                    </a:stretch>
                  </pic:blipFill>
                  <pic:spPr>
                    <a:xfrm>
                      <a:off x="0" y="0"/>
                      <a:ext cx="2974975" cy="421767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612005" cy="3464560"/>
            <wp:effectExtent l="0" t="0" r="7620" b="2540"/>
            <wp:docPr id="14" name="图片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
                    <pic:cNvPicPr>
                      <a:picLocks noChangeAspect="1"/>
                    </pic:cNvPicPr>
                  </pic:nvPicPr>
                  <pic:blipFill>
                    <a:blip r:embed="rId22"/>
                    <a:stretch>
                      <a:fillRect/>
                    </a:stretch>
                  </pic:blipFill>
                  <pic:spPr>
                    <a:xfrm>
                      <a:off x="0" y="0"/>
                      <a:ext cx="4612005" cy="346456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2405" cy="3954780"/>
            <wp:effectExtent l="0" t="0" r="4445" b="7620"/>
            <wp:docPr id="15" name="图片 15" descr="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01"/>
                    <pic:cNvPicPr>
                      <a:picLocks noChangeAspect="1"/>
                    </pic:cNvPicPr>
                  </pic:nvPicPr>
                  <pic:blipFill>
                    <a:blip r:embed="rId23"/>
                    <a:stretch>
                      <a:fillRect/>
                    </a:stretch>
                  </pic:blipFill>
                  <pic:spPr>
                    <a:xfrm>
                      <a:off x="0" y="0"/>
                      <a:ext cx="5272405" cy="39547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2405" cy="3954780"/>
            <wp:effectExtent l="0" t="0" r="4445" b="7620"/>
            <wp:docPr id="20" name="图片 20" descr="IMG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02"/>
                    <pic:cNvPicPr>
                      <a:picLocks noChangeAspect="1"/>
                    </pic:cNvPicPr>
                  </pic:nvPicPr>
                  <pic:blipFill>
                    <a:blip r:embed="rId24"/>
                    <a:stretch>
                      <a:fillRect/>
                    </a:stretch>
                  </pic:blipFill>
                  <pic:spPr>
                    <a:xfrm>
                      <a:off x="0" y="0"/>
                      <a:ext cx="5272405" cy="39547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3675" cy="3955415"/>
            <wp:effectExtent l="0" t="0" r="3175" b="6985"/>
            <wp:docPr id="21" name="图片 21" descr="IMG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03"/>
                    <pic:cNvPicPr>
                      <a:picLocks noChangeAspect="1"/>
                    </pic:cNvPicPr>
                  </pic:nvPicPr>
                  <pic:blipFill>
                    <a:blip r:embed="rId25"/>
                    <a:stretch>
                      <a:fillRect/>
                    </a:stretch>
                  </pic:blipFill>
                  <pic:spPr>
                    <a:xfrm>
                      <a:off x="0" y="0"/>
                      <a:ext cx="5273675" cy="3955415"/>
                    </a:xfrm>
                    <a:prstGeom prst="rect">
                      <a:avLst/>
                    </a:prstGeom>
                  </pic:spPr>
                </pic:pic>
              </a:graphicData>
            </a:graphic>
          </wp:inline>
        </w:drawing>
      </w:r>
    </w:p>
    <w:p>
      <w:pPr>
        <w:numPr>
          <w:ilvl w:val="0"/>
          <w:numId w:val="0"/>
        </w:numPr>
        <w:ind w:firstLine="562" w:firstLineChars="200"/>
        <w:jc w:val="right"/>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（本期资料整理：钱琪瑶）</w:t>
      </w:r>
    </w:p>
    <w:p>
      <w:pPr>
        <w:rPr>
          <w:rFonts w:hint="eastAsia" w:ascii="微软雅黑" w:hAnsi="微软雅黑" w:eastAsia="微软雅黑" w:cs="微软雅黑"/>
          <w:b w:val="0"/>
          <w:bCs w:val="0"/>
          <w:color w:val="FF0000"/>
          <w:sz w:val="28"/>
          <w:szCs w:val="28"/>
          <w:lang w:val="en-US" w:eastAsia="zh-CN"/>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B74CD2"/>
    <w:multiLevelType w:val="singleLevel"/>
    <w:tmpl w:val="9BB74CD2"/>
    <w:lvl w:ilvl="0" w:tentative="0">
      <w:start w:val="1"/>
      <w:numFmt w:val="decimal"/>
      <w:lvlText w:val="%1."/>
      <w:lvlJc w:val="left"/>
      <w:pPr>
        <w:tabs>
          <w:tab w:val="left" w:pos="312"/>
        </w:tabs>
      </w:pPr>
    </w:lvl>
  </w:abstractNum>
  <w:abstractNum w:abstractNumId="1">
    <w:nsid w:val="9EF617C4"/>
    <w:multiLevelType w:val="singleLevel"/>
    <w:tmpl w:val="9EF617C4"/>
    <w:lvl w:ilvl="0" w:tentative="0">
      <w:start w:val="1"/>
      <w:numFmt w:val="decimal"/>
      <w:lvlText w:val="%1."/>
      <w:lvlJc w:val="left"/>
      <w:pPr>
        <w:tabs>
          <w:tab w:val="left" w:pos="312"/>
        </w:tabs>
      </w:pPr>
    </w:lvl>
  </w:abstractNum>
  <w:abstractNum w:abstractNumId="2">
    <w:nsid w:val="A780E1FC"/>
    <w:multiLevelType w:val="singleLevel"/>
    <w:tmpl w:val="A780E1FC"/>
    <w:lvl w:ilvl="0" w:tentative="0">
      <w:start w:val="2"/>
      <w:numFmt w:val="decimal"/>
      <w:suff w:val="nothing"/>
      <w:lvlText w:val="%1、"/>
      <w:lvlJc w:val="left"/>
    </w:lvl>
  </w:abstractNum>
  <w:abstractNum w:abstractNumId="3">
    <w:nsid w:val="AAB210EB"/>
    <w:multiLevelType w:val="singleLevel"/>
    <w:tmpl w:val="AAB210EB"/>
    <w:lvl w:ilvl="0" w:tentative="0">
      <w:start w:val="3"/>
      <w:numFmt w:val="decimal"/>
      <w:lvlText w:val="%1."/>
      <w:lvlJc w:val="left"/>
      <w:pPr>
        <w:tabs>
          <w:tab w:val="left" w:pos="312"/>
        </w:tabs>
      </w:pPr>
    </w:lvl>
  </w:abstractNum>
  <w:abstractNum w:abstractNumId="4">
    <w:nsid w:val="14BA1896"/>
    <w:multiLevelType w:val="singleLevel"/>
    <w:tmpl w:val="14BA1896"/>
    <w:lvl w:ilvl="0" w:tentative="0">
      <w:start w:val="1"/>
      <w:numFmt w:val="chineseCounting"/>
      <w:suff w:val="nothing"/>
      <w:lvlText w:val="（%1）"/>
      <w:lvlJc w:val="left"/>
      <w:rPr>
        <w:rFonts w:hint="eastAsia"/>
      </w:rPr>
    </w:lvl>
  </w:abstractNum>
  <w:abstractNum w:abstractNumId="5">
    <w:nsid w:val="2F3FC05E"/>
    <w:multiLevelType w:val="singleLevel"/>
    <w:tmpl w:val="2F3FC05E"/>
    <w:lvl w:ilvl="0" w:tentative="0">
      <w:start w:val="1"/>
      <w:numFmt w:val="decimal"/>
      <w:lvlText w:val="%1."/>
      <w:lvlJc w:val="left"/>
      <w:pPr>
        <w:tabs>
          <w:tab w:val="left" w:pos="312"/>
        </w:tabs>
      </w:pPr>
    </w:lvl>
  </w:abstractNum>
  <w:abstractNum w:abstractNumId="6">
    <w:nsid w:val="2F8A54A1"/>
    <w:multiLevelType w:val="singleLevel"/>
    <w:tmpl w:val="2F8A54A1"/>
    <w:lvl w:ilvl="0" w:tentative="0">
      <w:start w:val="2"/>
      <w:numFmt w:val="decimal"/>
      <w:lvlText w:val="%1."/>
      <w:lvlJc w:val="left"/>
      <w:pPr>
        <w:tabs>
          <w:tab w:val="left" w:pos="312"/>
        </w:tabs>
      </w:pPr>
    </w:lvl>
  </w:abstractNum>
  <w:abstractNum w:abstractNumId="7">
    <w:nsid w:val="3EF97610"/>
    <w:multiLevelType w:val="singleLevel"/>
    <w:tmpl w:val="3EF97610"/>
    <w:lvl w:ilvl="0" w:tentative="0">
      <w:start w:val="1"/>
      <w:numFmt w:val="chineseCounting"/>
      <w:suff w:val="nothing"/>
      <w:lvlText w:val="%1、"/>
      <w:lvlJc w:val="left"/>
      <w:pPr>
        <w:ind w:left="480" w:leftChars="0" w:firstLine="0" w:firstLineChars="0"/>
      </w:pPr>
      <w:rPr>
        <w:rFonts w:hint="eastAsia"/>
      </w:rPr>
    </w:lvl>
  </w:abstractNum>
  <w:abstractNum w:abstractNumId="8">
    <w:nsid w:val="42AB2EFF"/>
    <w:multiLevelType w:val="singleLevel"/>
    <w:tmpl w:val="42AB2EFF"/>
    <w:lvl w:ilvl="0" w:tentative="0">
      <w:start w:val="6"/>
      <w:numFmt w:val="decimal"/>
      <w:lvlText w:val="%1."/>
      <w:lvlJc w:val="left"/>
      <w:pPr>
        <w:tabs>
          <w:tab w:val="left" w:pos="312"/>
        </w:tabs>
      </w:pPr>
    </w:lvl>
  </w:abstractNum>
  <w:abstractNum w:abstractNumId="9">
    <w:nsid w:val="5FFEAE5B"/>
    <w:multiLevelType w:val="singleLevel"/>
    <w:tmpl w:val="5FFEAE5B"/>
    <w:lvl w:ilvl="0" w:tentative="0">
      <w:start w:val="1"/>
      <w:numFmt w:val="decimal"/>
      <w:lvlText w:val="%1."/>
      <w:lvlJc w:val="left"/>
      <w:pPr>
        <w:tabs>
          <w:tab w:val="left" w:pos="312"/>
        </w:tabs>
      </w:pPr>
    </w:lvl>
  </w:abstractNum>
  <w:num w:numId="1">
    <w:abstractNumId w:val="2"/>
  </w:num>
  <w:num w:numId="2">
    <w:abstractNumId w:val="3"/>
  </w:num>
  <w:num w:numId="3">
    <w:abstractNumId w:val="6"/>
  </w:num>
  <w:num w:numId="4">
    <w:abstractNumId w:val="8"/>
  </w:num>
  <w:num w:numId="5">
    <w:abstractNumId w:val="1"/>
  </w:num>
  <w:num w:numId="6">
    <w:abstractNumId w:val="5"/>
  </w:num>
  <w:num w:numId="7">
    <w:abstractNumId w:val="0"/>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N2YzZGFiNmZhNjIyMzg5ZDBmYTIwNGU3ZDkxOTgifQ=="/>
  </w:docVars>
  <w:rsids>
    <w:rsidRoot w:val="627B4938"/>
    <w:rsid w:val="002B3BB5"/>
    <w:rsid w:val="0037181F"/>
    <w:rsid w:val="00A946E0"/>
    <w:rsid w:val="02337D11"/>
    <w:rsid w:val="03C07382"/>
    <w:rsid w:val="03E47515"/>
    <w:rsid w:val="043D3079"/>
    <w:rsid w:val="04DF6D68"/>
    <w:rsid w:val="05551D4C"/>
    <w:rsid w:val="05ED7736"/>
    <w:rsid w:val="074C52A5"/>
    <w:rsid w:val="076B5D5B"/>
    <w:rsid w:val="08C73A63"/>
    <w:rsid w:val="09CA2D09"/>
    <w:rsid w:val="0D7336B7"/>
    <w:rsid w:val="0F5A0F7A"/>
    <w:rsid w:val="0FF791B1"/>
    <w:rsid w:val="103D498F"/>
    <w:rsid w:val="114642B3"/>
    <w:rsid w:val="121674FD"/>
    <w:rsid w:val="151C63E2"/>
    <w:rsid w:val="162E461F"/>
    <w:rsid w:val="171968B2"/>
    <w:rsid w:val="179E3A27"/>
    <w:rsid w:val="17EC4D08"/>
    <w:rsid w:val="1A505049"/>
    <w:rsid w:val="1B676FF2"/>
    <w:rsid w:val="1BCC765F"/>
    <w:rsid w:val="1C326972"/>
    <w:rsid w:val="1C496E68"/>
    <w:rsid w:val="1CF52CD4"/>
    <w:rsid w:val="1E853494"/>
    <w:rsid w:val="1E857077"/>
    <w:rsid w:val="1F95149F"/>
    <w:rsid w:val="204038CD"/>
    <w:rsid w:val="20D0236E"/>
    <w:rsid w:val="215C51AC"/>
    <w:rsid w:val="22A30143"/>
    <w:rsid w:val="23E32EED"/>
    <w:rsid w:val="241272B1"/>
    <w:rsid w:val="25A124F0"/>
    <w:rsid w:val="26911877"/>
    <w:rsid w:val="26A40557"/>
    <w:rsid w:val="27453C2A"/>
    <w:rsid w:val="276F7EC0"/>
    <w:rsid w:val="277255C6"/>
    <w:rsid w:val="28033B5E"/>
    <w:rsid w:val="28D252DE"/>
    <w:rsid w:val="29793DBF"/>
    <w:rsid w:val="29977937"/>
    <w:rsid w:val="2B151B38"/>
    <w:rsid w:val="2C424529"/>
    <w:rsid w:val="2CB103B3"/>
    <w:rsid w:val="2D40293F"/>
    <w:rsid w:val="2D7B4196"/>
    <w:rsid w:val="2D850B71"/>
    <w:rsid w:val="2DD5659D"/>
    <w:rsid w:val="2F294A27"/>
    <w:rsid w:val="2FDB0F1C"/>
    <w:rsid w:val="30AD6B2B"/>
    <w:rsid w:val="312F4341"/>
    <w:rsid w:val="315006C5"/>
    <w:rsid w:val="32167F56"/>
    <w:rsid w:val="324A0D23"/>
    <w:rsid w:val="32D24C8B"/>
    <w:rsid w:val="32FFAEAE"/>
    <w:rsid w:val="3366208C"/>
    <w:rsid w:val="3373540D"/>
    <w:rsid w:val="33AE7A02"/>
    <w:rsid w:val="33C63304"/>
    <w:rsid w:val="3428494C"/>
    <w:rsid w:val="34930017"/>
    <w:rsid w:val="3529272A"/>
    <w:rsid w:val="35FE42C7"/>
    <w:rsid w:val="36725530"/>
    <w:rsid w:val="369439B3"/>
    <w:rsid w:val="37B805A2"/>
    <w:rsid w:val="393A4F06"/>
    <w:rsid w:val="3A5F20C0"/>
    <w:rsid w:val="3A664085"/>
    <w:rsid w:val="3ABE5D1D"/>
    <w:rsid w:val="3B0009D5"/>
    <w:rsid w:val="3B0565E7"/>
    <w:rsid w:val="3B4958D4"/>
    <w:rsid w:val="3EF141B2"/>
    <w:rsid w:val="3F6F1681"/>
    <w:rsid w:val="40DD105C"/>
    <w:rsid w:val="40F914BD"/>
    <w:rsid w:val="42CB3072"/>
    <w:rsid w:val="43222321"/>
    <w:rsid w:val="436526B2"/>
    <w:rsid w:val="447A23E8"/>
    <w:rsid w:val="44A01EF8"/>
    <w:rsid w:val="45C73FC5"/>
    <w:rsid w:val="46A86093"/>
    <w:rsid w:val="479934B5"/>
    <w:rsid w:val="490404DF"/>
    <w:rsid w:val="4A55789B"/>
    <w:rsid w:val="4B7D501F"/>
    <w:rsid w:val="4CA0731E"/>
    <w:rsid w:val="4D44042A"/>
    <w:rsid w:val="4DBD4437"/>
    <w:rsid w:val="4E7E71EB"/>
    <w:rsid w:val="4EC92B5C"/>
    <w:rsid w:val="4FF2273E"/>
    <w:rsid w:val="526B6D5E"/>
    <w:rsid w:val="53DF97AA"/>
    <w:rsid w:val="53FA7313"/>
    <w:rsid w:val="5515015F"/>
    <w:rsid w:val="551E1FFA"/>
    <w:rsid w:val="575D2704"/>
    <w:rsid w:val="579EE63F"/>
    <w:rsid w:val="580F0A9E"/>
    <w:rsid w:val="595C7997"/>
    <w:rsid w:val="5AD01FCE"/>
    <w:rsid w:val="5CA06053"/>
    <w:rsid w:val="5D086F45"/>
    <w:rsid w:val="5DFB6FBD"/>
    <w:rsid w:val="5E5E4943"/>
    <w:rsid w:val="5E7861D3"/>
    <w:rsid w:val="5EDD4CF4"/>
    <w:rsid w:val="5F8E0EB6"/>
    <w:rsid w:val="5F926F9A"/>
    <w:rsid w:val="60363924"/>
    <w:rsid w:val="607B0872"/>
    <w:rsid w:val="60B5753A"/>
    <w:rsid w:val="627B4938"/>
    <w:rsid w:val="62B30C99"/>
    <w:rsid w:val="637328CF"/>
    <w:rsid w:val="640B372B"/>
    <w:rsid w:val="64EE4C72"/>
    <w:rsid w:val="65472233"/>
    <w:rsid w:val="65CA38DD"/>
    <w:rsid w:val="67527D5E"/>
    <w:rsid w:val="677B7CB5"/>
    <w:rsid w:val="679F2151"/>
    <w:rsid w:val="685D50CA"/>
    <w:rsid w:val="68750089"/>
    <w:rsid w:val="690E58E3"/>
    <w:rsid w:val="69B93927"/>
    <w:rsid w:val="6B810E3A"/>
    <w:rsid w:val="6D1A4ACE"/>
    <w:rsid w:val="6DAD6E81"/>
    <w:rsid w:val="6F5EA24B"/>
    <w:rsid w:val="6FDE5FEA"/>
    <w:rsid w:val="70CD7E32"/>
    <w:rsid w:val="70F414C0"/>
    <w:rsid w:val="715060F9"/>
    <w:rsid w:val="71A60683"/>
    <w:rsid w:val="723C0A79"/>
    <w:rsid w:val="72BDE8ED"/>
    <w:rsid w:val="734E2D80"/>
    <w:rsid w:val="76826AAD"/>
    <w:rsid w:val="76B9C2F7"/>
    <w:rsid w:val="77EF4470"/>
    <w:rsid w:val="787640B9"/>
    <w:rsid w:val="78F85C68"/>
    <w:rsid w:val="792C536E"/>
    <w:rsid w:val="798C63B0"/>
    <w:rsid w:val="79B219B2"/>
    <w:rsid w:val="7A4B0754"/>
    <w:rsid w:val="7A5C3FD5"/>
    <w:rsid w:val="7A601D17"/>
    <w:rsid w:val="7BDF6C6B"/>
    <w:rsid w:val="7CFDD16C"/>
    <w:rsid w:val="7DC784CE"/>
    <w:rsid w:val="7E7F30B0"/>
    <w:rsid w:val="7EE10444"/>
    <w:rsid w:val="7F192494"/>
    <w:rsid w:val="7F76BB69"/>
    <w:rsid w:val="7F7EF3D5"/>
    <w:rsid w:val="7FC2142B"/>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 w:type="paragraph" w:styleId="11">
    <w:name w:val="List Paragraph"/>
    <w:basedOn w:val="1"/>
    <w:qFormat/>
    <w:uiPriority w:val="34"/>
    <w:pPr>
      <w:ind w:firstLine="420" w:firstLineChars="200"/>
    </w:pPr>
  </w:style>
  <w:style w:type="paragraph" w:customStyle="1" w:styleId="12">
    <w:name w:val="Table Text"/>
    <w:basedOn w:val="1"/>
    <w:semiHidden/>
    <w:qFormat/>
    <w:uiPriority w:val="0"/>
    <w:rPr>
      <w:rFonts w:ascii="宋体" w:hAnsi="宋体" w:eastAsia="宋体" w:cs="宋体"/>
      <w:sz w:val="23"/>
      <w:szCs w:val="23"/>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NUL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9828</Words>
  <Characters>9903</Characters>
  <Lines>0</Lines>
  <Paragraphs>0</Paragraphs>
  <TotalTime>2</TotalTime>
  <ScaleCrop>false</ScaleCrop>
  <LinksUpToDate>false</LinksUpToDate>
  <CharactersWithSpaces>10015</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Administrator</cp:lastModifiedBy>
  <dcterms:modified xsi:type="dcterms:W3CDTF">2024-07-22T04:18:44Z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4A2EC994D3EC455C9128489A70C853B9_13</vt:lpwstr>
  </property>
</Properties>
</file>