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3265F">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eastAsia="黑体"/>
          <w:bCs/>
          <w:kern w:val="0"/>
          <w:sz w:val="32"/>
          <w:szCs w:val="32"/>
        </w:rPr>
      </w:pPr>
      <w:r>
        <w:rPr>
          <w:rFonts w:eastAsia="黑体"/>
          <w:bCs/>
          <w:sz w:val="32"/>
          <w:szCs w:val="32"/>
        </w:rPr>
        <w:t>附件1-</w:t>
      </w:r>
      <w:r>
        <w:rPr>
          <w:rFonts w:hint="eastAsia" w:eastAsia="黑体"/>
          <w:bCs/>
          <w:sz w:val="32"/>
          <w:szCs w:val="32"/>
        </w:rPr>
        <w:t>1</w:t>
      </w:r>
    </w:p>
    <w:p w14:paraId="679171FC">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方正小标宋简体"/>
          <w:bCs/>
          <w:sz w:val="44"/>
          <w:szCs w:val="44"/>
        </w:rPr>
      </w:pPr>
      <w:r>
        <w:rPr>
          <w:rFonts w:hint="eastAsia" w:eastAsia="方正小标宋简体"/>
          <w:bCs/>
          <w:sz w:val="44"/>
          <w:szCs w:val="44"/>
        </w:rPr>
        <w:t>“优秀校长”</w:t>
      </w:r>
      <w:r>
        <w:rPr>
          <w:rFonts w:eastAsia="方正小标宋简体"/>
          <w:bCs/>
          <w:sz w:val="44"/>
          <w:szCs w:val="44"/>
        </w:rPr>
        <w:t>评选办法</w:t>
      </w:r>
    </w:p>
    <w:p w14:paraId="23DA5988">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83"/>
        <w:jc w:val="left"/>
        <w:textAlignment w:val="auto"/>
        <w:rPr>
          <w:bCs/>
          <w:kern w:val="0"/>
          <w:sz w:val="32"/>
          <w:szCs w:val="32"/>
        </w:rPr>
      </w:pPr>
      <w:r>
        <w:rPr>
          <w:rFonts w:eastAsia="黑体"/>
          <w:bCs/>
          <w:kern w:val="0"/>
          <w:sz w:val="32"/>
          <w:szCs w:val="32"/>
        </w:rPr>
        <w:t>一、评选对象</w:t>
      </w:r>
    </w:p>
    <w:p w14:paraId="73AE0C30">
      <w:pPr>
        <w:keepNext w:val="0"/>
        <w:keepLines w:val="0"/>
        <w:pageBreakBefore w:val="0"/>
        <w:widowControl/>
        <w:kinsoku/>
        <w:wordWrap/>
        <w:overflowPunct/>
        <w:topLinePunct w:val="0"/>
        <w:autoSpaceDE/>
        <w:autoSpaceDN/>
        <w:bidi w:val="0"/>
        <w:adjustRightInd/>
        <w:snapToGrid/>
        <w:spacing w:line="540" w:lineRule="exact"/>
        <w:ind w:firstLine="632" w:firstLineChars="200"/>
        <w:textAlignment w:val="auto"/>
        <w:rPr>
          <w:rFonts w:ascii="仿宋_GB2312" w:hAnsi="宋体" w:eastAsia="仿宋_GB2312" w:cs="宋体"/>
          <w:spacing w:val="-2"/>
          <w:kern w:val="0"/>
          <w:sz w:val="32"/>
          <w:szCs w:val="32"/>
        </w:rPr>
      </w:pPr>
      <w:r>
        <w:rPr>
          <w:rFonts w:ascii="仿宋_GB2312" w:hAnsi="宋体" w:eastAsia="仿宋_GB2312" w:cs="宋体"/>
          <w:spacing w:val="-2"/>
          <w:kern w:val="0"/>
          <w:sz w:val="32"/>
          <w:szCs w:val="32"/>
        </w:rPr>
        <w:t>全</w:t>
      </w:r>
      <w:r>
        <w:rPr>
          <w:rFonts w:hint="eastAsia" w:ascii="仿宋_GB2312" w:hAnsi="宋体" w:eastAsia="仿宋_GB2312" w:cs="宋体"/>
          <w:spacing w:val="-2"/>
          <w:kern w:val="0"/>
          <w:sz w:val="32"/>
          <w:szCs w:val="32"/>
        </w:rPr>
        <w:t>区</w:t>
      </w:r>
      <w:bookmarkStart w:id="0" w:name="_Hlk136259837"/>
      <w:r>
        <w:rPr>
          <w:rFonts w:ascii="仿宋_GB2312" w:hAnsi="宋体" w:eastAsia="仿宋_GB2312" w:cs="宋体"/>
          <w:spacing w:val="-2"/>
          <w:kern w:val="0"/>
          <w:sz w:val="32"/>
          <w:szCs w:val="32"/>
        </w:rPr>
        <w:t>各类</w:t>
      </w:r>
      <w:bookmarkEnd w:id="0"/>
      <w:r>
        <w:rPr>
          <w:rFonts w:hint="eastAsia" w:ascii="仿宋_GB2312" w:hAnsi="宋体" w:eastAsia="仿宋_GB2312" w:cs="宋体"/>
          <w:spacing w:val="-2"/>
          <w:kern w:val="0"/>
          <w:sz w:val="32"/>
          <w:szCs w:val="32"/>
        </w:rPr>
        <w:t>中小学、幼儿园</w:t>
      </w:r>
      <w:r>
        <w:rPr>
          <w:rFonts w:ascii="仿宋_GB2312" w:hAnsi="宋体" w:eastAsia="仿宋_GB2312" w:cs="宋体"/>
          <w:spacing w:val="-2"/>
          <w:kern w:val="0"/>
          <w:sz w:val="32"/>
          <w:szCs w:val="32"/>
        </w:rPr>
        <w:t>在职在岗校</w:t>
      </w:r>
      <w:r>
        <w:rPr>
          <w:rFonts w:hint="eastAsia" w:ascii="仿宋_GB2312" w:hAnsi="宋体" w:eastAsia="仿宋_GB2312" w:cs="宋体"/>
          <w:spacing w:val="-2"/>
          <w:kern w:val="0"/>
          <w:sz w:val="32"/>
          <w:szCs w:val="32"/>
        </w:rPr>
        <w:t>（</w:t>
      </w:r>
      <w:r>
        <w:rPr>
          <w:rFonts w:ascii="仿宋_GB2312" w:hAnsi="宋体" w:eastAsia="仿宋_GB2312" w:cs="宋体"/>
          <w:spacing w:val="-2"/>
          <w:kern w:val="0"/>
          <w:sz w:val="32"/>
          <w:szCs w:val="32"/>
        </w:rPr>
        <w:t>园</w:t>
      </w:r>
      <w:r>
        <w:rPr>
          <w:rFonts w:hint="eastAsia" w:ascii="仿宋_GB2312" w:hAnsi="宋体" w:eastAsia="仿宋_GB2312" w:cs="宋体"/>
          <w:spacing w:val="-2"/>
          <w:kern w:val="0"/>
          <w:sz w:val="32"/>
          <w:szCs w:val="32"/>
        </w:rPr>
        <w:t>）</w:t>
      </w:r>
      <w:r>
        <w:rPr>
          <w:rFonts w:ascii="仿宋_GB2312" w:hAnsi="宋体" w:eastAsia="仿宋_GB2312" w:cs="宋体"/>
          <w:spacing w:val="-2"/>
          <w:kern w:val="0"/>
          <w:sz w:val="32"/>
          <w:szCs w:val="32"/>
        </w:rPr>
        <w:t>长。</w:t>
      </w:r>
    </w:p>
    <w:p w14:paraId="1BAE22A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eastAsia="黑体" w:cs="黑体"/>
          <w:snapToGrid w:val="0"/>
          <w:kern w:val="0"/>
          <w:sz w:val="32"/>
          <w:szCs w:val="32"/>
        </w:rPr>
      </w:pPr>
      <w:r>
        <w:rPr>
          <w:rFonts w:hint="eastAsia" w:eastAsia="黑体" w:cs="黑体"/>
          <w:snapToGrid w:val="0"/>
          <w:kern w:val="0"/>
          <w:sz w:val="32"/>
          <w:szCs w:val="32"/>
        </w:rPr>
        <w:t>二</w:t>
      </w:r>
      <w:r>
        <w:rPr>
          <w:rFonts w:eastAsia="黑体" w:cs="黑体"/>
          <w:snapToGrid w:val="0"/>
          <w:kern w:val="0"/>
          <w:sz w:val="32"/>
          <w:szCs w:val="32"/>
        </w:rPr>
        <w:t>、</w:t>
      </w:r>
      <w:r>
        <w:rPr>
          <w:rFonts w:hint="eastAsia" w:eastAsia="黑体" w:cs="黑体"/>
          <w:snapToGrid w:val="0"/>
          <w:kern w:val="0"/>
          <w:sz w:val="32"/>
          <w:szCs w:val="32"/>
        </w:rPr>
        <w:t>评选条件</w:t>
      </w:r>
    </w:p>
    <w:p w14:paraId="38B04E1A">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80"/>
        <w:jc w:val="left"/>
        <w:textAlignment w:val="auto"/>
        <w:rPr>
          <w:rFonts w:eastAsia="楷体_GB2312"/>
          <w:bCs/>
          <w:kern w:val="0"/>
          <w:sz w:val="32"/>
          <w:szCs w:val="32"/>
        </w:rPr>
      </w:pPr>
      <w:r>
        <w:rPr>
          <w:rFonts w:hint="eastAsia" w:eastAsia="楷体_GB2312"/>
          <w:bCs/>
          <w:kern w:val="0"/>
          <w:sz w:val="32"/>
          <w:szCs w:val="32"/>
        </w:rPr>
        <w:t>（一）</w:t>
      </w:r>
      <w:r>
        <w:rPr>
          <w:rFonts w:eastAsia="楷体_GB2312"/>
          <w:bCs/>
          <w:kern w:val="0"/>
          <w:sz w:val="32"/>
          <w:szCs w:val="32"/>
        </w:rPr>
        <w:t>基本条件</w:t>
      </w:r>
    </w:p>
    <w:p w14:paraId="36AB5C64">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学历资历。具有大学及以上学历，或学士及以上学位；任校（园）长职务</w:t>
      </w:r>
      <w:r>
        <w:rPr>
          <w:rFonts w:hint="eastAsia" w:eastAsia="仿宋_GB2312"/>
          <w:kern w:val="0"/>
          <w:sz w:val="32"/>
          <w:szCs w:val="32"/>
        </w:rPr>
        <w:t>3</w:t>
      </w:r>
      <w:r>
        <w:rPr>
          <w:rFonts w:eastAsia="仿宋_GB2312"/>
          <w:bCs/>
          <w:sz w:val="32"/>
          <w:szCs w:val="32"/>
        </w:rPr>
        <w:t>年及以上（20</w:t>
      </w:r>
      <w:r>
        <w:rPr>
          <w:rFonts w:hint="eastAsia" w:eastAsia="仿宋_GB2312"/>
          <w:bCs/>
          <w:sz w:val="32"/>
          <w:szCs w:val="32"/>
        </w:rPr>
        <w:t>2</w:t>
      </w:r>
      <w:r>
        <w:rPr>
          <w:rFonts w:hint="eastAsia" w:eastAsia="仿宋_GB2312"/>
          <w:bCs/>
          <w:sz w:val="32"/>
          <w:szCs w:val="32"/>
          <w:lang w:val="en-US" w:eastAsia="zh-CN"/>
        </w:rPr>
        <w:t>1</w:t>
      </w:r>
      <w:r>
        <w:rPr>
          <w:rFonts w:eastAsia="仿宋_GB2312"/>
          <w:bCs/>
          <w:sz w:val="32"/>
          <w:szCs w:val="32"/>
        </w:rPr>
        <w:t>年</w:t>
      </w:r>
      <w:r>
        <w:rPr>
          <w:rFonts w:hint="eastAsia" w:eastAsia="仿宋_GB2312"/>
          <w:bCs/>
          <w:sz w:val="32"/>
          <w:szCs w:val="32"/>
        </w:rPr>
        <w:t>8</w:t>
      </w:r>
      <w:r>
        <w:rPr>
          <w:rFonts w:eastAsia="仿宋_GB2312"/>
          <w:bCs/>
          <w:sz w:val="32"/>
          <w:szCs w:val="32"/>
        </w:rPr>
        <w:t>月3</w:t>
      </w:r>
      <w:r>
        <w:rPr>
          <w:rFonts w:hint="eastAsia" w:eastAsia="仿宋_GB2312"/>
          <w:bCs/>
          <w:sz w:val="32"/>
          <w:szCs w:val="32"/>
        </w:rPr>
        <w:t>0</w:t>
      </w:r>
      <w:r>
        <w:rPr>
          <w:rFonts w:eastAsia="仿宋_GB2312"/>
          <w:bCs/>
          <w:sz w:val="32"/>
          <w:szCs w:val="32"/>
        </w:rPr>
        <w:t>日及以前任职）。</w:t>
      </w:r>
    </w:p>
    <w:p w14:paraId="07375F40">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个人修养。</w:t>
      </w:r>
      <w:r>
        <w:rPr>
          <w:rFonts w:hint="eastAsia" w:eastAsia="仿宋_GB2312"/>
          <w:bCs/>
          <w:sz w:val="32"/>
          <w:szCs w:val="32"/>
        </w:rPr>
        <w:t>深入学习贯彻习近平新时代中国特色社会主义思想和党的二十大精神，深刻领悟“两个确立”的决定性意义，坚决做到“两个维护”，树牢“四个意识”，坚持“四个自信”，忠诚党的教育事业，有强烈的责任心和使命感，有高尚的师德修养和人格魅力，廉洁自律。</w:t>
      </w:r>
    </w:p>
    <w:p w14:paraId="477B9407">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专业素养。全面贯彻党的教育方针，办学理念先进，具有较强的规划学校发展、营造育人文化、领导课程教学、引领教师成长、优化内部管理、调适外部环境的专业素养。</w:t>
      </w:r>
    </w:p>
    <w:p w14:paraId="704E70FB">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80"/>
        <w:jc w:val="left"/>
        <w:textAlignment w:val="auto"/>
        <w:rPr>
          <w:rFonts w:eastAsia="楷体_GB2312"/>
          <w:bCs/>
          <w:kern w:val="0"/>
          <w:sz w:val="32"/>
          <w:szCs w:val="32"/>
        </w:rPr>
      </w:pPr>
      <w:r>
        <w:rPr>
          <w:rFonts w:hint="eastAsia" w:eastAsia="楷体_GB2312"/>
          <w:bCs/>
          <w:kern w:val="0"/>
          <w:sz w:val="32"/>
          <w:szCs w:val="32"/>
        </w:rPr>
        <w:t>（二）加权条件</w:t>
      </w:r>
    </w:p>
    <w:p w14:paraId="4C98BDE4">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80"/>
        <w:textAlignment w:val="auto"/>
        <w:rPr>
          <w:rFonts w:eastAsia="楷体_GB2312"/>
          <w:bCs/>
          <w:kern w:val="0"/>
          <w:sz w:val="32"/>
          <w:szCs w:val="32"/>
        </w:rPr>
      </w:pPr>
      <w:r>
        <w:rPr>
          <w:rFonts w:hint="eastAsia" w:eastAsia="仿宋_GB2312"/>
          <w:bCs/>
          <w:sz w:val="32"/>
          <w:szCs w:val="32"/>
        </w:rPr>
        <w:t>根据下述条件对参评对象进行综合评审。</w:t>
      </w:r>
    </w:p>
    <w:p w14:paraId="09103ED7">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担任校长期间，所在学校长期高位发展，办学实绩特别显著，受到广泛好评。</w:t>
      </w:r>
    </w:p>
    <w:p w14:paraId="695D6111">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长期扎根农村学校，关爱师生，乐于奉献，事迹特别感人，深受师生爱戴。</w:t>
      </w:r>
    </w:p>
    <w:p w14:paraId="5249ECD9">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担任校长期间，所在学校管理工作在区级及以上教育部门工作会议上作交流发言，获得广泛好评。</w:t>
      </w:r>
    </w:p>
    <w:p w14:paraId="2F0A568B">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4.</w:t>
      </w:r>
      <w:r>
        <w:rPr>
          <w:rFonts w:eastAsia="仿宋_GB2312"/>
          <w:bCs/>
          <w:sz w:val="32"/>
          <w:szCs w:val="32"/>
        </w:rPr>
        <w:t>担任校长期间，所在学校管理工作在核心期刊上作专题报道，产生重大影响。</w:t>
      </w:r>
    </w:p>
    <w:p w14:paraId="618328FB">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5.</w:t>
      </w:r>
      <w:r>
        <w:rPr>
          <w:rFonts w:eastAsia="仿宋_GB2312"/>
          <w:bCs/>
          <w:sz w:val="32"/>
          <w:szCs w:val="32"/>
        </w:rPr>
        <w:t>主持学校管理课题或研究项目，研究成果获</w:t>
      </w:r>
      <w:r>
        <w:rPr>
          <w:rFonts w:hint="eastAsia" w:eastAsia="仿宋_GB2312"/>
          <w:bCs/>
          <w:sz w:val="32"/>
          <w:szCs w:val="32"/>
        </w:rPr>
        <w:t>市级</w:t>
      </w:r>
      <w:r>
        <w:rPr>
          <w:rFonts w:eastAsia="仿宋_GB2312"/>
          <w:bCs/>
          <w:sz w:val="32"/>
          <w:szCs w:val="32"/>
        </w:rPr>
        <w:t>以上奖项。</w:t>
      </w:r>
    </w:p>
    <w:p w14:paraId="27F664C9">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6.</w:t>
      </w:r>
      <w:r>
        <w:rPr>
          <w:rFonts w:eastAsia="仿宋_GB2312"/>
          <w:bCs/>
          <w:sz w:val="32"/>
          <w:szCs w:val="32"/>
        </w:rPr>
        <w:t>担任校长期间，个人或所在学校获区委区政府（或市委教育工委、市教育局）及以上表彰。</w:t>
      </w:r>
    </w:p>
    <w:p w14:paraId="0BFEEA5A">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仿宋_GB2312" w:hAnsi="宋体" w:eastAsia="仿宋_GB2312" w:cs="宋体"/>
          <w:b/>
          <w:bCs/>
          <w:spacing w:val="-2"/>
          <w:kern w:val="0"/>
          <w:sz w:val="32"/>
          <w:szCs w:val="32"/>
        </w:rPr>
      </w:pPr>
      <w:r>
        <w:rPr>
          <w:rFonts w:hint="eastAsia" w:eastAsia="楷体_GB2312"/>
          <w:bCs/>
          <w:kern w:val="0"/>
          <w:sz w:val="32"/>
          <w:szCs w:val="32"/>
        </w:rPr>
        <w:t>（三）一票否决条件</w:t>
      </w:r>
    </w:p>
    <w:p w14:paraId="6B7CA89B">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eastAsia="仿宋_GB2312"/>
          <w:bCs/>
          <w:sz w:val="32"/>
          <w:szCs w:val="32"/>
        </w:rPr>
        <w:t>担任校长期间，存在以下情况的，一票否决。</w:t>
      </w:r>
    </w:p>
    <w:p w14:paraId="0DA1D21D">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所在学校发生重大安全责任事故的。</w:t>
      </w:r>
    </w:p>
    <w:p w14:paraId="4810D2E9">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所在学校在市级及以上主流媒体被曝光负面新闻，经查属实的。</w:t>
      </w:r>
    </w:p>
    <w:p w14:paraId="61752BE7">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所在学校领导班子及成员发生违法违纪，或教职工违反师德，产生重大不良影响的。</w:t>
      </w:r>
    </w:p>
    <w:p w14:paraId="1159954B">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4.</w:t>
      </w:r>
      <w:r>
        <w:rPr>
          <w:rFonts w:eastAsia="仿宋_GB2312"/>
          <w:bCs/>
          <w:sz w:val="32"/>
          <w:szCs w:val="32"/>
        </w:rPr>
        <w:t>个人或所在学校在上级组织的学年度民主测评中满意度低于85%的。</w:t>
      </w:r>
    </w:p>
    <w:p w14:paraId="0EDC7A20">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5.</w:t>
      </w:r>
      <w:r>
        <w:rPr>
          <w:rFonts w:eastAsia="仿宋_GB2312"/>
          <w:bCs/>
          <w:sz w:val="32"/>
          <w:szCs w:val="32"/>
        </w:rPr>
        <w:t>年度考核被确定为基本合格或不合格的。</w:t>
      </w:r>
    </w:p>
    <w:p w14:paraId="558BDEF9">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hint="eastAsia" w:eastAsia="仿宋_GB2312"/>
          <w:bCs/>
          <w:sz w:val="32"/>
          <w:szCs w:val="32"/>
        </w:rPr>
        <w:t>6.</w:t>
      </w:r>
      <w:r>
        <w:rPr>
          <w:rFonts w:eastAsia="仿宋_GB2312"/>
          <w:bCs/>
          <w:sz w:val="32"/>
          <w:szCs w:val="32"/>
        </w:rPr>
        <w:t>学校教育教学质量明显下降的。</w:t>
      </w:r>
    </w:p>
    <w:p w14:paraId="585E82F2">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683"/>
        <w:jc w:val="left"/>
        <w:textAlignment w:val="auto"/>
        <w:rPr>
          <w:bCs/>
          <w:kern w:val="0"/>
          <w:sz w:val="32"/>
          <w:szCs w:val="32"/>
        </w:rPr>
      </w:pPr>
      <w:r>
        <w:rPr>
          <w:rFonts w:hint="eastAsia" w:eastAsia="黑体"/>
          <w:bCs/>
          <w:kern w:val="0"/>
          <w:sz w:val="32"/>
          <w:szCs w:val="32"/>
        </w:rPr>
        <w:t>三</w:t>
      </w:r>
      <w:r>
        <w:rPr>
          <w:rFonts w:eastAsia="黑体"/>
          <w:bCs/>
          <w:kern w:val="0"/>
          <w:sz w:val="32"/>
          <w:szCs w:val="32"/>
        </w:rPr>
        <w:t>、申报材料</w:t>
      </w:r>
    </w:p>
    <w:p w14:paraId="5B61BAD5">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eastAsia="仿宋_GB2312"/>
          <w:bCs/>
          <w:sz w:val="32"/>
          <w:szCs w:val="32"/>
        </w:rPr>
        <w:t>1.《“</w:t>
      </w:r>
      <w:r>
        <w:rPr>
          <w:rFonts w:hint="eastAsia" w:eastAsia="仿宋_GB2312"/>
          <w:bCs/>
          <w:sz w:val="32"/>
          <w:szCs w:val="32"/>
        </w:rPr>
        <w:t>优秀</w:t>
      </w:r>
      <w:r>
        <w:rPr>
          <w:rFonts w:eastAsia="仿宋_GB2312"/>
          <w:bCs/>
          <w:sz w:val="32"/>
          <w:szCs w:val="32"/>
        </w:rPr>
        <w:t>校长”评选推荐表》（一式</w:t>
      </w:r>
      <w:r>
        <w:rPr>
          <w:rFonts w:hint="eastAsia" w:eastAsia="仿宋_GB2312"/>
          <w:bCs/>
          <w:sz w:val="32"/>
          <w:szCs w:val="32"/>
        </w:rPr>
        <w:t>两</w:t>
      </w:r>
      <w:r>
        <w:rPr>
          <w:rFonts w:eastAsia="仿宋_GB2312"/>
          <w:bCs/>
          <w:sz w:val="32"/>
          <w:szCs w:val="32"/>
        </w:rPr>
        <w:t>份）；</w:t>
      </w:r>
    </w:p>
    <w:p w14:paraId="46095628">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仿宋_GB2312"/>
          <w:bCs/>
          <w:sz w:val="32"/>
          <w:szCs w:val="32"/>
        </w:rPr>
      </w:pPr>
      <w:r>
        <w:rPr>
          <w:rFonts w:eastAsia="仿宋_GB2312"/>
          <w:bCs/>
          <w:sz w:val="32"/>
          <w:szCs w:val="32"/>
        </w:rPr>
        <w:t>2.个人事迹材料（1500字以内，</w:t>
      </w:r>
      <w:r>
        <w:rPr>
          <w:rFonts w:hint="eastAsia" w:eastAsia="仿宋_GB2312"/>
          <w:bCs/>
          <w:sz w:val="32"/>
          <w:szCs w:val="32"/>
        </w:rPr>
        <w:t>学校</w:t>
      </w:r>
      <w:r>
        <w:rPr>
          <w:rFonts w:eastAsia="仿宋_GB2312"/>
          <w:bCs/>
          <w:sz w:val="32"/>
          <w:szCs w:val="32"/>
        </w:rPr>
        <w:t>党组织审核盖章，一式一份）；</w:t>
      </w:r>
    </w:p>
    <w:p w14:paraId="392F049E">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eastAsia="黑体"/>
          <w:bCs/>
          <w:sz w:val="32"/>
          <w:szCs w:val="32"/>
        </w:rPr>
      </w:pPr>
      <w:r>
        <w:rPr>
          <w:rFonts w:eastAsia="仿宋_GB2312"/>
          <w:bCs/>
          <w:sz w:val="32"/>
          <w:szCs w:val="32"/>
        </w:rPr>
        <w:t>3.有关业绩证明材料</w:t>
      </w:r>
      <w:r>
        <w:rPr>
          <w:rFonts w:eastAsia="仿宋_GB2312"/>
          <w:bCs/>
          <w:kern w:val="0"/>
          <w:sz w:val="32"/>
          <w:szCs w:val="32"/>
        </w:rPr>
        <w:t>。</w:t>
      </w:r>
    </w:p>
    <w:p w14:paraId="0E3B3E49">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eastAsia="黑体"/>
          <w:bCs/>
          <w:sz w:val="32"/>
          <w:szCs w:val="32"/>
        </w:rPr>
      </w:pPr>
      <w:r>
        <w:rPr>
          <w:rFonts w:eastAsia="黑体"/>
          <w:bCs/>
          <w:sz w:val="32"/>
          <w:szCs w:val="32"/>
        </w:rPr>
        <w:t>附件1-</w:t>
      </w:r>
      <w:r>
        <w:rPr>
          <w:rFonts w:hint="eastAsia" w:eastAsia="黑体"/>
          <w:bCs/>
          <w:sz w:val="32"/>
          <w:szCs w:val="32"/>
        </w:rPr>
        <w:t>2</w:t>
      </w:r>
    </w:p>
    <w:p w14:paraId="7D00A2FE">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方正小标宋简体"/>
          <w:bCs/>
          <w:sz w:val="44"/>
          <w:szCs w:val="44"/>
        </w:rPr>
      </w:pPr>
      <w:r>
        <w:rPr>
          <w:rFonts w:hint="eastAsia" w:eastAsia="方正小标宋简体"/>
          <w:bCs/>
          <w:sz w:val="44"/>
          <w:szCs w:val="44"/>
        </w:rPr>
        <w:t>“十佳教师”</w:t>
      </w:r>
      <w:r>
        <w:rPr>
          <w:rFonts w:eastAsia="方正小标宋简体"/>
          <w:bCs/>
          <w:sz w:val="44"/>
          <w:szCs w:val="44"/>
        </w:rPr>
        <w:t>评选办法</w:t>
      </w:r>
    </w:p>
    <w:p w14:paraId="49F00D41">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3"/>
        <w:jc w:val="left"/>
        <w:textAlignment w:val="auto"/>
        <w:rPr>
          <w:bCs/>
          <w:kern w:val="0"/>
          <w:sz w:val="32"/>
          <w:szCs w:val="32"/>
        </w:rPr>
      </w:pPr>
      <w:r>
        <w:rPr>
          <w:rFonts w:eastAsia="黑体"/>
          <w:bCs/>
          <w:kern w:val="0"/>
          <w:sz w:val="32"/>
          <w:szCs w:val="32"/>
        </w:rPr>
        <w:t>一、评选对象</w:t>
      </w:r>
    </w:p>
    <w:p w14:paraId="321D8B9B">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eastAsia="方正小标宋简体"/>
          <w:color w:val="000000" w:themeColor="text1"/>
          <w:sz w:val="44"/>
          <w:szCs w:val="44"/>
          <w14:textFill>
            <w14:solidFill>
              <w14:schemeClr w14:val="tx1"/>
            </w14:solidFill>
          </w14:textFill>
        </w:rPr>
      </w:pPr>
      <w:r>
        <w:rPr>
          <w:rFonts w:ascii="仿宋_GB2312" w:hAnsi="宋体" w:eastAsia="仿宋_GB2312" w:cs="宋体"/>
          <w:spacing w:val="-2"/>
          <w:kern w:val="0"/>
          <w:sz w:val="32"/>
          <w:szCs w:val="32"/>
        </w:rPr>
        <w:t>全</w:t>
      </w:r>
      <w:r>
        <w:rPr>
          <w:rFonts w:hint="eastAsia" w:ascii="仿宋_GB2312" w:hAnsi="宋体" w:eastAsia="仿宋_GB2312" w:cs="宋体"/>
          <w:spacing w:val="-2"/>
          <w:kern w:val="0"/>
          <w:sz w:val="32"/>
          <w:szCs w:val="32"/>
        </w:rPr>
        <w:t>区</w:t>
      </w:r>
      <w:r>
        <w:rPr>
          <w:rFonts w:ascii="仿宋_GB2312" w:hAnsi="宋体" w:eastAsia="仿宋_GB2312" w:cs="宋体"/>
          <w:spacing w:val="-2"/>
          <w:kern w:val="0"/>
          <w:sz w:val="32"/>
          <w:szCs w:val="32"/>
        </w:rPr>
        <w:t>各类中小学、幼儿园、特</w:t>
      </w:r>
      <w:r>
        <w:rPr>
          <w:rFonts w:eastAsia="仿宋_GB2312"/>
          <w:bCs/>
          <w:kern w:val="0"/>
          <w:sz w:val="32"/>
          <w:szCs w:val="32"/>
        </w:rPr>
        <w:t>殊教育学校中的在职在岗教师。</w:t>
      </w:r>
      <w:r>
        <w:rPr>
          <w:rFonts w:hint="eastAsia" w:eastAsia="仿宋_GB2312"/>
          <w:bCs/>
          <w:kern w:val="0"/>
          <w:sz w:val="32"/>
          <w:szCs w:val="32"/>
        </w:rPr>
        <w:t>校级领导人数不超过当年度评选总数的20%</w:t>
      </w:r>
    </w:p>
    <w:p w14:paraId="41B4C68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cs="黑体"/>
          <w:snapToGrid w:val="0"/>
          <w:kern w:val="0"/>
          <w:sz w:val="32"/>
          <w:szCs w:val="32"/>
        </w:rPr>
      </w:pPr>
      <w:r>
        <w:rPr>
          <w:rFonts w:hint="eastAsia" w:eastAsia="黑体" w:cs="黑体"/>
          <w:snapToGrid w:val="0"/>
          <w:kern w:val="0"/>
          <w:sz w:val="32"/>
          <w:szCs w:val="32"/>
        </w:rPr>
        <w:t>二</w:t>
      </w:r>
      <w:r>
        <w:rPr>
          <w:rFonts w:eastAsia="黑体" w:cs="黑体"/>
          <w:snapToGrid w:val="0"/>
          <w:kern w:val="0"/>
          <w:sz w:val="32"/>
          <w:szCs w:val="32"/>
        </w:rPr>
        <w:t>、</w:t>
      </w:r>
      <w:r>
        <w:rPr>
          <w:rFonts w:hint="eastAsia" w:eastAsia="黑体" w:cs="黑体"/>
          <w:snapToGrid w:val="0"/>
          <w:kern w:val="0"/>
          <w:sz w:val="32"/>
          <w:szCs w:val="32"/>
        </w:rPr>
        <w:t>评选条件</w:t>
      </w:r>
    </w:p>
    <w:p w14:paraId="1B57D9B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（一）</w:t>
      </w:r>
      <w:r>
        <w:rPr>
          <w:rFonts w:eastAsia="楷体_GB2312"/>
          <w:bCs/>
          <w:kern w:val="0"/>
          <w:sz w:val="32"/>
          <w:szCs w:val="32"/>
        </w:rPr>
        <w:t>基本条件</w:t>
      </w:r>
    </w:p>
    <w:p w14:paraId="50AB6C6A">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1.</w:t>
      </w:r>
      <w:r>
        <w:rPr>
          <w:rFonts w:eastAsia="仿宋_GB2312"/>
          <w:bCs/>
          <w:kern w:val="0"/>
          <w:sz w:val="32"/>
          <w:szCs w:val="32"/>
        </w:rPr>
        <w:t>热爱</w:t>
      </w:r>
      <w:r>
        <w:rPr>
          <w:rFonts w:hint="eastAsia" w:eastAsia="仿宋_GB2312"/>
          <w:bCs/>
          <w:kern w:val="0"/>
          <w:sz w:val="32"/>
          <w:szCs w:val="32"/>
        </w:rPr>
        <w:t>教育事业</w:t>
      </w:r>
      <w:r>
        <w:rPr>
          <w:rFonts w:eastAsia="仿宋_GB2312"/>
          <w:bCs/>
          <w:kern w:val="0"/>
          <w:sz w:val="32"/>
          <w:szCs w:val="32"/>
        </w:rPr>
        <w:t>，</w:t>
      </w:r>
      <w:r>
        <w:rPr>
          <w:rFonts w:hint="eastAsia" w:eastAsia="仿宋_GB2312"/>
          <w:bCs/>
          <w:kern w:val="0"/>
          <w:sz w:val="32"/>
          <w:szCs w:val="32"/>
        </w:rPr>
        <w:t>坚持立德树人，全面贯彻</w:t>
      </w:r>
      <w:r>
        <w:rPr>
          <w:rFonts w:eastAsia="仿宋_GB2312"/>
          <w:bCs/>
          <w:kern w:val="0"/>
          <w:sz w:val="32"/>
          <w:szCs w:val="32"/>
        </w:rPr>
        <w:t>党的教育方针，</w:t>
      </w:r>
      <w:r>
        <w:rPr>
          <w:rFonts w:hint="eastAsia" w:eastAsia="仿宋_GB2312"/>
          <w:bCs/>
          <w:kern w:val="0"/>
          <w:sz w:val="32"/>
          <w:szCs w:val="32"/>
        </w:rPr>
        <w:t>师德高尚</w:t>
      </w:r>
      <w:r>
        <w:rPr>
          <w:rFonts w:eastAsia="仿宋_GB2312"/>
          <w:bCs/>
          <w:kern w:val="0"/>
          <w:sz w:val="32"/>
          <w:szCs w:val="32"/>
        </w:rPr>
        <w:t>，模范遵守</w:t>
      </w:r>
      <w:r>
        <w:rPr>
          <w:rFonts w:hint="eastAsia" w:eastAsia="仿宋_GB2312"/>
          <w:bCs/>
          <w:kern w:val="0"/>
          <w:sz w:val="32"/>
          <w:szCs w:val="32"/>
        </w:rPr>
        <w:t>新时代教师职业行为十项准则，积极争做有理想信念、有道德情操、有扎实学识、有仁爱之心的“四有”好教师。</w:t>
      </w:r>
    </w:p>
    <w:p w14:paraId="1C9135E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2.</w:t>
      </w:r>
      <w:r>
        <w:rPr>
          <w:rFonts w:eastAsia="仿宋_GB2312"/>
          <w:bCs/>
          <w:kern w:val="0"/>
          <w:sz w:val="32"/>
          <w:szCs w:val="32"/>
        </w:rPr>
        <w:t>具备大学本科及以上学历，具有中小学一级教师任职资格且受聘满3年以上</w:t>
      </w:r>
      <w:r>
        <w:rPr>
          <w:rFonts w:hint="eastAsia" w:eastAsia="仿宋_GB2312"/>
          <w:bCs/>
          <w:kern w:val="0"/>
          <w:sz w:val="32"/>
          <w:szCs w:val="32"/>
        </w:rPr>
        <w:t>，或</w:t>
      </w:r>
      <w:r>
        <w:rPr>
          <w:rFonts w:eastAsia="仿宋_GB2312"/>
          <w:bCs/>
          <w:kern w:val="0"/>
          <w:sz w:val="32"/>
          <w:szCs w:val="32"/>
        </w:rPr>
        <w:t>具有中小学</w:t>
      </w:r>
      <w:r>
        <w:rPr>
          <w:rFonts w:hint="eastAsia" w:eastAsia="仿宋_GB2312"/>
          <w:bCs/>
          <w:kern w:val="0"/>
          <w:sz w:val="32"/>
          <w:szCs w:val="32"/>
        </w:rPr>
        <w:t>高</w:t>
      </w:r>
      <w:r>
        <w:rPr>
          <w:rFonts w:eastAsia="仿宋_GB2312"/>
          <w:bCs/>
          <w:kern w:val="0"/>
          <w:sz w:val="32"/>
          <w:szCs w:val="32"/>
        </w:rPr>
        <w:t>级教师任职资格，或从事教育教学工作满10年，且教学工作量饱满。</w:t>
      </w:r>
    </w:p>
    <w:p w14:paraId="321EFC8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3.胜任学科教学，能</w:t>
      </w:r>
      <w:r>
        <w:rPr>
          <w:rFonts w:eastAsia="仿宋_GB2312"/>
          <w:bCs/>
          <w:kern w:val="0"/>
          <w:sz w:val="32"/>
          <w:szCs w:val="32"/>
        </w:rPr>
        <w:t>根据学科教学特点，积极推进素质教育；注重培养学生的综合素质、创新精神和实践能力，促进学生全面发展。</w:t>
      </w:r>
    </w:p>
    <w:p w14:paraId="1E6E971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仿宋_GB2312"/>
          <w:bCs/>
          <w:kern w:val="0"/>
          <w:sz w:val="32"/>
          <w:szCs w:val="32"/>
        </w:rPr>
        <w:t>4.</w:t>
      </w:r>
      <w:r>
        <w:rPr>
          <w:rFonts w:eastAsia="仿宋_GB2312"/>
          <w:bCs/>
          <w:sz w:val="32"/>
          <w:szCs w:val="32"/>
        </w:rPr>
        <w:t>从教以来至少有</w:t>
      </w:r>
      <w:r>
        <w:rPr>
          <w:rFonts w:hint="eastAsia" w:eastAsia="仿宋_GB2312"/>
          <w:bCs/>
          <w:sz w:val="32"/>
          <w:szCs w:val="32"/>
        </w:rPr>
        <w:t>三</w:t>
      </w:r>
      <w:r>
        <w:rPr>
          <w:rFonts w:eastAsia="仿宋_GB2312"/>
          <w:bCs/>
          <w:sz w:val="32"/>
          <w:szCs w:val="32"/>
        </w:rPr>
        <w:t>次年度考核为“优秀”等第。</w:t>
      </w:r>
    </w:p>
    <w:p w14:paraId="3F6F465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仿宋_GB2312"/>
          <w:bCs/>
          <w:sz w:val="32"/>
          <w:szCs w:val="32"/>
        </w:rPr>
        <w:t>5.所任教班级学生的满意度较高，不低于85%。</w:t>
      </w:r>
    </w:p>
    <w:p w14:paraId="4D98D41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（二）加权条件</w:t>
      </w:r>
    </w:p>
    <w:p w14:paraId="5332128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楷体_GB2312"/>
          <w:bCs/>
          <w:kern w:val="0"/>
          <w:sz w:val="32"/>
          <w:szCs w:val="32"/>
        </w:rPr>
      </w:pPr>
      <w:r>
        <w:rPr>
          <w:rFonts w:hint="eastAsia" w:eastAsia="仿宋_GB2312"/>
          <w:bCs/>
          <w:sz w:val="32"/>
          <w:szCs w:val="32"/>
        </w:rPr>
        <w:t>根据下述条件对参评对象进行综合评审。</w:t>
      </w:r>
    </w:p>
    <w:p w14:paraId="410D9AAA">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楷体_GB2312"/>
          <w:bCs/>
          <w:kern w:val="0"/>
          <w:sz w:val="32"/>
          <w:szCs w:val="32"/>
        </w:rPr>
        <w:t>1.</w:t>
      </w:r>
      <w:r>
        <w:rPr>
          <w:rFonts w:eastAsia="仿宋_GB2312"/>
          <w:bCs/>
          <w:kern w:val="0"/>
          <w:sz w:val="32"/>
          <w:szCs w:val="32"/>
        </w:rPr>
        <w:t>具有创新意识和团结协作精神，教育教学成效显著。在区内同层次学校同学科中具有较高的威望和知名度，所培养的学生中有公认具有较大社会影响和贡献者。</w:t>
      </w:r>
    </w:p>
    <w:p w14:paraId="38D4481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2.获得市级及以上综合荣誉1次以上，或省级及以上教育教学类单项荣誉1次以上。</w:t>
      </w:r>
    </w:p>
    <w:p w14:paraId="03C95D0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楷体_GB2312"/>
          <w:bCs/>
          <w:kern w:val="0"/>
          <w:sz w:val="32"/>
          <w:szCs w:val="32"/>
        </w:rPr>
        <w:t>3.</w:t>
      </w:r>
      <w:r>
        <w:rPr>
          <w:rFonts w:eastAsia="仿宋_GB2312"/>
          <w:bCs/>
          <w:kern w:val="0"/>
          <w:sz w:val="32"/>
          <w:szCs w:val="32"/>
        </w:rPr>
        <w:t>近五年作为第一作者在省级及以上学术刊物公开发表（或获得市一等奖及以上）</w:t>
      </w:r>
      <w:r>
        <w:rPr>
          <w:rFonts w:hint="eastAsia" w:eastAsia="仿宋_GB2312"/>
          <w:bCs/>
          <w:kern w:val="0"/>
          <w:sz w:val="32"/>
          <w:szCs w:val="32"/>
        </w:rPr>
        <w:t>2</w:t>
      </w:r>
      <w:r>
        <w:rPr>
          <w:rFonts w:eastAsia="仿宋_GB2312"/>
          <w:bCs/>
          <w:kern w:val="0"/>
          <w:sz w:val="32"/>
          <w:szCs w:val="32"/>
        </w:rPr>
        <w:t>篇以上本学科专业研究论文；或正式出版过本学科专著</w:t>
      </w:r>
      <w:r>
        <w:rPr>
          <w:rFonts w:hint="eastAsia" w:eastAsia="仿宋_GB2312"/>
          <w:bCs/>
          <w:kern w:val="0"/>
          <w:sz w:val="32"/>
          <w:szCs w:val="32"/>
        </w:rPr>
        <w:t>（</w:t>
      </w:r>
      <w:r>
        <w:rPr>
          <w:rFonts w:eastAsia="仿宋_GB2312"/>
          <w:bCs/>
          <w:kern w:val="0"/>
          <w:sz w:val="32"/>
          <w:szCs w:val="32"/>
        </w:rPr>
        <w:t>10万字以上</w:t>
      </w:r>
      <w:r>
        <w:rPr>
          <w:rFonts w:hint="eastAsia" w:eastAsia="仿宋_GB2312"/>
          <w:bCs/>
          <w:kern w:val="0"/>
          <w:sz w:val="32"/>
          <w:szCs w:val="32"/>
        </w:rPr>
        <w:t>）</w:t>
      </w:r>
      <w:r>
        <w:rPr>
          <w:rFonts w:eastAsia="仿宋_GB2312"/>
          <w:bCs/>
          <w:kern w:val="0"/>
          <w:sz w:val="32"/>
          <w:szCs w:val="32"/>
        </w:rPr>
        <w:t>，具有较高的学术推广价值；或主持</w:t>
      </w:r>
      <w:r>
        <w:rPr>
          <w:rFonts w:hint="eastAsia" w:eastAsia="仿宋_GB2312"/>
          <w:bCs/>
          <w:kern w:val="0"/>
          <w:sz w:val="32"/>
          <w:szCs w:val="32"/>
        </w:rPr>
        <w:t>区级及以上专业</w:t>
      </w:r>
      <w:r>
        <w:rPr>
          <w:rFonts w:eastAsia="仿宋_GB2312"/>
          <w:bCs/>
          <w:kern w:val="0"/>
          <w:sz w:val="32"/>
          <w:szCs w:val="32"/>
        </w:rPr>
        <w:t>课题或</w:t>
      </w:r>
      <w:r>
        <w:rPr>
          <w:rFonts w:hint="eastAsia" w:eastAsia="仿宋_GB2312"/>
          <w:bCs/>
          <w:kern w:val="0"/>
          <w:sz w:val="32"/>
          <w:szCs w:val="32"/>
        </w:rPr>
        <w:t>研究</w:t>
      </w:r>
      <w:r>
        <w:rPr>
          <w:rFonts w:eastAsia="仿宋_GB2312"/>
          <w:bCs/>
          <w:kern w:val="0"/>
          <w:sz w:val="32"/>
          <w:szCs w:val="32"/>
        </w:rPr>
        <w:t>项目，研究成果获市级以上奖项</w:t>
      </w:r>
      <w:r>
        <w:rPr>
          <w:rFonts w:hint="eastAsia" w:eastAsia="仿宋_GB2312"/>
          <w:bCs/>
          <w:kern w:val="0"/>
          <w:sz w:val="32"/>
          <w:szCs w:val="32"/>
        </w:rPr>
        <w:t>；或承担区级及以上重大教育改革项目，为项目组核心成员，改革成果显著。</w:t>
      </w:r>
    </w:p>
    <w:p w14:paraId="618EB3D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仿宋_GB2312"/>
          <w:bCs/>
          <w:sz w:val="32"/>
          <w:szCs w:val="32"/>
        </w:rPr>
        <w:t>4.</w:t>
      </w:r>
      <w:r>
        <w:rPr>
          <w:rFonts w:eastAsia="仿宋_GB2312"/>
          <w:bCs/>
          <w:kern w:val="0"/>
          <w:sz w:val="32"/>
          <w:szCs w:val="32"/>
        </w:rPr>
        <w:t>在区级及以上学科课堂教学评比或基本功竞赛中获得一等奖及以上</w:t>
      </w:r>
      <w:r>
        <w:rPr>
          <w:rFonts w:hint="eastAsia" w:eastAsia="仿宋_GB2312"/>
          <w:bCs/>
          <w:kern w:val="0"/>
          <w:sz w:val="32"/>
          <w:szCs w:val="32"/>
        </w:rPr>
        <w:t>奖项；</w:t>
      </w:r>
      <w:r>
        <w:rPr>
          <w:rFonts w:eastAsia="仿宋_GB2312"/>
          <w:bCs/>
          <w:kern w:val="0"/>
          <w:sz w:val="32"/>
          <w:szCs w:val="32"/>
        </w:rPr>
        <w:t>或作为主教练辅导学生在省级及以上学科竞赛中获得一等奖及以上奖项</w:t>
      </w:r>
      <w:r>
        <w:rPr>
          <w:rFonts w:hint="eastAsia" w:eastAsia="仿宋_GB2312"/>
          <w:bCs/>
          <w:kern w:val="0"/>
          <w:sz w:val="32"/>
          <w:szCs w:val="32"/>
        </w:rPr>
        <w:t>。</w:t>
      </w:r>
    </w:p>
    <w:p w14:paraId="3AFA2B1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楷体_GB2312"/>
          <w:bCs/>
          <w:kern w:val="0"/>
          <w:sz w:val="32"/>
          <w:szCs w:val="32"/>
        </w:rPr>
        <w:t>5.</w:t>
      </w:r>
      <w:r>
        <w:rPr>
          <w:rFonts w:eastAsia="仿宋_GB2312"/>
          <w:bCs/>
          <w:kern w:val="0"/>
          <w:sz w:val="32"/>
          <w:szCs w:val="32"/>
        </w:rPr>
        <w:t>积极承担指导青年教师任务，在提高青年教师思想政治素质、业务水平和教育教学能力方面，</w:t>
      </w:r>
      <w:r>
        <w:rPr>
          <w:rFonts w:hint="eastAsia" w:eastAsia="仿宋_GB2312"/>
          <w:bCs/>
          <w:kern w:val="0"/>
          <w:sz w:val="32"/>
          <w:szCs w:val="32"/>
        </w:rPr>
        <w:t>“</w:t>
      </w:r>
      <w:r>
        <w:rPr>
          <w:rFonts w:eastAsia="仿宋_GB2312"/>
          <w:bCs/>
          <w:kern w:val="0"/>
          <w:sz w:val="32"/>
          <w:szCs w:val="32"/>
        </w:rPr>
        <w:t>传帮带</w:t>
      </w:r>
      <w:r>
        <w:rPr>
          <w:rFonts w:hint="eastAsia" w:eastAsia="仿宋_GB2312"/>
          <w:bCs/>
          <w:kern w:val="0"/>
          <w:sz w:val="32"/>
          <w:szCs w:val="32"/>
        </w:rPr>
        <w:t>”</w:t>
      </w:r>
      <w:r>
        <w:rPr>
          <w:rFonts w:eastAsia="仿宋_GB2312"/>
          <w:bCs/>
          <w:kern w:val="0"/>
          <w:sz w:val="32"/>
          <w:szCs w:val="32"/>
        </w:rPr>
        <w:t>效果明显</w:t>
      </w:r>
      <w:r>
        <w:rPr>
          <w:rFonts w:hint="eastAsia" w:eastAsia="仿宋_GB2312"/>
          <w:bCs/>
          <w:kern w:val="0"/>
          <w:sz w:val="32"/>
          <w:szCs w:val="32"/>
        </w:rPr>
        <w:t>，所指导的青年教师在专业发展方面取得突出成绩。</w:t>
      </w:r>
    </w:p>
    <w:p w14:paraId="44AE128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6.积极领衔区级及以上名师工作室、名师导教、优秀教师城乡牵手、乡村骨干教师培育站等项目，为促进师资优质均衡发展做出突出贡献。</w:t>
      </w:r>
    </w:p>
    <w:p w14:paraId="1EED1FD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仿宋_GB2312"/>
          <w:bCs/>
          <w:sz w:val="32"/>
          <w:szCs w:val="32"/>
        </w:rPr>
        <w:t>7.多年从事班主任、毕业班教学等工作，积极承担学校课后服务工作，受到学生喜爱、家长认可。</w:t>
      </w:r>
    </w:p>
    <w:p w14:paraId="65D38B1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仿宋_GB2312"/>
          <w:bCs/>
          <w:sz w:val="32"/>
          <w:szCs w:val="32"/>
        </w:rPr>
        <w:t>8.具有援派新疆、青海、陕西等地支教经历人员优先。</w:t>
      </w:r>
    </w:p>
    <w:p w14:paraId="1BC6612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b/>
          <w:bCs/>
          <w:spacing w:val="-2"/>
          <w:kern w:val="0"/>
          <w:sz w:val="32"/>
          <w:szCs w:val="32"/>
        </w:rPr>
      </w:pPr>
      <w:r>
        <w:rPr>
          <w:rFonts w:hint="eastAsia" w:eastAsia="楷体_GB2312"/>
          <w:bCs/>
          <w:kern w:val="0"/>
          <w:sz w:val="32"/>
          <w:szCs w:val="32"/>
        </w:rPr>
        <w:t>（三）一票否决条件</w:t>
      </w:r>
    </w:p>
    <w:p w14:paraId="4C21FA5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楷体_GB2312"/>
          <w:bCs/>
          <w:sz w:val="32"/>
          <w:szCs w:val="32"/>
        </w:rPr>
      </w:pPr>
      <w:r>
        <w:rPr>
          <w:rFonts w:eastAsia="仿宋_GB2312"/>
          <w:bCs/>
          <w:kern w:val="0"/>
          <w:sz w:val="32"/>
          <w:szCs w:val="32"/>
        </w:rPr>
        <w:t>从教以来，</w:t>
      </w:r>
      <w:r>
        <w:rPr>
          <w:rFonts w:eastAsia="仿宋_GB2312"/>
          <w:bCs/>
          <w:sz w:val="32"/>
          <w:szCs w:val="32"/>
        </w:rPr>
        <w:t>存在以下情况的，一票否决。</w:t>
      </w:r>
    </w:p>
    <w:p w14:paraId="2DD348D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sz w:val="32"/>
          <w:szCs w:val="32"/>
        </w:rPr>
        <w:t>1.存在师德失范行为的</w:t>
      </w:r>
      <w:r>
        <w:rPr>
          <w:rFonts w:eastAsia="仿宋_GB2312"/>
          <w:bCs/>
          <w:kern w:val="0"/>
          <w:sz w:val="32"/>
          <w:szCs w:val="32"/>
        </w:rPr>
        <w:t>。</w:t>
      </w:r>
    </w:p>
    <w:p w14:paraId="5989D5EA">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2.</w:t>
      </w:r>
      <w:r>
        <w:rPr>
          <w:rFonts w:hint="eastAsia" w:ascii="仿宋_GB2312" w:hAnsi="微软雅黑" w:eastAsia="仿宋_GB2312" w:cs="宋体"/>
          <w:kern w:val="0"/>
          <w:sz w:val="32"/>
          <w:szCs w:val="32"/>
        </w:rPr>
        <w:t>受党政纪处分的。</w:t>
      </w:r>
    </w:p>
    <w:p w14:paraId="22A5EED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hint="eastAsia" w:eastAsia="仿宋_GB2312"/>
          <w:bCs/>
          <w:kern w:val="0"/>
          <w:sz w:val="32"/>
          <w:szCs w:val="32"/>
        </w:rPr>
        <w:t>3.工作中发生</w:t>
      </w:r>
      <w:r>
        <w:rPr>
          <w:rFonts w:eastAsia="仿宋_GB2312"/>
          <w:bCs/>
          <w:kern w:val="0"/>
          <w:sz w:val="32"/>
          <w:szCs w:val="32"/>
        </w:rPr>
        <w:t>责任事故</w:t>
      </w:r>
      <w:r>
        <w:rPr>
          <w:rFonts w:hint="eastAsia" w:eastAsia="仿宋_GB2312"/>
          <w:bCs/>
          <w:kern w:val="0"/>
          <w:sz w:val="32"/>
          <w:szCs w:val="32"/>
        </w:rPr>
        <w:t>的</w:t>
      </w:r>
      <w:r>
        <w:rPr>
          <w:rFonts w:eastAsia="仿宋_GB2312"/>
          <w:bCs/>
          <w:kern w:val="0"/>
          <w:sz w:val="32"/>
          <w:szCs w:val="32"/>
        </w:rPr>
        <w:t>。</w:t>
      </w:r>
    </w:p>
    <w:p w14:paraId="02DAF06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3"/>
        <w:jc w:val="left"/>
        <w:textAlignment w:val="auto"/>
        <w:rPr>
          <w:bCs/>
          <w:kern w:val="0"/>
          <w:sz w:val="32"/>
          <w:szCs w:val="32"/>
        </w:rPr>
      </w:pPr>
      <w:r>
        <w:rPr>
          <w:rFonts w:hint="eastAsia" w:eastAsia="黑体"/>
          <w:bCs/>
          <w:kern w:val="0"/>
          <w:sz w:val="32"/>
          <w:szCs w:val="32"/>
        </w:rPr>
        <w:t>三</w:t>
      </w:r>
      <w:r>
        <w:rPr>
          <w:rFonts w:eastAsia="黑体"/>
          <w:bCs/>
          <w:kern w:val="0"/>
          <w:sz w:val="32"/>
          <w:szCs w:val="32"/>
        </w:rPr>
        <w:t>、申报材料</w:t>
      </w:r>
    </w:p>
    <w:p w14:paraId="18EA15C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eastAsia="仿宋_GB2312"/>
          <w:bCs/>
          <w:kern w:val="0"/>
          <w:sz w:val="32"/>
          <w:szCs w:val="32"/>
        </w:rPr>
      </w:pPr>
      <w:r>
        <w:rPr>
          <w:rFonts w:eastAsia="仿宋_GB2312"/>
          <w:bCs/>
          <w:kern w:val="0"/>
          <w:sz w:val="32"/>
          <w:szCs w:val="32"/>
        </w:rPr>
        <w:t>1</w:t>
      </w:r>
      <w:r>
        <w:rPr>
          <w:rFonts w:hint="eastAsia" w:eastAsia="仿宋_GB2312"/>
          <w:bCs/>
          <w:kern w:val="0"/>
          <w:sz w:val="32"/>
          <w:szCs w:val="32"/>
        </w:rPr>
        <w:t>．</w:t>
      </w:r>
      <w:r>
        <w:rPr>
          <w:rFonts w:eastAsia="仿宋_GB2312"/>
          <w:bCs/>
          <w:kern w:val="0"/>
          <w:sz w:val="32"/>
          <w:szCs w:val="32"/>
        </w:rPr>
        <w:t>《“十佳教师”评选推荐表》（一式</w:t>
      </w:r>
      <w:r>
        <w:rPr>
          <w:rFonts w:hint="eastAsia" w:eastAsia="仿宋_GB2312"/>
          <w:bCs/>
          <w:kern w:val="0"/>
          <w:sz w:val="32"/>
          <w:szCs w:val="32"/>
        </w:rPr>
        <w:t>两</w:t>
      </w:r>
      <w:r>
        <w:rPr>
          <w:rFonts w:eastAsia="仿宋_GB2312"/>
          <w:bCs/>
          <w:kern w:val="0"/>
          <w:sz w:val="32"/>
          <w:szCs w:val="32"/>
        </w:rPr>
        <w:t>份）；</w:t>
      </w:r>
    </w:p>
    <w:p w14:paraId="217017C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eastAsia="仿宋_GB2312"/>
          <w:bCs/>
          <w:kern w:val="0"/>
          <w:sz w:val="32"/>
          <w:szCs w:val="32"/>
        </w:rPr>
      </w:pPr>
      <w:r>
        <w:rPr>
          <w:rFonts w:eastAsia="仿宋_GB2312"/>
          <w:bCs/>
          <w:kern w:val="0"/>
          <w:sz w:val="32"/>
          <w:szCs w:val="32"/>
        </w:rPr>
        <w:t>2．个人事迹材料（1500字以内，</w:t>
      </w:r>
      <w:r>
        <w:rPr>
          <w:rFonts w:hint="eastAsia" w:eastAsia="仿宋_GB2312"/>
          <w:bCs/>
          <w:kern w:val="0"/>
          <w:sz w:val="32"/>
          <w:szCs w:val="32"/>
        </w:rPr>
        <w:t>学校</w:t>
      </w:r>
      <w:r>
        <w:rPr>
          <w:rFonts w:eastAsia="仿宋_GB2312"/>
          <w:bCs/>
          <w:kern w:val="0"/>
          <w:sz w:val="32"/>
          <w:szCs w:val="32"/>
        </w:rPr>
        <w:t>审核盖章</w:t>
      </w:r>
      <w:r>
        <w:rPr>
          <w:rFonts w:eastAsia="仿宋_GB2312"/>
          <w:bCs/>
          <w:sz w:val="32"/>
          <w:szCs w:val="32"/>
        </w:rPr>
        <w:t>，一式一份</w:t>
      </w:r>
      <w:r>
        <w:rPr>
          <w:rFonts w:eastAsia="仿宋_GB2312"/>
          <w:bCs/>
          <w:kern w:val="0"/>
          <w:sz w:val="32"/>
          <w:szCs w:val="32"/>
        </w:rPr>
        <w:t>) ；</w:t>
      </w:r>
    </w:p>
    <w:p w14:paraId="11F1C6E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3．有关材料复印件：</w:t>
      </w:r>
    </w:p>
    <w:p w14:paraId="4DD1D0A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（1）学历学位证；</w:t>
      </w:r>
    </w:p>
    <w:p w14:paraId="1E187DC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（2）教师资格证；</w:t>
      </w:r>
    </w:p>
    <w:p w14:paraId="66812A14">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（3）专业技术资格证；</w:t>
      </w:r>
    </w:p>
    <w:p w14:paraId="1D615A4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（4）表彰奖励证书,年度考核优秀材料；</w:t>
      </w:r>
    </w:p>
    <w:p w14:paraId="226C770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（5）教育教学、教科研成果和奖励；</w:t>
      </w:r>
    </w:p>
    <w:p w14:paraId="49B63464">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（6）指导青年教师或教育教学成果辐射影响等证明材料；</w:t>
      </w:r>
    </w:p>
    <w:p w14:paraId="4F93A1B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7</w:t>
      </w:r>
      <w:r>
        <w:rPr>
          <w:rFonts w:eastAsia="仿宋_GB2312"/>
          <w:bCs/>
          <w:kern w:val="0"/>
          <w:sz w:val="32"/>
          <w:szCs w:val="32"/>
        </w:rPr>
        <w:t>）对照条件提供的其他材料</w:t>
      </w:r>
      <w:r>
        <w:rPr>
          <w:rFonts w:hint="eastAsia" w:eastAsia="仿宋_GB2312"/>
          <w:bCs/>
          <w:kern w:val="0"/>
          <w:sz w:val="32"/>
          <w:szCs w:val="32"/>
        </w:rPr>
        <w:t>；</w:t>
      </w:r>
    </w:p>
    <w:p w14:paraId="5F30A66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4．近五年来承担教学任务证明材料。</w:t>
      </w:r>
      <w:r>
        <w:rPr>
          <w:rFonts w:eastAsia="仿宋_GB2312"/>
          <w:bCs/>
          <w:sz w:val="32"/>
          <w:szCs w:val="32"/>
        </w:rPr>
        <w:br w:type="page"/>
      </w:r>
    </w:p>
    <w:p w14:paraId="12596EA0">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eastAsia="黑体"/>
          <w:bCs/>
          <w:sz w:val="32"/>
          <w:szCs w:val="32"/>
        </w:rPr>
      </w:pPr>
      <w:r>
        <w:rPr>
          <w:rFonts w:eastAsia="黑体"/>
          <w:bCs/>
          <w:sz w:val="32"/>
          <w:szCs w:val="32"/>
        </w:rPr>
        <w:t>附件1-</w:t>
      </w:r>
      <w:r>
        <w:rPr>
          <w:rFonts w:hint="eastAsia" w:eastAsia="黑体"/>
          <w:bCs/>
          <w:sz w:val="32"/>
          <w:szCs w:val="32"/>
        </w:rPr>
        <w:t>3</w:t>
      </w:r>
    </w:p>
    <w:p w14:paraId="24BB13AD">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方正小标宋简体"/>
          <w:bCs/>
          <w:sz w:val="44"/>
          <w:szCs w:val="44"/>
        </w:rPr>
      </w:pPr>
      <w:r>
        <w:rPr>
          <w:rFonts w:eastAsia="方正小标宋简体"/>
          <w:bCs/>
          <w:sz w:val="44"/>
          <w:szCs w:val="44"/>
        </w:rPr>
        <w:t>“十佳乡村教师”评选办法</w:t>
      </w:r>
    </w:p>
    <w:p w14:paraId="45F7880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3"/>
        <w:jc w:val="left"/>
        <w:textAlignment w:val="auto"/>
        <w:rPr>
          <w:rFonts w:eastAsia="仿宋_GB2312"/>
          <w:bCs/>
          <w:sz w:val="32"/>
          <w:szCs w:val="32"/>
        </w:rPr>
      </w:pPr>
      <w:r>
        <w:rPr>
          <w:rFonts w:eastAsia="黑体"/>
          <w:bCs/>
          <w:kern w:val="0"/>
          <w:sz w:val="32"/>
          <w:szCs w:val="32"/>
        </w:rPr>
        <w:t>一、评选对象</w:t>
      </w:r>
    </w:p>
    <w:p w14:paraId="53CF95D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全</w:t>
      </w:r>
      <w:r>
        <w:rPr>
          <w:rFonts w:hint="eastAsia" w:eastAsia="仿宋_GB2312"/>
          <w:bCs/>
          <w:sz w:val="32"/>
          <w:szCs w:val="32"/>
        </w:rPr>
        <w:t>区</w:t>
      </w:r>
      <w:r>
        <w:rPr>
          <w:rFonts w:eastAsia="仿宋_GB2312"/>
          <w:bCs/>
          <w:sz w:val="32"/>
          <w:szCs w:val="32"/>
        </w:rPr>
        <w:t>乡村教师，指在辖市（区）人民政府驻地以外的乡镇、涉农街道和村庄学校（含中小学、幼儿园、特殊教育学校）的在职在岗教师。</w:t>
      </w:r>
      <w:r>
        <w:rPr>
          <w:rFonts w:hint="eastAsia" w:eastAsia="仿宋_GB2312"/>
          <w:bCs/>
          <w:sz w:val="32"/>
          <w:szCs w:val="32"/>
        </w:rPr>
        <w:t>校级领导人数不超过当年度评选总数的20%。</w:t>
      </w:r>
    </w:p>
    <w:p w14:paraId="5CC6542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黑体" w:cs="黑体"/>
          <w:snapToGrid w:val="0"/>
          <w:kern w:val="0"/>
          <w:sz w:val="32"/>
          <w:szCs w:val="32"/>
        </w:rPr>
        <w:t>二</w:t>
      </w:r>
      <w:r>
        <w:rPr>
          <w:rFonts w:eastAsia="黑体" w:cs="黑体"/>
          <w:snapToGrid w:val="0"/>
          <w:kern w:val="0"/>
          <w:sz w:val="32"/>
          <w:szCs w:val="32"/>
        </w:rPr>
        <w:t>、</w:t>
      </w:r>
      <w:r>
        <w:rPr>
          <w:rFonts w:hint="eastAsia" w:eastAsia="黑体" w:cs="黑体"/>
          <w:snapToGrid w:val="0"/>
          <w:kern w:val="0"/>
          <w:sz w:val="32"/>
          <w:szCs w:val="32"/>
        </w:rPr>
        <w:t>评选条件</w:t>
      </w:r>
    </w:p>
    <w:p w14:paraId="17B634F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（一）</w:t>
      </w:r>
      <w:r>
        <w:rPr>
          <w:rFonts w:eastAsia="楷体_GB2312"/>
          <w:bCs/>
          <w:kern w:val="0"/>
          <w:sz w:val="32"/>
          <w:szCs w:val="32"/>
        </w:rPr>
        <w:t>基本条件</w:t>
      </w:r>
    </w:p>
    <w:p w14:paraId="4A86706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sz w:val="32"/>
          <w:szCs w:val="32"/>
        </w:rPr>
      </w:pPr>
      <w:r>
        <w:rPr>
          <w:rFonts w:hint="eastAsia" w:eastAsia="楷体_GB2312"/>
          <w:bCs/>
          <w:sz w:val="32"/>
          <w:szCs w:val="32"/>
        </w:rPr>
        <w:t>1.</w:t>
      </w:r>
      <w:r>
        <w:rPr>
          <w:rFonts w:eastAsia="仿宋_GB2312"/>
          <w:bCs/>
          <w:sz w:val="32"/>
          <w:szCs w:val="32"/>
        </w:rPr>
        <w:t>热爱</w:t>
      </w:r>
      <w:r>
        <w:rPr>
          <w:rFonts w:hint="eastAsia" w:eastAsia="仿宋_GB2312"/>
          <w:bCs/>
          <w:sz w:val="32"/>
          <w:szCs w:val="32"/>
        </w:rPr>
        <w:t>教育事业</w:t>
      </w:r>
      <w:r>
        <w:rPr>
          <w:rFonts w:eastAsia="仿宋_GB2312"/>
          <w:bCs/>
          <w:sz w:val="32"/>
          <w:szCs w:val="32"/>
        </w:rPr>
        <w:t>，</w:t>
      </w:r>
      <w:r>
        <w:rPr>
          <w:rFonts w:hint="eastAsia" w:eastAsia="仿宋_GB2312"/>
          <w:bCs/>
          <w:sz w:val="32"/>
          <w:szCs w:val="32"/>
        </w:rPr>
        <w:t>坚持立德树人，全面贯彻</w:t>
      </w:r>
      <w:r>
        <w:rPr>
          <w:rFonts w:eastAsia="仿宋_GB2312"/>
          <w:bCs/>
          <w:sz w:val="32"/>
          <w:szCs w:val="32"/>
        </w:rPr>
        <w:t>党的教育方针，</w:t>
      </w:r>
      <w:r>
        <w:rPr>
          <w:rFonts w:hint="eastAsia" w:eastAsia="仿宋_GB2312"/>
          <w:bCs/>
          <w:sz w:val="32"/>
          <w:szCs w:val="32"/>
        </w:rPr>
        <w:t>师德高尚</w:t>
      </w:r>
      <w:r>
        <w:rPr>
          <w:rFonts w:eastAsia="仿宋_GB2312"/>
          <w:bCs/>
          <w:sz w:val="32"/>
          <w:szCs w:val="32"/>
        </w:rPr>
        <w:t>，模范遵守</w:t>
      </w:r>
      <w:r>
        <w:rPr>
          <w:rFonts w:hint="eastAsia" w:eastAsia="仿宋_GB2312"/>
          <w:bCs/>
          <w:sz w:val="32"/>
          <w:szCs w:val="32"/>
        </w:rPr>
        <w:t>新时代教师职业行为十项准则，积极争做有理想信念、有道德情操、有扎实学识、有仁爱之心的“四有”好教师。</w:t>
      </w:r>
    </w:p>
    <w:p w14:paraId="0DB589D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kern w:val="0"/>
          <w:sz w:val="32"/>
          <w:szCs w:val="32"/>
        </w:rPr>
        <w:t>具备大学本科及以上学历，具有中小学一级教师任职资格且受聘满3年以上，</w:t>
      </w:r>
      <w:r>
        <w:rPr>
          <w:rFonts w:hint="eastAsia" w:eastAsia="仿宋_GB2312"/>
          <w:bCs/>
          <w:kern w:val="0"/>
          <w:sz w:val="32"/>
          <w:szCs w:val="32"/>
        </w:rPr>
        <w:t>或</w:t>
      </w:r>
      <w:r>
        <w:rPr>
          <w:rFonts w:eastAsia="仿宋_GB2312"/>
          <w:bCs/>
          <w:kern w:val="0"/>
          <w:sz w:val="32"/>
          <w:szCs w:val="32"/>
        </w:rPr>
        <w:t>具有中小学</w:t>
      </w:r>
      <w:r>
        <w:rPr>
          <w:rFonts w:hint="eastAsia" w:eastAsia="仿宋_GB2312"/>
          <w:bCs/>
          <w:kern w:val="0"/>
          <w:sz w:val="32"/>
          <w:szCs w:val="32"/>
        </w:rPr>
        <w:t>高</w:t>
      </w:r>
      <w:r>
        <w:rPr>
          <w:rFonts w:eastAsia="仿宋_GB2312"/>
          <w:bCs/>
          <w:kern w:val="0"/>
          <w:sz w:val="32"/>
          <w:szCs w:val="32"/>
        </w:rPr>
        <w:t>级教师任职资格，或</w:t>
      </w:r>
      <w:r>
        <w:rPr>
          <w:rFonts w:eastAsia="仿宋_GB2312"/>
          <w:bCs/>
          <w:sz w:val="32"/>
          <w:szCs w:val="32"/>
        </w:rPr>
        <w:t>长期坚持在乡村学校从事教育教学工作累计20年及以上，</w:t>
      </w:r>
      <w:r>
        <w:rPr>
          <w:rFonts w:eastAsia="仿宋_GB2312"/>
          <w:bCs/>
          <w:kern w:val="0"/>
          <w:sz w:val="32"/>
          <w:szCs w:val="32"/>
        </w:rPr>
        <w:t>且教学工作量饱满。</w:t>
      </w:r>
      <w:r>
        <w:rPr>
          <w:rFonts w:eastAsia="仿宋_GB2312"/>
          <w:bCs/>
          <w:sz w:val="32"/>
          <w:szCs w:val="32"/>
        </w:rPr>
        <w:t>目前仍在乡村学校工作。</w:t>
      </w:r>
    </w:p>
    <w:p w14:paraId="64A2CC5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kern w:val="0"/>
          <w:sz w:val="32"/>
          <w:szCs w:val="32"/>
        </w:rPr>
      </w:pPr>
      <w:r>
        <w:rPr>
          <w:rFonts w:hint="eastAsia" w:eastAsia="仿宋_GB2312"/>
          <w:bCs/>
          <w:kern w:val="0"/>
          <w:sz w:val="32"/>
          <w:szCs w:val="32"/>
        </w:rPr>
        <w:t>3.胜任学科教学，能</w:t>
      </w:r>
      <w:r>
        <w:rPr>
          <w:rFonts w:eastAsia="仿宋_GB2312"/>
          <w:bCs/>
          <w:kern w:val="0"/>
          <w:sz w:val="32"/>
          <w:szCs w:val="32"/>
        </w:rPr>
        <w:t>根据学科教学特点，积极推进素质教育；注重培养</w:t>
      </w:r>
      <w:r>
        <w:rPr>
          <w:rFonts w:hint="eastAsia" w:eastAsia="仿宋_GB2312"/>
          <w:bCs/>
          <w:kern w:val="0"/>
          <w:sz w:val="32"/>
          <w:szCs w:val="32"/>
        </w:rPr>
        <w:t>乡村</w:t>
      </w:r>
      <w:r>
        <w:rPr>
          <w:rFonts w:eastAsia="仿宋_GB2312"/>
          <w:bCs/>
          <w:kern w:val="0"/>
          <w:sz w:val="32"/>
          <w:szCs w:val="32"/>
        </w:rPr>
        <w:t>学生的综合素质、创新精神和实践能力，促进</w:t>
      </w:r>
      <w:r>
        <w:rPr>
          <w:rFonts w:hint="eastAsia" w:eastAsia="仿宋_GB2312"/>
          <w:bCs/>
          <w:kern w:val="0"/>
          <w:sz w:val="32"/>
          <w:szCs w:val="32"/>
        </w:rPr>
        <w:t>乡村</w:t>
      </w:r>
      <w:r>
        <w:rPr>
          <w:rFonts w:eastAsia="仿宋_GB2312"/>
          <w:bCs/>
          <w:kern w:val="0"/>
          <w:sz w:val="32"/>
          <w:szCs w:val="32"/>
        </w:rPr>
        <w:t>学生全面发展。</w:t>
      </w:r>
    </w:p>
    <w:p w14:paraId="0FC89B8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kern w:val="0"/>
          <w:sz w:val="32"/>
          <w:szCs w:val="32"/>
        </w:rPr>
        <w:t>4.</w:t>
      </w:r>
      <w:r>
        <w:rPr>
          <w:rFonts w:eastAsia="仿宋_GB2312"/>
          <w:bCs/>
          <w:sz w:val="32"/>
          <w:szCs w:val="32"/>
        </w:rPr>
        <w:t>从教以来至少有</w:t>
      </w:r>
      <w:r>
        <w:rPr>
          <w:rFonts w:hint="eastAsia" w:eastAsia="仿宋_GB2312"/>
          <w:bCs/>
          <w:sz w:val="32"/>
          <w:szCs w:val="32"/>
        </w:rPr>
        <w:t>两</w:t>
      </w:r>
      <w:r>
        <w:rPr>
          <w:rFonts w:eastAsia="仿宋_GB2312"/>
          <w:bCs/>
          <w:sz w:val="32"/>
          <w:szCs w:val="32"/>
        </w:rPr>
        <w:t>次年度考核为“优秀”等第。</w:t>
      </w:r>
    </w:p>
    <w:p w14:paraId="216EF9E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bCs/>
          <w:sz w:val="32"/>
          <w:szCs w:val="32"/>
        </w:rPr>
      </w:pPr>
      <w:r>
        <w:rPr>
          <w:rFonts w:hint="eastAsia" w:eastAsia="仿宋_GB2312"/>
          <w:bCs/>
          <w:sz w:val="32"/>
          <w:szCs w:val="32"/>
        </w:rPr>
        <w:t>5.任教班级学生的满意度较高，不低于85%。</w:t>
      </w:r>
    </w:p>
    <w:p w14:paraId="0A28B4C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bCs/>
          <w:sz w:val="32"/>
          <w:szCs w:val="32"/>
        </w:rPr>
      </w:pPr>
      <w:bookmarkStart w:id="1" w:name="_GoBack"/>
      <w:bookmarkEnd w:id="1"/>
    </w:p>
    <w:p w14:paraId="5176EEF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（二）加权条件</w:t>
      </w:r>
    </w:p>
    <w:p w14:paraId="05D5343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根据下述条件对参评对象进行综合评审。</w:t>
      </w:r>
    </w:p>
    <w:p w14:paraId="72C1B7D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淡泊名利</w:t>
      </w:r>
      <w:r>
        <w:rPr>
          <w:rFonts w:hint="eastAsia" w:eastAsia="仿宋_GB2312"/>
          <w:bCs/>
          <w:sz w:val="32"/>
          <w:szCs w:val="32"/>
        </w:rPr>
        <w:t>，</w:t>
      </w:r>
      <w:r>
        <w:rPr>
          <w:rFonts w:eastAsia="仿宋_GB2312"/>
          <w:bCs/>
          <w:sz w:val="32"/>
          <w:szCs w:val="32"/>
        </w:rPr>
        <w:t>坚守乡土，</w:t>
      </w:r>
      <w:r>
        <w:rPr>
          <w:rFonts w:hint="eastAsia" w:eastAsia="仿宋_GB2312"/>
          <w:bCs/>
          <w:sz w:val="32"/>
          <w:szCs w:val="32"/>
        </w:rPr>
        <w:t>长期</w:t>
      </w:r>
      <w:r>
        <w:rPr>
          <w:rFonts w:eastAsia="仿宋_GB2312"/>
          <w:bCs/>
          <w:sz w:val="32"/>
          <w:szCs w:val="32"/>
        </w:rPr>
        <w:t>扎根乡村教育，在区域内具有较好的示范性和一定的知名度。从教以来，育人经验或先进事迹在区级及以上媒体报道1次</w:t>
      </w:r>
      <w:r>
        <w:rPr>
          <w:rFonts w:hint="eastAsia" w:eastAsia="仿宋_GB2312"/>
          <w:bCs/>
          <w:sz w:val="32"/>
          <w:szCs w:val="32"/>
        </w:rPr>
        <w:t>以上</w:t>
      </w:r>
      <w:r>
        <w:rPr>
          <w:rFonts w:eastAsia="仿宋_GB2312"/>
          <w:bCs/>
          <w:sz w:val="32"/>
          <w:szCs w:val="32"/>
        </w:rPr>
        <w:t>。</w:t>
      </w:r>
    </w:p>
    <w:p w14:paraId="56582E7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获得区级及以上综合荣誉1次</w:t>
      </w:r>
      <w:r>
        <w:rPr>
          <w:rFonts w:hint="eastAsia" w:eastAsia="仿宋_GB2312"/>
          <w:bCs/>
          <w:sz w:val="32"/>
          <w:szCs w:val="32"/>
        </w:rPr>
        <w:t>以上</w:t>
      </w:r>
      <w:r>
        <w:rPr>
          <w:rFonts w:eastAsia="仿宋_GB2312"/>
          <w:bCs/>
          <w:sz w:val="32"/>
          <w:szCs w:val="32"/>
        </w:rPr>
        <w:t>，或市级及以上教育教学类单项荣誉1次</w:t>
      </w:r>
      <w:r>
        <w:rPr>
          <w:rFonts w:hint="eastAsia" w:eastAsia="仿宋_GB2312"/>
          <w:bCs/>
          <w:sz w:val="32"/>
          <w:szCs w:val="32"/>
        </w:rPr>
        <w:t>以上</w:t>
      </w:r>
      <w:r>
        <w:rPr>
          <w:rFonts w:eastAsia="仿宋_GB2312"/>
          <w:bCs/>
          <w:sz w:val="32"/>
          <w:szCs w:val="32"/>
        </w:rPr>
        <w:t>。</w:t>
      </w:r>
    </w:p>
    <w:p w14:paraId="707EBD9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恪尽职守，</w:t>
      </w:r>
      <w:r>
        <w:rPr>
          <w:rFonts w:hint="eastAsia" w:eastAsia="仿宋_GB2312"/>
          <w:bCs/>
          <w:sz w:val="32"/>
          <w:szCs w:val="32"/>
        </w:rPr>
        <w:t>在</w:t>
      </w:r>
      <w:r>
        <w:rPr>
          <w:rFonts w:eastAsia="仿宋_GB2312"/>
          <w:bCs/>
          <w:sz w:val="32"/>
          <w:szCs w:val="32"/>
        </w:rPr>
        <w:t>乡村教育岗位</w:t>
      </w:r>
      <w:r>
        <w:rPr>
          <w:rFonts w:hint="eastAsia" w:eastAsia="仿宋_GB2312"/>
          <w:bCs/>
          <w:sz w:val="32"/>
          <w:szCs w:val="32"/>
        </w:rPr>
        <w:t>上</w:t>
      </w:r>
      <w:r>
        <w:rPr>
          <w:rFonts w:eastAsia="仿宋_GB2312"/>
          <w:bCs/>
          <w:sz w:val="32"/>
          <w:szCs w:val="32"/>
        </w:rPr>
        <w:t>工作成效显著；积极探索课堂教学改革，高质量完成教育教学任务。从教以来，至少开设</w:t>
      </w:r>
      <w:r>
        <w:rPr>
          <w:rFonts w:hint="eastAsia" w:eastAsia="仿宋_GB2312"/>
          <w:bCs/>
          <w:sz w:val="32"/>
          <w:szCs w:val="32"/>
        </w:rPr>
        <w:t>2</w:t>
      </w:r>
      <w:r>
        <w:rPr>
          <w:rFonts w:eastAsia="仿宋_GB2312"/>
          <w:bCs/>
          <w:sz w:val="32"/>
          <w:szCs w:val="32"/>
        </w:rPr>
        <w:t>节</w:t>
      </w:r>
      <w:r>
        <w:rPr>
          <w:rFonts w:hint="eastAsia" w:eastAsia="仿宋_GB2312"/>
          <w:bCs/>
          <w:sz w:val="32"/>
          <w:szCs w:val="32"/>
        </w:rPr>
        <w:t>校际</w:t>
      </w:r>
      <w:r>
        <w:rPr>
          <w:rFonts w:eastAsia="仿宋_GB2312"/>
          <w:bCs/>
          <w:sz w:val="32"/>
          <w:szCs w:val="32"/>
        </w:rPr>
        <w:t>及以上公开课（示范课）。</w:t>
      </w:r>
    </w:p>
    <w:p w14:paraId="1E589F6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4.</w:t>
      </w:r>
      <w:r>
        <w:rPr>
          <w:rFonts w:eastAsia="仿宋_GB2312"/>
          <w:bCs/>
          <w:sz w:val="32"/>
          <w:szCs w:val="32"/>
        </w:rPr>
        <w:t>认真钻研教育教学，从教以来，坚持撰写乡村教育日志（叙事）、教育随笔或教学心得，至少有1篇相关文章在区级及以上获奖或刊物发表，或在区级及以上作专题报告（经验介绍）。</w:t>
      </w:r>
    </w:p>
    <w:p w14:paraId="360D04F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5.</w:t>
      </w:r>
      <w:r>
        <w:rPr>
          <w:rFonts w:eastAsia="仿宋_GB2312"/>
          <w:bCs/>
          <w:sz w:val="32"/>
          <w:szCs w:val="32"/>
        </w:rPr>
        <w:t>主持或主要参与</w:t>
      </w:r>
      <w:r>
        <w:rPr>
          <w:rFonts w:hint="eastAsia" w:eastAsia="仿宋_GB2312"/>
          <w:bCs/>
          <w:sz w:val="32"/>
          <w:szCs w:val="32"/>
        </w:rPr>
        <w:t>区</w:t>
      </w:r>
      <w:r>
        <w:rPr>
          <w:rFonts w:eastAsia="仿宋_GB2312"/>
          <w:bCs/>
          <w:sz w:val="32"/>
          <w:szCs w:val="32"/>
        </w:rPr>
        <w:t>级及以上教育教学改革创新项目、课题研究等，且</w:t>
      </w:r>
      <w:r>
        <w:rPr>
          <w:rFonts w:hint="eastAsia" w:eastAsia="仿宋_GB2312"/>
          <w:bCs/>
          <w:sz w:val="32"/>
          <w:szCs w:val="32"/>
        </w:rPr>
        <w:t>取得较好</w:t>
      </w:r>
      <w:r>
        <w:rPr>
          <w:rFonts w:eastAsia="仿宋_GB2312"/>
          <w:bCs/>
          <w:sz w:val="32"/>
          <w:szCs w:val="32"/>
        </w:rPr>
        <w:t>成果。</w:t>
      </w:r>
    </w:p>
    <w:p w14:paraId="0F2ED38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eastAsia="仿宋_GB2312"/>
          <w:sz w:val="32"/>
          <w:szCs w:val="32"/>
        </w:rPr>
        <w:t>6.积极承担指导青年教师任务，在提高青年教师思想政治素质、业务水平和教育教学能力方面，“传帮带”效果明显，所指导的青年教师在专业发展方面取得突出成绩。</w:t>
      </w:r>
      <w:r>
        <w:rPr>
          <w:rFonts w:hint="eastAsia" w:eastAsia="仿宋_GB2312"/>
          <w:bCs/>
          <w:kern w:val="0"/>
          <w:sz w:val="32"/>
          <w:szCs w:val="32"/>
        </w:rPr>
        <w:t>积极领衔区级及以上名师工作室、名师导教、优秀教师城乡牵手、乡村骨干教师培育站等项目，为促进师资优质均衡发展做出突出贡献。</w:t>
      </w:r>
    </w:p>
    <w:p w14:paraId="76F30D6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7.多年在乡村学校从事班主任、毕业班教学等工作，积极承担学校课后服务工作，受到学生喜爱、家长认可。</w:t>
      </w:r>
    </w:p>
    <w:p w14:paraId="70EC16A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8.具有援派新疆、青海、陕西等地支教经历人员优先。</w:t>
      </w:r>
    </w:p>
    <w:p w14:paraId="705531E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b/>
          <w:bCs/>
          <w:spacing w:val="-2"/>
          <w:kern w:val="0"/>
          <w:sz w:val="32"/>
          <w:szCs w:val="32"/>
        </w:rPr>
      </w:pPr>
      <w:r>
        <w:rPr>
          <w:rFonts w:hint="eastAsia" w:eastAsia="楷体_GB2312"/>
          <w:bCs/>
          <w:kern w:val="0"/>
          <w:sz w:val="32"/>
          <w:szCs w:val="32"/>
        </w:rPr>
        <w:t>（三）一票否决条件</w:t>
      </w:r>
    </w:p>
    <w:p w14:paraId="266EE9D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楷体_GB2312"/>
          <w:bCs/>
          <w:sz w:val="32"/>
          <w:szCs w:val="32"/>
        </w:rPr>
      </w:pPr>
      <w:r>
        <w:rPr>
          <w:rFonts w:eastAsia="仿宋_GB2312"/>
          <w:bCs/>
          <w:kern w:val="0"/>
          <w:sz w:val="32"/>
          <w:szCs w:val="32"/>
        </w:rPr>
        <w:t>从教以来，</w:t>
      </w:r>
      <w:r>
        <w:rPr>
          <w:rFonts w:eastAsia="仿宋_GB2312"/>
          <w:bCs/>
          <w:sz w:val="32"/>
          <w:szCs w:val="32"/>
        </w:rPr>
        <w:t>存在以下情况的，一票否决。</w:t>
      </w:r>
    </w:p>
    <w:p w14:paraId="187C0A21">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eastAsia="仿宋_GB2312"/>
          <w:bCs/>
          <w:sz w:val="32"/>
          <w:szCs w:val="32"/>
        </w:rPr>
        <w:t>1</w:t>
      </w:r>
      <w:r>
        <w:rPr>
          <w:rFonts w:hint="eastAsia" w:eastAsia="仿宋_GB2312"/>
          <w:bCs/>
          <w:sz w:val="32"/>
          <w:szCs w:val="32"/>
        </w:rPr>
        <w:t>．存在师德失范行为的</w:t>
      </w:r>
      <w:r>
        <w:rPr>
          <w:rFonts w:eastAsia="仿宋_GB2312"/>
          <w:bCs/>
          <w:kern w:val="0"/>
          <w:sz w:val="32"/>
          <w:szCs w:val="32"/>
        </w:rPr>
        <w:t>。</w:t>
      </w:r>
    </w:p>
    <w:p w14:paraId="1E7C4099">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eastAsia="仿宋_GB2312"/>
          <w:bCs/>
          <w:kern w:val="0"/>
          <w:sz w:val="32"/>
          <w:szCs w:val="32"/>
        </w:rPr>
        <w:t>2</w:t>
      </w:r>
      <w:r>
        <w:rPr>
          <w:rFonts w:hint="eastAsia" w:eastAsia="仿宋_GB2312"/>
          <w:bCs/>
          <w:kern w:val="0"/>
          <w:sz w:val="32"/>
          <w:szCs w:val="32"/>
        </w:rPr>
        <w:t>．</w:t>
      </w:r>
      <w:r>
        <w:rPr>
          <w:rFonts w:hint="eastAsia" w:ascii="仿宋_GB2312" w:hAnsi="微软雅黑" w:eastAsia="仿宋_GB2312" w:cs="宋体"/>
          <w:kern w:val="0"/>
          <w:sz w:val="32"/>
          <w:szCs w:val="32"/>
        </w:rPr>
        <w:t>受党政纪处分的。</w:t>
      </w:r>
    </w:p>
    <w:p w14:paraId="5FE790F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仿宋_GB2312"/>
          <w:bCs/>
          <w:kern w:val="0"/>
          <w:sz w:val="32"/>
          <w:szCs w:val="32"/>
        </w:rPr>
      </w:pPr>
      <w:r>
        <w:rPr>
          <w:rFonts w:eastAsia="仿宋_GB2312"/>
          <w:bCs/>
          <w:kern w:val="0"/>
          <w:sz w:val="32"/>
          <w:szCs w:val="32"/>
        </w:rPr>
        <w:t>3</w:t>
      </w:r>
      <w:r>
        <w:rPr>
          <w:rFonts w:hint="eastAsia" w:eastAsia="仿宋_GB2312"/>
          <w:bCs/>
          <w:kern w:val="0"/>
          <w:sz w:val="32"/>
          <w:szCs w:val="32"/>
        </w:rPr>
        <w:t>．工作中发生</w:t>
      </w:r>
      <w:r>
        <w:rPr>
          <w:rFonts w:eastAsia="仿宋_GB2312"/>
          <w:bCs/>
          <w:kern w:val="0"/>
          <w:sz w:val="32"/>
          <w:szCs w:val="32"/>
        </w:rPr>
        <w:t>责任事故</w:t>
      </w:r>
      <w:r>
        <w:rPr>
          <w:rFonts w:hint="eastAsia" w:eastAsia="仿宋_GB2312"/>
          <w:bCs/>
          <w:kern w:val="0"/>
          <w:sz w:val="32"/>
          <w:szCs w:val="32"/>
        </w:rPr>
        <w:t>的</w:t>
      </w:r>
      <w:r>
        <w:rPr>
          <w:rFonts w:eastAsia="仿宋_GB2312"/>
          <w:bCs/>
          <w:kern w:val="0"/>
          <w:sz w:val="32"/>
          <w:szCs w:val="32"/>
        </w:rPr>
        <w:t>。</w:t>
      </w:r>
    </w:p>
    <w:p w14:paraId="75D6BFF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黑体"/>
          <w:bCs/>
          <w:sz w:val="32"/>
          <w:szCs w:val="32"/>
        </w:rPr>
      </w:pPr>
      <w:r>
        <w:rPr>
          <w:rFonts w:hint="eastAsia" w:eastAsia="黑体"/>
          <w:bCs/>
          <w:sz w:val="32"/>
          <w:szCs w:val="32"/>
        </w:rPr>
        <w:t>三</w:t>
      </w:r>
      <w:r>
        <w:rPr>
          <w:rFonts w:eastAsia="黑体"/>
          <w:bCs/>
          <w:sz w:val="32"/>
          <w:szCs w:val="32"/>
        </w:rPr>
        <w:t>、申报材料</w:t>
      </w:r>
    </w:p>
    <w:p w14:paraId="1AE8E8C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eastAsia="仿宋_GB2312"/>
          <w:bCs/>
          <w:kern w:val="0"/>
          <w:sz w:val="32"/>
          <w:szCs w:val="32"/>
        </w:rPr>
      </w:pPr>
      <w:r>
        <w:rPr>
          <w:rFonts w:eastAsia="仿宋_GB2312"/>
          <w:bCs/>
          <w:kern w:val="0"/>
          <w:sz w:val="32"/>
          <w:szCs w:val="32"/>
        </w:rPr>
        <w:t>1</w:t>
      </w:r>
      <w:r>
        <w:rPr>
          <w:rFonts w:hint="eastAsia" w:eastAsia="仿宋_GB2312"/>
          <w:bCs/>
          <w:kern w:val="0"/>
          <w:sz w:val="32"/>
          <w:szCs w:val="32"/>
        </w:rPr>
        <w:t>．</w:t>
      </w:r>
      <w:r>
        <w:rPr>
          <w:rFonts w:eastAsia="仿宋_GB2312"/>
          <w:bCs/>
          <w:kern w:val="0"/>
          <w:sz w:val="32"/>
          <w:szCs w:val="32"/>
        </w:rPr>
        <w:t>《“十佳乡村教师”推荐表》（一式</w:t>
      </w:r>
      <w:r>
        <w:rPr>
          <w:rFonts w:hint="eastAsia" w:eastAsia="仿宋_GB2312"/>
          <w:bCs/>
          <w:kern w:val="0"/>
          <w:sz w:val="32"/>
          <w:szCs w:val="32"/>
        </w:rPr>
        <w:t>两</w:t>
      </w:r>
      <w:r>
        <w:rPr>
          <w:rFonts w:eastAsia="仿宋_GB2312"/>
          <w:bCs/>
          <w:kern w:val="0"/>
          <w:sz w:val="32"/>
          <w:szCs w:val="32"/>
        </w:rPr>
        <w:t>份）；</w:t>
      </w:r>
    </w:p>
    <w:p w14:paraId="4F94B31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eastAsia="仿宋_GB2312"/>
          <w:bCs/>
          <w:kern w:val="0"/>
          <w:sz w:val="32"/>
          <w:szCs w:val="32"/>
        </w:rPr>
      </w:pPr>
      <w:r>
        <w:rPr>
          <w:rFonts w:eastAsia="仿宋_GB2312"/>
          <w:bCs/>
          <w:kern w:val="0"/>
          <w:sz w:val="32"/>
          <w:szCs w:val="32"/>
        </w:rPr>
        <w:t>2</w:t>
      </w:r>
      <w:r>
        <w:rPr>
          <w:rFonts w:hint="eastAsia" w:eastAsia="仿宋_GB2312"/>
          <w:bCs/>
          <w:kern w:val="0"/>
          <w:sz w:val="32"/>
          <w:szCs w:val="32"/>
        </w:rPr>
        <w:t>．</w:t>
      </w:r>
      <w:r>
        <w:rPr>
          <w:rFonts w:eastAsia="仿宋_GB2312"/>
          <w:bCs/>
          <w:kern w:val="0"/>
          <w:sz w:val="32"/>
          <w:szCs w:val="32"/>
        </w:rPr>
        <w:t>个人事迹材料（1500字以内，学校审核盖章</w:t>
      </w:r>
      <w:r>
        <w:rPr>
          <w:rFonts w:eastAsia="仿宋_GB2312"/>
          <w:bCs/>
          <w:sz w:val="32"/>
          <w:szCs w:val="32"/>
        </w:rPr>
        <w:t>，一式一份</w:t>
      </w:r>
      <w:r>
        <w:rPr>
          <w:rFonts w:hint="eastAsia" w:eastAsia="仿宋_GB2312"/>
          <w:bCs/>
          <w:sz w:val="32"/>
          <w:szCs w:val="32"/>
        </w:rPr>
        <w:t>）</w:t>
      </w:r>
      <w:r>
        <w:rPr>
          <w:rFonts w:eastAsia="仿宋_GB2312"/>
          <w:bCs/>
          <w:kern w:val="0"/>
          <w:sz w:val="32"/>
          <w:szCs w:val="32"/>
        </w:rPr>
        <w:t>；</w:t>
      </w:r>
    </w:p>
    <w:p w14:paraId="1947AB0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eastAsia="仿宋_GB2312"/>
          <w:bCs/>
          <w:kern w:val="0"/>
          <w:sz w:val="32"/>
          <w:szCs w:val="32"/>
        </w:rPr>
      </w:pPr>
      <w:r>
        <w:rPr>
          <w:rFonts w:eastAsia="仿宋_GB2312"/>
          <w:bCs/>
          <w:kern w:val="0"/>
          <w:sz w:val="32"/>
          <w:szCs w:val="32"/>
        </w:rPr>
        <w:t>3</w:t>
      </w:r>
      <w:r>
        <w:rPr>
          <w:rFonts w:hint="eastAsia" w:eastAsia="仿宋_GB2312"/>
          <w:bCs/>
          <w:kern w:val="0"/>
          <w:sz w:val="32"/>
          <w:szCs w:val="32"/>
        </w:rPr>
        <w:t>．</w:t>
      </w:r>
      <w:r>
        <w:rPr>
          <w:rFonts w:eastAsia="仿宋_GB2312"/>
          <w:bCs/>
          <w:kern w:val="0"/>
          <w:sz w:val="32"/>
          <w:szCs w:val="32"/>
        </w:rPr>
        <w:t>有关材料复印件：</w:t>
      </w:r>
    </w:p>
    <w:p w14:paraId="587944E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（1）学历学位证；</w:t>
      </w:r>
    </w:p>
    <w:p w14:paraId="67BB02F6">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（2）教师资格证；</w:t>
      </w:r>
    </w:p>
    <w:p w14:paraId="14893756">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（3）专业技术资格证；</w:t>
      </w:r>
    </w:p>
    <w:p w14:paraId="40C5571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4</w:t>
      </w:r>
      <w:r>
        <w:rPr>
          <w:rFonts w:eastAsia="仿宋_GB2312"/>
          <w:bCs/>
          <w:kern w:val="0"/>
          <w:sz w:val="32"/>
          <w:szCs w:val="32"/>
        </w:rPr>
        <w:t>）年度考核优秀材料；</w:t>
      </w:r>
    </w:p>
    <w:p w14:paraId="64E3347D">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5</w:t>
      </w:r>
      <w:r>
        <w:rPr>
          <w:rFonts w:eastAsia="仿宋_GB2312"/>
          <w:bCs/>
          <w:kern w:val="0"/>
          <w:sz w:val="32"/>
          <w:szCs w:val="32"/>
        </w:rPr>
        <w:t>）媒体报道材料；</w:t>
      </w:r>
    </w:p>
    <w:p w14:paraId="0EBC07B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6</w:t>
      </w:r>
      <w:r>
        <w:rPr>
          <w:rFonts w:eastAsia="仿宋_GB2312"/>
          <w:bCs/>
          <w:kern w:val="0"/>
          <w:sz w:val="32"/>
          <w:szCs w:val="32"/>
        </w:rPr>
        <w:t>）论文获奖、发表材料或专题报告材料；</w:t>
      </w:r>
    </w:p>
    <w:p w14:paraId="60B07BA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7</w:t>
      </w:r>
      <w:r>
        <w:rPr>
          <w:rFonts w:eastAsia="仿宋_GB2312"/>
          <w:bCs/>
          <w:kern w:val="0"/>
          <w:sz w:val="32"/>
          <w:szCs w:val="32"/>
        </w:rPr>
        <w:t>）校际及以上公开课材料；</w:t>
      </w:r>
    </w:p>
    <w:p w14:paraId="1BAA64C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8</w:t>
      </w:r>
      <w:r>
        <w:rPr>
          <w:rFonts w:eastAsia="仿宋_GB2312"/>
          <w:bCs/>
          <w:kern w:val="0"/>
          <w:sz w:val="32"/>
          <w:szCs w:val="32"/>
        </w:rPr>
        <w:t>）市级及以上综合荣誉或省级及以上教育教学类单项荣誉材料；</w:t>
      </w:r>
    </w:p>
    <w:p w14:paraId="2657C19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1"/>
        <w:jc w:val="left"/>
        <w:textAlignment w:val="auto"/>
        <w:rPr>
          <w:rFonts w:eastAsia="仿宋_GB2312"/>
          <w:bCs/>
          <w:kern w:val="0"/>
          <w:sz w:val="32"/>
          <w:szCs w:val="32"/>
        </w:rPr>
      </w:pPr>
      <w:r>
        <w:rPr>
          <w:rFonts w:eastAsia="仿宋_GB2312"/>
          <w:bCs/>
          <w:kern w:val="0"/>
          <w:sz w:val="32"/>
          <w:szCs w:val="32"/>
        </w:rPr>
        <w:t>（</w:t>
      </w:r>
      <w:r>
        <w:rPr>
          <w:rFonts w:hint="eastAsia" w:eastAsia="仿宋_GB2312"/>
          <w:bCs/>
          <w:kern w:val="0"/>
          <w:sz w:val="32"/>
          <w:szCs w:val="32"/>
        </w:rPr>
        <w:t>9</w:t>
      </w:r>
      <w:r>
        <w:rPr>
          <w:rFonts w:eastAsia="仿宋_GB2312"/>
          <w:bCs/>
          <w:kern w:val="0"/>
          <w:sz w:val="32"/>
          <w:szCs w:val="32"/>
        </w:rPr>
        <w:t>）对照条件提供的其他材料。</w:t>
      </w:r>
    </w:p>
    <w:p w14:paraId="65F35B9A">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仿宋_GB2312"/>
          <w:bCs/>
          <w:kern w:val="0"/>
          <w:sz w:val="32"/>
          <w:szCs w:val="32"/>
        </w:rPr>
      </w:pPr>
      <w:r>
        <w:rPr>
          <w:rFonts w:eastAsia="仿宋_GB2312"/>
          <w:bCs/>
          <w:kern w:val="0"/>
          <w:sz w:val="32"/>
          <w:szCs w:val="32"/>
        </w:rPr>
        <w:t>4．近五年来承担教学任务证明材料。</w:t>
      </w:r>
    </w:p>
    <w:p w14:paraId="11BF54C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黑体"/>
          <w:bCs/>
          <w:sz w:val="32"/>
          <w:szCs w:val="32"/>
        </w:rPr>
        <w:sectPr>
          <w:headerReference r:id="rId3" w:type="default"/>
          <w:footerReference r:id="rId4" w:type="default"/>
          <w:footerReference r:id="rId5" w:type="even"/>
          <w:pgSz w:w="11906" w:h="16838"/>
          <w:pgMar w:top="1928" w:right="1417" w:bottom="2154" w:left="1417" w:header="567" w:footer="850" w:gutter="0"/>
          <w:pgNumType w:start="4"/>
          <w:cols w:space="720" w:num="1"/>
          <w:docGrid w:type="lines" w:linePitch="312" w:charSpace="0"/>
        </w:sectPr>
      </w:pPr>
    </w:p>
    <w:p w14:paraId="5B940019">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eastAsia="黑体"/>
          <w:bCs/>
          <w:sz w:val="32"/>
          <w:szCs w:val="32"/>
        </w:rPr>
      </w:pPr>
      <w:r>
        <w:rPr>
          <w:rFonts w:eastAsia="黑体"/>
          <w:bCs/>
          <w:sz w:val="32"/>
          <w:szCs w:val="32"/>
        </w:rPr>
        <w:t>附件1-</w:t>
      </w:r>
      <w:r>
        <w:rPr>
          <w:rFonts w:hint="eastAsia" w:eastAsia="黑体"/>
          <w:bCs/>
          <w:sz w:val="32"/>
          <w:szCs w:val="32"/>
        </w:rPr>
        <w:t>4</w:t>
      </w:r>
    </w:p>
    <w:p w14:paraId="4902BBDA">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方正小标宋简体"/>
          <w:bCs/>
          <w:sz w:val="44"/>
          <w:szCs w:val="44"/>
        </w:rPr>
      </w:pPr>
      <w:r>
        <w:rPr>
          <w:rFonts w:eastAsia="方正小标宋简体"/>
          <w:bCs/>
          <w:sz w:val="44"/>
          <w:szCs w:val="44"/>
        </w:rPr>
        <w:t>“十佳班主任”评选办法</w:t>
      </w:r>
    </w:p>
    <w:p w14:paraId="61DFC83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3"/>
        <w:jc w:val="left"/>
        <w:textAlignment w:val="auto"/>
        <w:rPr>
          <w:rFonts w:eastAsia="仿宋_GB2312"/>
          <w:bCs/>
          <w:sz w:val="32"/>
          <w:szCs w:val="32"/>
        </w:rPr>
      </w:pPr>
      <w:r>
        <w:rPr>
          <w:rFonts w:eastAsia="黑体"/>
          <w:bCs/>
          <w:kern w:val="0"/>
          <w:sz w:val="32"/>
          <w:szCs w:val="32"/>
        </w:rPr>
        <w:t>一、评选对象</w:t>
      </w:r>
    </w:p>
    <w:p w14:paraId="469E8EF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评选对象</w:t>
      </w:r>
      <w:r>
        <w:rPr>
          <w:rFonts w:hint="eastAsia" w:eastAsia="仿宋_GB2312"/>
          <w:bCs/>
          <w:sz w:val="32"/>
          <w:szCs w:val="32"/>
        </w:rPr>
        <w:t>为</w:t>
      </w:r>
      <w:r>
        <w:rPr>
          <w:rFonts w:eastAsia="仿宋_GB2312"/>
          <w:bCs/>
          <w:sz w:val="32"/>
          <w:szCs w:val="32"/>
        </w:rPr>
        <w:t>全</w:t>
      </w:r>
      <w:r>
        <w:rPr>
          <w:rFonts w:hint="eastAsia" w:eastAsia="仿宋_GB2312"/>
          <w:bCs/>
          <w:sz w:val="32"/>
          <w:szCs w:val="32"/>
        </w:rPr>
        <w:t>区</w:t>
      </w:r>
      <w:r>
        <w:rPr>
          <w:rFonts w:eastAsia="仿宋_GB2312"/>
          <w:bCs/>
          <w:sz w:val="32"/>
          <w:szCs w:val="32"/>
        </w:rPr>
        <w:t>中小学</w:t>
      </w:r>
      <w:r>
        <w:rPr>
          <w:rFonts w:hint="eastAsia" w:eastAsia="仿宋_GB2312"/>
          <w:bCs/>
          <w:sz w:val="32"/>
          <w:szCs w:val="32"/>
        </w:rPr>
        <w:t>校</w:t>
      </w:r>
      <w:r>
        <w:rPr>
          <w:rFonts w:eastAsia="仿宋_GB2312"/>
          <w:bCs/>
          <w:sz w:val="32"/>
          <w:szCs w:val="32"/>
        </w:rPr>
        <w:t>在职在岗班主任。</w:t>
      </w:r>
    </w:p>
    <w:p w14:paraId="1327B53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黑体" w:cs="黑体"/>
          <w:snapToGrid w:val="0"/>
          <w:kern w:val="0"/>
          <w:sz w:val="32"/>
          <w:szCs w:val="32"/>
        </w:rPr>
        <w:t>二</w:t>
      </w:r>
      <w:r>
        <w:rPr>
          <w:rFonts w:eastAsia="黑体" w:cs="黑体"/>
          <w:snapToGrid w:val="0"/>
          <w:kern w:val="0"/>
          <w:sz w:val="32"/>
          <w:szCs w:val="32"/>
        </w:rPr>
        <w:t>、</w:t>
      </w:r>
      <w:r>
        <w:rPr>
          <w:rFonts w:hint="eastAsia" w:eastAsia="黑体" w:cs="黑体"/>
          <w:snapToGrid w:val="0"/>
          <w:kern w:val="0"/>
          <w:sz w:val="32"/>
          <w:szCs w:val="32"/>
        </w:rPr>
        <w:t>评选条件</w:t>
      </w:r>
    </w:p>
    <w:p w14:paraId="5DB3697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（一）</w:t>
      </w:r>
      <w:r>
        <w:rPr>
          <w:rFonts w:eastAsia="楷体_GB2312"/>
          <w:bCs/>
          <w:kern w:val="0"/>
          <w:sz w:val="32"/>
          <w:szCs w:val="32"/>
        </w:rPr>
        <w:t>基本条件</w:t>
      </w:r>
    </w:p>
    <w:p w14:paraId="5FE5BECD">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eastAsia="仿宋_GB2312"/>
          <w:bCs/>
          <w:sz w:val="32"/>
          <w:szCs w:val="32"/>
        </w:rPr>
      </w:pPr>
      <w:r>
        <w:rPr>
          <w:rFonts w:hint="eastAsia" w:eastAsia="仿宋_GB2312"/>
          <w:bCs/>
          <w:spacing w:val="-2"/>
          <w:sz w:val="32"/>
          <w:szCs w:val="32"/>
        </w:rPr>
        <w:t>1.</w:t>
      </w:r>
      <w:r>
        <w:rPr>
          <w:rFonts w:eastAsia="仿宋_GB2312"/>
          <w:bCs/>
          <w:spacing w:val="-2"/>
          <w:sz w:val="32"/>
          <w:szCs w:val="32"/>
        </w:rPr>
        <w:t>热爱教育事业</w:t>
      </w:r>
      <w:r>
        <w:rPr>
          <w:rFonts w:hint="eastAsia" w:eastAsia="仿宋_GB2312"/>
          <w:bCs/>
          <w:spacing w:val="-2"/>
          <w:sz w:val="32"/>
          <w:szCs w:val="32"/>
        </w:rPr>
        <w:t>，</w:t>
      </w:r>
      <w:r>
        <w:rPr>
          <w:rFonts w:eastAsia="仿宋_GB2312"/>
          <w:bCs/>
          <w:spacing w:val="-2"/>
          <w:sz w:val="32"/>
          <w:szCs w:val="32"/>
        </w:rPr>
        <w:t>爱岗敬业</w:t>
      </w:r>
      <w:r>
        <w:rPr>
          <w:rFonts w:hint="eastAsia" w:eastAsia="仿宋_GB2312"/>
          <w:bCs/>
          <w:spacing w:val="-2"/>
          <w:sz w:val="32"/>
          <w:szCs w:val="32"/>
        </w:rPr>
        <w:t>，</w:t>
      </w:r>
      <w:r>
        <w:rPr>
          <w:rFonts w:eastAsia="仿宋_GB2312"/>
          <w:bCs/>
          <w:spacing w:val="-2"/>
          <w:sz w:val="32"/>
          <w:szCs w:val="32"/>
        </w:rPr>
        <w:t>有高度的责任感、奉献精神。模范践行《中小学教师职业道德规范》和《中小学班主任工作规定》。有突出育人事迹或先进事迹，班主任工作获得广泛好评</w:t>
      </w:r>
      <w:r>
        <w:rPr>
          <w:rFonts w:eastAsia="仿宋_GB2312"/>
          <w:bCs/>
          <w:sz w:val="32"/>
          <w:szCs w:val="32"/>
        </w:rPr>
        <w:t>。</w:t>
      </w:r>
    </w:p>
    <w:p w14:paraId="61E1D73C">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eastAsia="仿宋_GB2312"/>
          <w:bCs/>
          <w:spacing w:val="-2"/>
          <w:sz w:val="32"/>
          <w:szCs w:val="32"/>
        </w:rPr>
      </w:pPr>
      <w:r>
        <w:rPr>
          <w:rFonts w:hint="eastAsia" w:eastAsia="仿宋_GB2312"/>
          <w:bCs/>
          <w:spacing w:val="-2"/>
          <w:sz w:val="32"/>
          <w:szCs w:val="32"/>
        </w:rPr>
        <w:t>2.</w:t>
      </w:r>
      <w:r>
        <w:rPr>
          <w:rFonts w:eastAsia="仿宋_GB2312"/>
          <w:bCs/>
          <w:spacing w:val="-2"/>
          <w:sz w:val="32"/>
          <w:szCs w:val="32"/>
        </w:rPr>
        <w:t>任教以来</w:t>
      </w:r>
      <w:r>
        <w:rPr>
          <w:rFonts w:hint="eastAsia" w:eastAsia="仿宋_GB2312"/>
          <w:bCs/>
          <w:spacing w:val="-2"/>
          <w:sz w:val="32"/>
          <w:szCs w:val="32"/>
        </w:rPr>
        <w:t>，</w:t>
      </w:r>
      <w:r>
        <w:rPr>
          <w:rFonts w:eastAsia="仿宋_GB2312"/>
          <w:bCs/>
          <w:spacing w:val="-2"/>
          <w:sz w:val="32"/>
          <w:szCs w:val="32"/>
        </w:rPr>
        <w:t>长期担任班主任工作累计达1</w:t>
      </w:r>
      <w:r>
        <w:rPr>
          <w:rFonts w:hint="eastAsia" w:eastAsia="仿宋_GB2312"/>
          <w:bCs/>
          <w:spacing w:val="-2"/>
          <w:sz w:val="32"/>
          <w:szCs w:val="32"/>
        </w:rPr>
        <w:t>0</w:t>
      </w:r>
      <w:r>
        <w:rPr>
          <w:rFonts w:eastAsia="仿宋_GB2312"/>
          <w:bCs/>
          <w:spacing w:val="-2"/>
          <w:sz w:val="32"/>
          <w:szCs w:val="32"/>
        </w:rPr>
        <w:t>年及以上。获得区级及以上优秀班主任、德育先进工作者、优秀教育工作者等荣誉称号</w:t>
      </w:r>
      <w:r>
        <w:rPr>
          <w:rFonts w:hint="eastAsia" w:eastAsia="仿宋_GB2312"/>
          <w:bCs/>
          <w:spacing w:val="-2"/>
          <w:sz w:val="32"/>
          <w:szCs w:val="32"/>
        </w:rPr>
        <w:t>，或</w:t>
      </w:r>
      <w:r>
        <w:rPr>
          <w:rFonts w:eastAsia="仿宋_GB2312"/>
          <w:bCs/>
          <w:spacing w:val="-2"/>
          <w:sz w:val="32"/>
          <w:szCs w:val="32"/>
        </w:rPr>
        <w:t>所带班级获1次及以上区级及以上先进班集体称号。</w:t>
      </w:r>
    </w:p>
    <w:p w14:paraId="1736C92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具备全面育人理念</w:t>
      </w:r>
      <w:r>
        <w:rPr>
          <w:rFonts w:hint="eastAsia" w:eastAsia="仿宋_GB2312"/>
          <w:bCs/>
          <w:sz w:val="32"/>
          <w:szCs w:val="32"/>
        </w:rPr>
        <w:t>，</w:t>
      </w:r>
      <w:r>
        <w:rPr>
          <w:rFonts w:eastAsia="仿宋_GB2312"/>
          <w:bCs/>
          <w:sz w:val="32"/>
          <w:szCs w:val="32"/>
        </w:rPr>
        <w:t>积极实施素质教育，有科学的德育主张及行动体系架构。有精湛的教育艺术、鲜明的班主任工作特色，在培养学生品格、创新精神、实践能力、责任意识等方面经验丰富</w:t>
      </w:r>
      <w:r>
        <w:rPr>
          <w:rFonts w:hint="eastAsia" w:eastAsia="仿宋_GB2312"/>
          <w:bCs/>
          <w:sz w:val="32"/>
          <w:szCs w:val="32"/>
        </w:rPr>
        <w:t>，</w:t>
      </w:r>
      <w:r>
        <w:rPr>
          <w:rFonts w:eastAsia="仿宋_GB2312"/>
          <w:bCs/>
          <w:sz w:val="32"/>
          <w:szCs w:val="32"/>
        </w:rPr>
        <w:t>成效显著。</w:t>
      </w:r>
    </w:p>
    <w:p w14:paraId="752BA51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4.</w:t>
      </w:r>
      <w:r>
        <w:rPr>
          <w:rFonts w:eastAsia="仿宋_GB2312"/>
          <w:bCs/>
          <w:sz w:val="32"/>
          <w:szCs w:val="32"/>
        </w:rPr>
        <w:t>注重班主任工作日常研究</w:t>
      </w:r>
      <w:r>
        <w:rPr>
          <w:rFonts w:hint="eastAsia" w:eastAsia="仿宋_GB2312"/>
          <w:bCs/>
          <w:sz w:val="32"/>
          <w:szCs w:val="32"/>
        </w:rPr>
        <w:t>，</w:t>
      </w:r>
      <w:r>
        <w:rPr>
          <w:rFonts w:eastAsia="仿宋_GB2312"/>
          <w:bCs/>
          <w:sz w:val="32"/>
          <w:szCs w:val="32"/>
        </w:rPr>
        <w:t>积极参加教育改革实践</w:t>
      </w:r>
      <w:r>
        <w:rPr>
          <w:rFonts w:hint="eastAsia" w:eastAsia="仿宋_GB2312"/>
          <w:bCs/>
          <w:sz w:val="32"/>
          <w:szCs w:val="32"/>
        </w:rPr>
        <w:t>，</w:t>
      </w:r>
      <w:r>
        <w:rPr>
          <w:rFonts w:eastAsia="仿宋_GB2312"/>
          <w:bCs/>
          <w:sz w:val="32"/>
          <w:szCs w:val="32"/>
        </w:rPr>
        <w:t>在班级常规管理、活动组织</w:t>
      </w:r>
      <w:r>
        <w:rPr>
          <w:rFonts w:hint="eastAsia" w:eastAsia="仿宋_GB2312"/>
          <w:bCs/>
          <w:sz w:val="32"/>
          <w:szCs w:val="32"/>
        </w:rPr>
        <w:t>、</w:t>
      </w:r>
      <w:r>
        <w:rPr>
          <w:rFonts w:eastAsia="仿宋_GB2312"/>
          <w:bCs/>
          <w:sz w:val="32"/>
          <w:szCs w:val="32"/>
        </w:rPr>
        <w:t>文化建设等方面成绩突出，坚持撰写班主任工作日志、案例或论文。</w:t>
      </w:r>
    </w:p>
    <w:p w14:paraId="6B73007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
          <w:bCs/>
          <w:sz w:val="32"/>
          <w:szCs w:val="32"/>
        </w:rPr>
      </w:pPr>
      <w:r>
        <w:rPr>
          <w:rFonts w:hint="eastAsia" w:eastAsia="仿宋_GB2312"/>
          <w:bCs/>
          <w:sz w:val="32"/>
          <w:szCs w:val="32"/>
        </w:rPr>
        <w:t>5.</w:t>
      </w:r>
      <w:r>
        <w:rPr>
          <w:rFonts w:eastAsia="仿宋_GB2312"/>
          <w:bCs/>
          <w:sz w:val="32"/>
          <w:szCs w:val="32"/>
        </w:rPr>
        <w:t>充分整合学校、学生、家长及社会有效资源</w:t>
      </w:r>
      <w:r>
        <w:rPr>
          <w:rFonts w:hint="eastAsia" w:eastAsia="仿宋_GB2312"/>
          <w:bCs/>
          <w:sz w:val="32"/>
          <w:szCs w:val="32"/>
        </w:rPr>
        <w:t>，</w:t>
      </w:r>
      <w:r>
        <w:rPr>
          <w:rFonts w:eastAsia="仿宋_GB2312"/>
          <w:bCs/>
          <w:sz w:val="32"/>
          <w:szCs w:val="32"/>
        </w:rPr>
        <w:t>调动多方教育力量</w:t>
      </w:r>
      <w:r>
        <w:rPr>
          <w:rFonts w:hint="eastAsia" w:eastAsia="仿宋_GB2312"/>
          <w:bCs/>
          <w:sz w:val="32"/>
          <w:szCs w:val="32"/>
        </w:rPr>
        <w:t>，</w:t>
      </w:r>
      <w:r>
        <w:rPr>
          <w:rFonts w:eastAsia="仿宋_GB2312"/>
          <w:bCs/>
          <w:sz w:val="32"/>
          <w:szCs w:val="32"/>
        </w:rPr>
        <w:t>形成协同教育机制。</w:t>
      </w:r>
    </w:p>
    <w:p w14:paraId="040A3AB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kern w:val="0"/>
          <w:sz w:val="32"/>
          <w:szCs w:val="32"/>
        </w:rPr>
        <w:t>6.</w:t>
      </w:r>
      <w:r>
        <w:rPr>
          <w:rFonts w:eastAsia="仿宋_GB2312"/>
          <w:bCs/>
          <w:sz w:val="32"/>
          <w:szCs w:val="32"/>
        </w:rPr>
        <w:t>从教以来至少有</w:t>
      </w:r>
      <w:r>
        <w:rPr>
          <w:rFonts w:hint="eastAsia" w:eastAsia="仿宋_GB2312"/>
          <w:bCs/>
          <w:sz w:val="32"/>
          <w:szCs w:val="32"/>
        </w:rPr>
        <w:t>两</w:t>
      </w:r>
      <w:r>
        <w:rPr>
          <w:rFonts w:eastAsia="仿宋_GB2312"/>
          <w:bCs/>
          <w:sz w:val="32"/>
          <w:szCs w:val="32"/>
        </w:rPr>
        <w:t>次年度考核为“优秀”等第。</w:t>
      </w:r>
    </w:p>
    <w:p w14:paraId="63D5C7E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bCs/>
          <w:sz w:val="32"/>
          <w:szCs w:val="32"/>
        </w:rPr>
      </w:pPr>
      <w:r>
        <w:rPr>
          <w:rFonts w:hint="eastAsia" w:eastAsia="仿宋_GB2312"/>
          <w:bCs/>
          <w:sz w:val="32"/>
          <w:szCs w:val="32"/>
        </w:rPr>
        <w:t>7.任教班级学生的满意度较高，不低于85%。</w:t>
      </w:r>
    </w:p>
    <w:p w14:paraId="276CD6E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bCs/>
          <w:sz w:val="32"/>
          <w:szCs w:val="32"/>
        </w:rPr>
      </w:pPr>
    </w:p>
    <w:p w14:paraId="1441BA9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jc w:val="left"/>
        <w:textAlignment w:val="auto"/>
        <w:rPr>
          <w:rFonts w:eastAsia="楷体_GB2312"/>
          <w:bCs/>
          <w:kern w:val="0"/>
          <w:sz w:val="32"/>
          <w:szCs w:val="32"/>
        </w:rPr>
      </w:pPr>
      <w:r>
        <w:rPr>
          <w:rFonts w:hint="eastAsia" w:eastAsia="楷体_GB2312"/>
          <w:bCs/>
          <w:kern w:val="0"/>
          <w:sz w:val="32"/>
          <w:szCs w:val="32"/>
        </w:rPr>
        <w:t>（二）加权条件</w:t>
      </w:r>
    </w:p>
    <w:p w14:paraId="3C9BF79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80"/>
        <w:textAlignment w:val="auto"/>
        <w:rPr>
          <w:rFonts w:eastAsia="楷体_GB2312"/>
          <w:bCs/>
          <w:kern w:val="0"/>
          <w:sz w:val="32"/>
          <w:szCs w:val="32"/>
        </w:rPr>
      </w:pPr>
      <w:r>
        <w:rPr>
          <w:rFonts w:hint="eastAsia" w:eastAsia="仿宋_GB2312"/>
          <w:bCs/>
          <w:sz w:val="32"/>
          <w:szCs w:val="32"/>
        </w:rPr>
        <w:t>根据下述条件对参评对象进行综合评审。</w:t>
      </w:r>
    </w:p>
    <w:p w14:paraId="650ECC3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主持或主要参与区级及以上德育名师工作室、名班主任工作室、</w:t>
      </w:r>
      <w:r>
        <w:rPr>
          <w:rFonts w:hint="eastAsia" w:eastAsia="仿宋_GB2312"/>
          <w:bCs/>
          <w:sz w:val="32"/>
          <w:szCs w:val="32"/>
        </w:rPr>
        <w:t>家庭教育工作室、心理健康教育工作室、</w:t>
      </w:r>
      <w:r>
        <w:rPr>
          <w:rFonts w:eastAsia="仿宋_GB2312"/>
          <w:bCs/>
          <w:sz w:val="32"/>
          <w:szCs w:val="32"/>
        </w:rPr>
        <w:t>德育项目</w:t>
      </w:r>
      <w:r>
        <w:rPr>
          <w:rFonts w:hint="eastAsia" w:eastAsia="仿宋_GB2312"/>
          <w:bCs/>
          <w:sz w:val="32"/>
          <w:szCs w:val="32"/>
        </w:rPr>
        <w:t>（课题）</w:t>
      </w:r>
      <w:r>
        <w:rPr>
          <w:rFonts w:eastAsia="仿宋_GB2312"/>
          <w:bCs/>
          <w:sz w:val="32"/>
          <w:szCs w:val="32"/>
        </w:rPr>
        <w:t>研究组活动其中一项</w:t>
      </w:r>
      <w:r>
        <w:rPr>
          <w:rFonts w:hint="eastAsia" w:eastAsia="仿宋_GB2312"/>
          <w:bCs/>
          <w:sz w:val="32"/>
          <w:szCs w:val="32"/>
        </w:rPr>
        <w:t>，</w:t>
      </w:r>
      <w:r>
        <w:rPr>
          <w:rFonts w:eastAsia="仿宋_GB2312"/>
          <w:bCs/>
          <w:sz w:val="32"/>
          <w:szCs w:val="32"/>
        </w:rPr>
        <w:t>并取得阶段性成果。</w:t>
      </w:r>
    </w:p>
    <w:p w14:paraId="35E1E01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获得区级班主任基本功大赛一等奖及以上，受到区级及以上行政部门表彰的德育先进、优秀教师、师德模范、教书育人楷模。</w:t>
      </w:r>
    </w:p>
    <w:p w14:paraId="65559E7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积极发挥示范引领作用，任教以来</w:t>
      </w:r>
      <w:r>
        <w:rPr>
          <w:rFonts w:hint="eastAsia" w:eastAsia="仿宋_GB2312"/>
          <w:bCs/>
          <w:sz w:val="32"/>
          <w:szCs w:val="32"/>
        </w:rPr>
        <w:t>，</w:t>
      </w:r>
      <w:r>
        <w:rPr>
          <w:rFonts w:eastAsia="仿宋_GB2312"/>
          <w:bCs/>
          <w:sz w:val="32"/>
          <w:szCs w:val="32"/>
        </w:rPr>
        <w:t>开设区级及以上德育类公开课或示范课</w:t>
      </w:r>
      <w:r>
        <w:rPr>
          <w:rFonts w:hint="eastAsia" w:eastAsia="仿宋_GB2312"/>
          <w:bCs/>
          <w:sz w:val="32"/>
          <w:szCs w:val="32"/>
        </w:rPr>
        <w:t>（</w:t>
      </w:r>
      <w:r>
        <w:rPr>
          <w:rFonts w:eastAsia="仿宋_GB2312"/>
          <w:bCs/>
          <w:sz w:val="32"/>
          <w:szCs w:val="32"/>
        </w:rPr>
        <w:t>主题班会、</w:t>
      </w:r>
      <w:r>
        <w:rPr>
          <w:rFonts w:hint="eastAsia" w:eastAsia="仿宋_GB2312"/>
          <w:bCs/>
          <w:sz w:val="32"/>
          <w:szCs w:val="32"/>
        </w:rPr>
        <w:t>团</w:t>
      </w:r>
      <w:r>
        <w:rPr>
          <w:rFonts w:eastAsia="仿宋_GB2312"/>
          <w:bCs/>
          <w:sz w:val="32"/>
          <w:szCs w:val="32"/>
        </w:rPr>
        <w:t>队会等</w:t>
      </w:r>
      <w:r>
        <w:rPr>
          <w:rFonts w:hint="eastAsia" w:eastAsia="仿宋_GB2312"/>
          <w:bCs/>
          <w:sz w:val="32"/>
          <w:szCs w:val="32"/>
        </w:rPr>
        <w:t>）</w:t>
      </w:r>
      <w:r>
        <w:rPr>
          <w:rFonts w:eastAsia="仿宋_GB2312"/>
          <w:bCs/>
          <w:sz w:val="32"/>
          <w:szCs w:val="32"/>
        </w:rPr>
        <w:t>，积极承担班主任培训与指导工作</w:t>
      </w:r>
      <w:r>
        <w:rPr>
          <w:rFonts w:hint="eastAsia" w:eastAsia="仿宋_GB2312"/>
          <w:bCs/>
          <w:sz w:val="32"/>
          <w:szCs w:val="32"/>
        </w:rPr>
        <w:t>，</w:t>
      </w:r>
      <w:r>
        <w:rPr>
          <w:rFonts w:eastAsia="仿宋_GB2312"/>
          <w:bCs/>
          <w:sz w:val="32"/>
          <w:szCs w:val="32"/>
        </w:rPr>
        <w:t>指导青年教师班主任专业成长成效显著。</w:t>
      </w:r>
    </w:p>
    <w:p w14:paraId="2499C90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b/>
          <w:bCs/>
          <w:spacing w:val="-2"/>
          <w:kern w:val="0"/>
          <w:sz w:val="32"/>
          <w:szCs w:val="32"/>
        </w:rPr>
      </w:pPr>
      <w:r>
        <w:rPr>
          <w:rFonts w:hint="eastAsia" w:eastAsia="楷体_GB2312"/>
          <w:bCs/>
          <w:kern w:val="0"/>
          <w:sz w:val="32"/>
          <w:szCs w:val="32"/>
        </w:rPr>
        <w:t>（三）一票否决条件</w:t>
      </w:r>
    </w:p>
    <w:p w14:paraId="11B599A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任班主任工作以来，存在以下情况的，一票否决。</w:t>
      </w:r>
    </w:p>
    <w:p w14:paraId="01C6C22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1.</w:t>
      </w:r>
      <w:r>
        <w:rPr>
          <w:rFonts w:eastAsia="仿宋_GB2312"/>
          <w:bCs/>
          <w:sz w:val="32"/>
          <w:szCs w:val="32"/>
        </w:rPr>
        <w:t>有违规违纪情况的。</w:t>
      </w:r>
    </w:p>
    <w:p w14:paraId="1A6EAF3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2.</w:t>
      </w:r>
      <w:r>
        <w:rPr>
          <w:rFonts w:eastAsia="仿宋_GB2312"/>
          <w:bCs/>
          <w:sz w:val="32"/>
          <w:szCs w:val="32"/>
        </w:rPr>
        <w:t>所带班级发生一般责任事故以上或学生违法犯罪的。</w:t>
      </w:r>
    </w:p>
    <w:p w14:paraId="3D2B4C7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3.</w:t>
      </w:r>
      <w:r>
        <w:rPr>
          <w:rFonts w:eastAsia="仿宋_GB2312"/>
          <w:bCs/>
          <w:sz w:val="32"/>
          <w:szCs w:val="32"/>
        </w:rPr>
        <w:t>因班级管理不善产生重大舆情事件的。</w:t>
      </w:r>
    </w:p>
    <w:p w14:paraId="327B608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hint="eastAsia" w:eastAsia="仿宋_GB2312"/>
          <w:bCs/>
          <w:sz w:val="32"/>
          <w:szCs w:val="32"/>
        </w:rPr>
        <w:t>4.</w:t>
      </w:r>
      <w:r>
        <w:rPr>
          <w:rFonts w:eastAsia="仿宋_GB2312"/>
          <w:bCs/>
          <w:sz w:val="32"/>
          <w:szCs w:val="32"/>
        </w:rPr>
        <w:t>因体罚或变相体罚学生、接受家长财物、从事有偿家教等违反师德规范，产生不良社会影响的。</w:t>
      </w:r>
    </w:p>
    <w:p w14:paraId="77B2203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黑体"/>
          <w:bCs/>
          <w:sz w:val="32"/>
          <w:szCs w:val="32"/>
        </w:rPr>
      </w:pPr>
      <w:r>
        <w:rPr>
          <w:rFonts w:hint="eastAsia" w:eastAsia="黑体"/>
          <w:bCs/>
          <w:sz w:val="32"/>
          <w:szCs w:val="32"/>
        </w:rPr>
        <w:t>三</w:t>
      </w:r>
      <w:r>
        <w:rPr>
          <w:rFonts w:eastAsia="黑体"/>
          <w:bCs/>
          <w:sz w:val="32"/>
          <w:szCs w:val="32"/>
        </w:rPr>
        <w:t>、申报材料</w:t>
      </w:r>
    </w:p>
    <w:p w14:paraId="490DD53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1.《“十佳班主任”评选推荐表》（一式</w:t>
      </w:r>
      <w:r>
        <w:rPr>
          <w:rFonts w:hint="eastAsia" w:eastAsia="仿宋_GB2312"/>
          <w:bCs/>
          <w:sz w:val="32"/>
          <w:szCs w:val="32"/>
        </w:rPr>
        <w:t>两</w:t>
      </w:r>
      <w:r>
        <w:rPr>
          <w:rFonts w:eastAsia="仿宋_GB2312"/>
          <w:bCs/>
          <w:sz w:val="32"/>
          <w:szCs w:val="32"/>
        </w:rPr>
        <w:t>份）</w:t>
      </w:r>
      <w:r>
        <w:rPr>
          <w:rFonts w:hint="eastAsia" w:eastAsia="仿宋_GB2312"/>
          <w:bCs/>
          <w:sz w:val="32"/>
          <w:szCs w:val="32"/>
        </w:rPr>
        <w:t>；</w:t>
      </w:r>
    </w:p>
    <w:p w14:paraId="00A4698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2.</w:t>
      </w:r>
      <w:r>
        <w:rPr>
          <w:rFonts w:eastAsia="仿宋_GB2312"/>
          <w:bCs/>
          <w:kern w:val="0"/>
          <w:sz w:val="32"/>
          <w:szCs w:val="32"/>
        </w:rPr>
        <w:t>个人事迹材料（1500字以内，</w:t>
      </w:r>
      <w:r>
        <w:rPr>
          <w:rFonts w:hint="eastAsia" w:eastAsia="仿宋_GB2312"/>
          <w:bCs/>
          <w:kern w:val="0"/>
          <w:sz w:val="32"/>
          <w:szCs w:val="32"/>
        </w:rPr>
        <w:t>学校</w:t>
      </w:r>
      <w:r>
        <w:rPr>
          <w:rFonts w:eastAsia="仿宋_GB2312"/>
          <w:bCs/>
          <w:kern w:val="0"/>
          <w:sz w:val="32"/>
          <w:szCs w:val="32"/>
        </w:rPr>
        <w:t>审核盖章</w:t>
      </w:r>
      <w:r>
        <w:rPr>
          <w:rFonts w:eastAsia="仿宋_GB2312"/>
          <w:bCs/>
          <w:sz w:val="32"/>
          <w:szCs w:val="32"/>
        </w:rPr>
        <w:t>，一式一份</w:t>
      </w:r>
      <w:r>
        <w:rPr>
          <w:rFonts w:eastAsia="仿宋_GB2312"/>
          <w:bCs/>
          <w:kern w:val="0"/>
          <w:sz w:val="32"/>
          <w:szCs w:val="32"/>
        </w:rPr>
        <w:t>)</w:t>
      </w:r>
      <w:r>
        <w:rPr>
          <w:rFonts w:hint="eastAsia" w:eastAsia="仿宋_GB2312"/>
          <w:bCs/>
          <w:kern w:val="0"/>
          <w:sz w:val="32"/>
          <w:szCs w:val="32"/>
        </w:rPr>
        <w:t>；</w:t>
      </w:r>
    </w:p>
    <w:p w14:paraId="0BC81A9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rPr>
      </w:pPr>
      <w:r>
        <w:rPr>
          <w:rFonts w:eastAsia="仿宋_GB2312"/>
          <w:bCs/>
          <w:sz w:val="32"/>
          <w:szCs w:val="32"/>
        </w:rPr>
        <w:t>3.对照条件提供相应佐证材料</w:t>
      </w:r>
      <w:r>
        <w:rPr>
          <w:rFonts w:eastAsia="仿宋_GB2312"/>
          <w:bCs/>
          <w:kern w:val="0"/>
          <w:sz w:val="32"/>
          <w:szCs w:val="32"/>
        </w:rPr>
        <w:t>。</w:t>
      </w:r>
    </w:p>
    <w:p w14:paraId="64C6BAF8">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rPr>
          <w:rFonts w:ascii="仿宋_GB2312" w:eastAsia="仿宋_GB2312" w:cs="仿宋_GB2312"/>
          <w:spacing w:val="-6"/>
          <w:sz w:val="32"/>
          <w:szCs w:val="32"/>
        </w:rPr>
      </w:pPr>
    </w:p>
    <w:sectPr>
      <w:footerReference r:id="rId6" w:type="default"/>
      <w:pgSz w:w="11900" w:h="16840"/>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E0868">
    <w:pPr>
      <w:pStyle w:val="4"/>
      <w:jc w:val="center"/>
    </w:pPr>
    <w:r>
      <w:rPr>
        <w:sz w:val="30"/>
      </w:rPr>
      <mc:AlternateContent>
        <mc:Choice Requires="wps">
          <w:drawing>
            <wp:anchor distT="0" distB="0" distL="114300" distR="114300" simplePos="0" relativeHeight="251659264" behindDoc="0" locked="0" layoutInCell="1" allowOverlap="1">
              <wp:simplePos x="0" y="0"/>
              <wp:positionH relativeFrom="margin">
                <wp:posOffset>2566035</wp:posOffset>
              </wp:positionH>
              <wp:positionV relativeFrom="paragraph">
                <wp:posOffset>9525</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AD16F8">
                          <w:pPr>
                            <w:pStyle w:val="4"/>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left:202.05pt;margin-top:0.75pt;height:144pt;width:144pt;mso-position-horizontal-relative:margin;mso-wrap-style:none;z-index:251659264;mso-width-relative:page;mso-height-relative:page;" filled="f" stroked="f" coordsize="21600,21600" o:gfxdata="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jEELdUAAAAJAQAADwAAAAAAAAABACAAAAAiAAAAZHJzL2Rv&#10;d25yZXYueG1sUEsBAhQAFAAAAAgAh07iQLRDXfXLAQAAnAMAAA4AAAAAAAAAAQAgAAAAJAEAAGRy&#10;cy9lMm9Eb2MueG1sUEsFBgAAAAAGAAYAWQEAAGEFAAAAAA==&#10;">
              <v:fill on="f" focussize="0,0"/>
              <v:stroke on="f"/>
              <v:imagedata o:title=""/>
              <o:lock v:ext="edit" aspectratio="f"/>
              <v:textbox inset="0mm,0mm,0mm,0mm" style="mso-fit-shape-to-text:t;">
                <w:txbxContent>
                  <w:p w14:paraId="12AD16F8">
                    <w:pPr>
                      <w:pStyle w:val="4"/>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v:textbox>
            </v:shape>
          </w:pict>
        </mc:Fallback>
      </mc:AlternateContent>
    </w:r>
  </w:p>
  <w:p w14:paraId="1DD1A1A6">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DB2B6">
    <w:pPr>
      <w:pStyle w:val="4"/>
      <w:framePr w:wrap="around" w:vAnchor="text" w:hAnchor="margin" w:xAlign="outside" w:y="1"/>
      <w:rPr>
        <w:rStyle w:val="9"/>
      </w:rPr>
    </w:pPr>
    <w:r>
      <w:fldChar w:fldCharType="begin"/>
    </w:r>
    <w:r>
      <w:rPr>
        <w:rStyle w:val="9"/>
      </w:rPr>
      <w:instrText xml:space="preserve">PAGE  </w:instrText>
    </w:r>
    <w:r>
      <w:fldChar w:fldCharType="end"/>
    </w:r>
  </w:p>
  <w:p w14:paraId="16702D2E">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46967"/>
    </w:sdtPr>
    <w:sdtEndPr>
      <w:rPr>
        <w:sz w:val="24"/>
        <w:szCs w:val="24"/>
      </w:rPr>
    </w:sdtEndPr>
    <w:sdtContent>
      <w:p w14:paraId="13016929">
        <w:pPr>
          <w:pStyle w:val="4"/>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13</w:t>
        </w:r>
        <w:r>
          <w:rPr>
            <w:sz w:val="24"/>
            <w:szCs w:val="24"/>
            <w:lang w:val="zh-CN"/>
          </w:rPr>
          <w:fldChar w:fldCharType="end"/>
        </w:r>
      </w:p>
    </w:sdtContent>
  </w:sdt>
  <w:p w14:paraId="3FE80EA4">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D877B">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MzAzMTIxNDFhM2VkMDk0NjAzYzc1NGZjN2ZjYTgifQ=="/>
  </w:docVars>
  <w:rsids>
    <w:rsidRoot w:val="00CD6DEF"/>
    <w:rsid w:val="00045D33"/>
    <w:rsid w:val="00052179"/>
    <w:rsid w:val="00054494"/>
    <w:rsid w:val="000641C8"/>
    <w:rsid w:val="00086E11"/>
    <w:rsid w:val="000D1A81"/>
    <w:rsid w:val="001433C4"/>
    <w:rsid w:val="001632A4"/>
    <w:rsid w:val="00185943"/>
    <w:rsid w:val="00187CD7"/>
    <w:rsid w:val="001A25FB"/>
    <w:rsid w:val="001B0CF7"/>
    <w:rsid w:val="00237B0A"/>
    <w:rsid w:val="00267AD0"/>
    <w:rsid w:val="00295A69"/>
    <w:rsid w:val="00296F42"/>
    <w:rsid w:val="002A12FE"/>
    <w:rsid w:val="002B1290"/>
    <w:rsid w:val="002D5C92"/>
    <w:rsid w:val="002E2FC9"/>
    <w:rsid w:val="00305B28"/>
    <w:rsid w:val="00313101"/>
    <w:rsid w:val="00330F09"/>
    <w:rsid w:val="00344630"/>
    <w:rsid w:val="0035257D"/>
    <w:rsid w:val="00362128"/>
    <w:rsid w:val="003901CE"/>
    <w:rsid w:val="003E0A44"/>
    <w:rsid w:val="003F5CF8"/>
    <w:rsid w:val="0041582A"/>
    <w:rsid w:val="0042127C"/>
    <w:rsid w:val="004506BE"/>
    <w:rsid w:val="00453FDA"/>
    <w:rsid w:val="00466419"/>
    <w:rsid w:val="0049447A"/>
    <w:rsid w:val="004A2DDB"/>
    <w:rsid w:val="004A6C72"/>
    <w:rsid w:val="004D6B9C"/>
    <w:rsid w:val="004F7092"/>
    <w:rsid w:val="005118C6"/>
    <w:rsid w:val="0051347F"/>
    <w:rsid w:val="00517D44"/>
    <w:rsid w:val="00534EB8"/>
    <w:rsid w:val="005C7363"/>
    <w:rsid w:val="00601431"/>
    <w:rsid w:val="006160B5"/>
    <w:rsid w:val="006479B5"/>
    <w:rsid w:val="006A2FA9"/>
    <w:rsid w:val="006D342C"/>
    <w:rsid w:val="006E7F91"/>
    <w:rsid w:val="006F0078"/>
    <w:rsid w:val="00751945"/>
    <w:rsid w:val="0075773F"/>
    <w:rsid w:val="00772ACB"/>
    <w:rsid w:val="00796C2C"/>
    <w:rsid w:val="007D28D3"/>
    <w:rsid w:val="007F46C9"/>
    <w:rsid w:val="007F7D03"/>
    <w:rsid w:val="00815B51"/>
    <w:rsid w:val="00817C2F"/>
    <w:rsid w:val="00835908"/>
    <w:rsid w:val="008638FF"/>
    <w:rsid w:val="0088200C"/>
    <w:rsid w:val="008A1489"/>
    <w:rsid w:val="008A4AAF"/>
    <w:rsid w:val="008B6E9F"/>
    <w:rsid w:val="00906701"/>
    <w:rsid w:val="009069BA"/>
    <w:rsid w:val="00941E66"/>
    <w:rsid w:val="009516B7"/>
    <w:rsid w:val="00956A00"/>
    <w:rsid w:val="00986436"/>
    <w:rsid w:val="009928F5"/>
    <w:rsid w:val="009B661D"/>
    <w:rsid w:val="009C1F67"/>
    <w:rsid w:val="009C2B7B"/>
    <w:rsid w:val="009D0783"/>
    <w:rsid w:val="009D4717"/>
    <w:rsid w:val="009E5C74"/>
    <w:rsid w:val="00A20BA0"/>
    <w:rsid w:val="00A2791E"/>
    <w:rsid w:val="00AD4F7E"/>
    <w:rsid w:val="00AE1420"/>
    <w:rsid w:val="00AF5546"/>
    <w:rsid w:val="00AF6492"/>
    <w:rsid w:val="00B000D0"/>
    <w:rsid w:val="00B04CC0"/>
    <w:rsid w:val="00B24EDF"/>
    <w:rsid w:val="00B2618C"/>
    <w:rsid w:val="00B54425"/>
    <w:rsid w:val="00B55FB7"/>
    <w:rsid w:val="00B77D12"/>
    <w:rsid w:val="00B90473"/>
    <w:rsid w:val="00B97780"/>
    <w:rsid w:val="00BF0933"/>
    <w:rsid w:val="00C22346"/>
    <w:rsid w:val="00C24ACF"/>
    <w:rsid w:val="00C36954"/>
    <w:rsid w:val="00C53487"/>
    <w:rsid w:val="00C800F3"/>
    <w:rsid w:val="00C866FB"/>
    <w:rsid w:val="00CD6B87"/>
    <w:rsid w:val="00CD6DEF"/>
    <w:rsid w:val="00CF1B93"/>
    <w:rsid w:val="00D0519C"/>
    <w:rsid w:val="00D128EF"/>
    <w:rsid w:val="00D404B5"/>
    <w:rsid w:val="00DA15AB"/>
    <w:rsid w:val="00DB778F"/>
    <w:rsid w:val="00DE3427"/>
    <w:rsid w:val="00DF45F8"/>
    <w:rsid w:val="00E10EFD"/>
    <w:rsid w:val="00E24763"/>
    <w:rsid w:val="00E270C9"/>
    <w:rsid w:val="00E5779A"/>
    <w:rsid w:val="00E816A9"/>
    <w:rsid w:val="00EB2840"/>
    <w:rsid w:val="00F63651"/>
    <w:rsid w:val="00FA4AE4"/>
    <w:rsid w:val="1F3F43D0"/>
    <w:rsid w:val="2A051DAD"/>
    <w:rsid w:val="2FCD1B90"/>
    <w:rsid w:val="49253F71"/>
    <w:rsid w:val="6D914E1E"/>
    <w:rsid w:val="7ECA76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qFormat/>
    <w:uiPriority w:val="0"/>
  </w:style>
  <w:style w:type="character" w:customStyle="1" w:styleId="10">
    <w:name w:val="页脚 Char"/>
    <w:basedOn w:val="8"/>
    <w:link w:val="4"/>
    <w:qFormat/>
    <w:uiPriority w:val="99"/>
    <w:rPr>
      <w:kern w:val="2"/>
      <w:sz w:val="18"/>
      <w:szCs w:val="18"/>
    </w:rPr>
  </w:style>
  <w:style w:type="character" w:customStyle="1" w:styleId="11">
    <w:name w:val="页眉 Char"/>
    <w:basedOn w:val="8"/>
    <w:link w:val="5"/>
    <w:qFormat/>
    <w:uiPriority w:val="99"/>
    <w:rPr>
      <w:kern w:val="2"/>
      <w:sz w:val="18"/>
      <w:szCs w:val="18"/>
    </w:rPr>
  </w:style>
  <w:style w:type="character" w:customStyle="1" w:styleId="12">
    <w:name w:val="日期 Char"/>
    <w:basedOn w:val="8"/>
    <w:link w:val="2"/>
    <w:semiHidden/>
    <w:qFormat/>
    <w:uiPriority w:val="99"/>
    <w:rPr>
      <w:kern w:val="2"/>
      <w:sz w:val="21"/>
      <w:szCs w:val="24"/>
    </w:rPr>
  </w:style>
  <w:style w:type="character" w:customStyle="1" w:styleId="13">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3991</Words>
  <Characters>4095</Characters>
  <Lines>30</Lines>
  <Paragraphs>8</Paragraphs>
  <TotalTime>362</TotalTime>
  <ScaleCrop>false</ScaleCrop>
  <LinksUpToDate>false</LinksUpToDate>
  <CharactersWithSpaces>4096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2023-05-30T09:32:00Z</dcterms:created>
  <dc:creator>Chen Lu</dc:creator>
  <cp:lastModifiedBy>孔蕴雯</cp:lastModifiedBy>
  <dcterms:modified xsi:type="dcterms:W3CDTF">2024-07-19T05:01:56Z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575892EA8FDD4E0CB39D675C82C2270C_13</vt:lpwstr>
  </property>
</Properties>
</file>