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Cs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lang w:eastAsia="zh-CN"/>
        </w:rPr>
        <w:t>2024年采菱小学各楼层涂料修补</w:t>
      </w:r>
      <w:r>
        <w:rPr>
          <w:rFonts w:hint="eastAsia" w:ascii="宋体" w:hAnsi="宋体" w:eastAsia="宋体" w:cs="Times New Roman"/>
          <w:bCs/>
          <w:sz w:val="24"/>
          <w:u w:val="none"/>
          <w:lang w:eastAsia="zh-CN"/>
        </w:rPr>
        <w:t>项目</w:t>
      </w:r>
    </w:p>
    <w:tbl>
      <w:tblPr>
        <w:tblStyle w:val="3"/>
        <w:tblpPr w:leftFromText="180" w:rightFromText="180" w:vertAnchor="text" w:horzAnchor="page" w:tblpX="1480" w:tblpY="543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27"/>
        <w:gridCol w:w="1698"/>
        <w:gridCol w:w="1125"/>
        <w:gridCol w:w="114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  <w:t>面积（平方米）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  <w:t>总价（元）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lang w:eastAsia="zh-CN"/>
              </w:rPr>
              <w:t>2024年采菱小学各楼层涂料修补项目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  <w:t>（面积按实结算）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  <w:t>合计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sz w:val="24"/>
                <w:u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Cs/>
                <w:sz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1247"/>
    <w:rsid w:val="109D1513"/>
    <w:rsid w:val="1C29493F"/>
    <w:rsid w:val="1D6C2AA7"/>
    <w:rsid w:val="2DFB5700"/>
    <w:rsid w:val="39BB2297"/>
    <w:rsid w:val="46745B84"/>
    <w:rsid w:val="46F419CD"/>
    <w:rsid w:val="518A01C3"/>
    <w:rsid w:val="5B3F6516"/>
    <w:rsid w:val="5C507348"/>
    <w:rsid w:val="63480F2A"/>
    <w:rsid w:val="7A5E1440"/>
    <w:rsid w:val="7CE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2022-10-06T08:20:00Z</dcterms:created>
  <dc:creator>Administrator</dc:creator>
  <cp:lastModifiedBy>活得精彩</cp:lastModifiedBy>
  <dcterms:modified xsi:type="dcterms:W3CDTF">2024-07-19T09:54:08Z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9563AB9CC6D34EEA9217BB203914A1F1</vt:lpwstr>
  </property>
</Properties>
</file>