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CCD65" w14:textId="2C1C0987" w:rsidR="00F25336" w:rsidRPr="001735C9" w:rsidRDefault="00A83EC6" w:rsidP="001629E3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1735C9">
        <w:rPr>
          <w:rFonts w:ascii="黑体" w:eastAsia="黑体" w:hAnsi="黑体" w:hint="eastAsia"/>
          <w:sz w:val="32"/>
          <w:szCs w:val="32"/>
        </w:rPr>
        <w:t>20</w:t>
      </w:r>
      <w:r w:rsidR="00D64B28" w:rsidRPr="001735C9">
        <w:rPr>
          <w:rFonts w:ascii="黑体" w:eastAsia="黑体" w:hAnsi="黑体"/>
          <w:sz w:val="32"/>
          <w:szCs w:val="32"/>
        </w:rPr>
        <w:t>2</w:t>
      </w:r>
      <w:r w:rsidR="00DE1C21">
        <w:rPr>
          <w:rFonts w:ascii="黑体" w:eastAsia="黑体" w:hAnsi="黑体" w:hint="eastAsia"/>
          <w:sz w:val="32"/>
          <w:szCs w:val="32"/>
        </w:rPr>
        <w:t>3</w:t>
      </w:r>
      <w:r w:rsidR="001629E3" w:rsidRPr="001735C9">
        <w:rPr>
          <w:rFonts w:ascii="黑体" w:eastAsia="黑体" w:hAnsi="黑体" w:hint="eastAsia"/>
          <w:sz w:val="32"/>
          <w:szCs w:val="32"/>
        </w:rPr>
        <w:t>—</w:t>
      </w:r>
      <w:r w:rsidRPr="001735C9">
        <w:rPr>
          <w:rFonts w:ascii="黑体" w:eastAsia="黑体" w:hAnsi="黑体" w:hint="eastAsia"/>
          <w:sz w:val="32"/>
          <w:szCs w:val="32"/>
        </w:rPr>
        <w:t>20</w:t>
      </w:r>
      <w:r w:rsidR="00D64B28" w:rsidRPr="001735C9">
        <w:rPr>
          <w:rFonts w:ascii="黑体" w:eastAsia="黑体" w:hAnsi="黑体"/>
          <w:sz w:val="32"/>
          <w:szCs w:val="32"/>
        </w:rPr>
        <w:t>2</w:t>
      </w:r>
      <w:r w:rsidR="00DE1C21">
        <w:rPr>
          <w:rFonts w:ascii="黑体" w:eastAsia="黑体" w:hAnsi="黑体" w:hint="eastAsia"/>
          <w:sz w:val="32"/>
          <w:szCs w:val="32"/>
        </w:rPr>
        <w:t>4</w:t>
      </w:r>
      <w:r w:rsidRPr="001735C9">
        <w:rPr>
          <w:rFonts w:ascii="黑体" w:eastAsia="黑体" w:hAnsi="黑体" w:hint="eastAsia"/>
          <w:sz w:val="32"/>
          <w:szCs w:val="32"/>
        </w:rPr>
        <w:t>学年度第</w:t>
      </w:r>
      <w:r w:rsidR="001629E3" w:rsidRPr="001735C9">
        <w:rPr>
          <w:rFonts w:ascii="黑体" w:eastAsia="黑体" w:hAnsi="黑体" w:hint="eastAsia"/>
          <w:sz w:val="32"/>
          <w:szCs w:val="32"/>
        </w:rPr>
        <w:t>二</w:t>
      </w:r>
      <w:r w:rsidRPr="001735C9">
        <w:rPr>
          <w:rFonts w:ascii="黑体" w:eastAsia="黑体" w:hAnsi="黑体" w:hint="eastAsia"/>
          <w:sz w:val="32"/>
          <w:szCs w:val="32"/>
        </w:rPr>
        <w:t>学期</w:t>
      </w:r>
      <w:r w:rsidR="00DE1C21">
        <w:rPr>
          <w:rFonts w:ascii="黑体" w:eastAsia="黑体" w:hAnsi="黑体" w:hint="eastAsia"/>
          <w:sz w:val="32"/>
          <w:szCs w:val="32"/>
        </w:rPr>
        <w:t>润润</w:t>
      </w:r>
      <w:r w:rsidRPr="001735C9">
        <w:rPr>
          <w:rFonts w:ascii="黑体" w:eastAsia="黑体" w:hAnsi="黑体" w:hint="eastAsia"/>
          <w:sz w:val="32"/>
          <w:szCs w:val="32"/>
        </w:rPr>
        <w:t>（</w:t>
      </w:r>
      <w:r w:rsidR="00D64B28" w:rsidRPr="001735C9">
        <w:rPr>
          <w:rFonts w:ascii="黑体" w:eastAsia="黑体" w:hAnsi="黑体"/>
          <w:sz w:val="32"/>
          <w:szCs w:val="32"/>
        </w:rPr>
        <w:t>1</w:t>
      </w:r>
      <w:r w:rsidRPr="001735C9">
        <w:rPr>
          <w:rFonts w:ascii="黑体" w:eastAsia="黑体" w:hAnsi="黑体" w:hint="eastAsia"/>
          <w:sz w:val="32"/>
          <w:szCs w:val="32"/>
        </w:rPr>
        <w:t>）班安全工作总结</w:t>
      </w:r>
    </w:p>
    <w:p w14:paraId="2B106A98" w14:textId="6C782CD3" w:rsidR="001629E3" w:rsidRPr="001629E3" w:rsidRDefault="00A83EC6" w:rsidP="001629E3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常州市新北区</w:t>
      </w:r>
      <w:r w:rsidR="00DE1C21">
        <w:rPr>
          <w:rFonts w:asciiTheme="minorEastAsia" w:eastAsiaTheme="minorEastAsia" w:hAnsiTheme="minorEastAsia" w:hint="eastAsia"/>
          <w:sz w:val="24"/>
        </w:rPr>
        <w:t>新港幼儿园</w:t>
      </w:r>
      <w:r w:rsidR="001629E3" w:rsidRPr="001629E3">
        <w:rPr>
          <w:rFonts w:asciiTheme="minorEastAsia" w:eastAsiaTheme="minorEastAsia" w:hAnsiTheme="minorEastAsia" w:hint="eastAsia"/>
          <w:sz w:val="24"/>
        </w:rPr>
        <w:t xml:space="preserve">  陈芝兰</w:t>
      </w:r>
    </w:p>
    <w:p w14:paraId="2FD606F6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回顾这学期的工作，我们始终把安全工作放在班级工作的首位。严格按照学期初制定的安全计划开展，本学期无一例安全事故。现将总结如下:</w:t>
      </w:r>
    </w:p>
    <w:p w14:paraId="40D5D89E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一、安全教育活动，加强幼儿的安全教育</w:t>
      </w:r>
    </w:p>
    <w:p w14:paraId="66E409A7" w14:textId="77777777" w:rsidR="001735C9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引导幼儿学习保护自身安全，增强安全根据幼儿的身心特点，针对幼儿可能遇到的安全问题，对幼儿进行教育，以提高自我保护意识。我班将安全教育有目的、有计划地渗透到幼儿的日常生活之中，根据幼儿生活需要和社会化人的素质要求，在生理和心理上确立了幼儿自我保护能力的培养总目标。然后根据总目标分解制订了相应的分目标，并从分目标入手，制订出了合适的教学内容、游戏内容。通过家园园地向家长宣传安全教育的重要性，还针对幼儿出现的不安全行为，加强与其家长的交流配合，共同培养幼儿良好的行为习惯。</w:t>
      </w:r>
    </w:p>
    <w:p w14:paraId="555326DB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1.开展每周一次安全教育谈话活动，提高安全意识</w:t>
      </w:r>
    </w:p>
    <w:p w14:paraId="72067B91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根据园部制定的计划，我们每周都会利用晨间活动和孩子进行安全谈话活动，活动内容涉及:饮食安全、戏水安全、交通安全等多方面，时刻提醒孩子们注意安全，提高孩子们的安全意识。</w:t>
      </w:r>
    </w:p>
    <w:p w14:paraId="7DBF6BF9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2.开展“安全伴我行”主题活动，提高自我保护意识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339E2ADD" w14:textId="77777777" w:rsidR="001629E3" w:rsidRPr="001629E3" w:rsidRDefault="001735C9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在这个主题活动中，我们围绕“</w:t>
      </w:r>
      <w:r w:rsidRPr="001629E3">
        <w:rPr>
          <w:rFonts w:asciiTheme="minorEastAsia" w:eastAsiaTheme="minorEastAsia" w:hAnsiTheme="minorEastAsia" w:hint="eastAsia"/>
          <w:sz w:val="24"/>
        </w:rPr>
        <w:t>安全</w:t>
      </w:r>
      <w:r>
        <w:rPr>
          <w:rFonts w:asciiTheme="minorEastAsia" w:eastAsiaTheme="minorEastAsia" w:hAnsiTheme="minorEastAsia" w:hint="eastAsia"/>
          <w:sz w:val="24"/>
        </w:rPr>
        <w:t>”</w:t>
      </w:r>
      <w:r w:rsidR="001629E3" w:rsidRPr="001629E3">
        <w:rPr>
          <w:rFonts w:asciiTheme="minorEastAsia" w:eastAsiaTheme="minorEastAsia" w:hAnsiTheme="minorEastAsia" w:hint="eastAsia"/>
          <w:sz w:val="24"/>
        </w:rPr>
        <w:t>展开一系列的安全教育活动，让孩子懂得安全的重要性，学会保护自己。我们和孩子一起学习了戏水安全、下雨打雷时该怎么办，在窗台、阳台玩耍要注意等多个内容。孩子们通过观看ppt、视频和老师的讲解，懂得了面对这些情况该如何自我保护</w:t>
      </w:r>
      <w:r w:rsidR="001629E3">
        <w:rPr>
          <w:rFonts w:asciiTheme="minorEastAsia" w:eastAsiaTheme="minorEastAsia" w:hAnsiTheme="minorEastAsia" w:hint="eastAsia"/>
          <w:sz w:val="24"/>
        </w:rPr>
        <w:t>。</w:t>
      </w:r>
    </w:p>
    <w:p w14:paraId="55DF406B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3.开展防震演习活动，提高防灾意识</w:t>
      </w:r>
    </w:p>
    <w:p w14:paraId="70B7246E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为了提高全园师生的应急避震能力，进一步深化防灾减灾意识，我们幼儿园与今年5月份，组织全园师生进行了一次防震演练。在老师、保育员的带领下，按照事先制定的疏散路线，有序而快速地撤离到了幼儿园空旷的操场。通过此次</w:t>
      </w:r>
      <w:r>
        <w:rPr>
          <w:rFonts w:asciiTheme="minorEastAsia" w:eastAsiaTheme="minorEastAsia" w:hAnsiTheme="minorEastAsia" w:hint="eastAsia"/>
          <w:sz w:val="24"/>
        </w:rPr>
        <w:t>演练，提高了孩子</w:t>
      </w:r>
      <w:r w:rsidRPr="001629E3">
        <w:rPr>
          <w:rFonts w:asciiTheme="minorEastAsia" w:eastAsiaTheme="minorEastAsia" w:hAnsiTheme="minorEastAsia" w:hint="eastAsia"/>
          <w:sz w:val="24"/>
        </w:rPr>
        <w:t>们的逃生能</w:t>
      </w:r>
      <w:r>
        <w:rPr>
          <w:rFonts w:asciiTheme="minorEastAsia" w:eastAsiaTheme="minorEastAsia" w:hAnsiTheme="minorEastAsia" w:hint="eastAsia"/>
          <w:sz w:val="24"/>
        </w:rPr>
        <w:t>力。</w:t>
      </w:r>
    </w:p>
    <w:p w14:paraId="3CFD8ED1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二、家园同心，安全教育事半功倍</w:t>
      </w:r>
    </w:p>
    <w:p w14:paraId="665CAF55" w14:textId="77777777" w:rsid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站在教育立场上，家长的愿望和教师的教育目标是一致的，家长和老师应该是</w:t>
      </w:r>
      <w:r>
        <w:rPr>
          <w:rFonts w:asciiTheme="minorEastAsia" w:eastAsiaTheme="minorEastAsia" w:hAnsiTheme="minorEastAsia" w:hint="eastAsia"/>
          <w:sz w:val="24"/>
        </w:rPr>
        <w:t>一</w:t>
      </w:r>
      <w:r w:rsidRPr="001629E3">
        <w:rPr>
          <w:rFonts w:asciiTheme="minorEastAsia" w:eastAsiaTheme="minorEastAsia" w:hAnsiTheme="minorEastAsia" w:hint="eastAsia"/>
          <w:sz w:val="24"/>
        </w:rPr>
        <w:t>种合作的伙伴关系。我们深知，只有家园同心，形成合力，孩子才能健康和</w:t>
      </w:r>
      <w:r w:rsidRPr="001629E3">
        <w:rPr>
          <w:rFonts w:asciiTheme="minorEastAsia" w:eastAsiaTheme="minorEastAsia" w:hAnsiTheme="minorEastAsia" w:hint="eastAsia"/>
          <w:sz w:val="24"/>
        </w:rPr>
        <w:lastRenderedPageBreak/>
        <w:t>谐的发展。有了家长的支持和配合，我们的教育取得了事半功倍的效果。</w:t>
      </w:r>
    </w:p>
    <w:p w14:paraId="0CBF2DB1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三、具体措施</w:t>
      </w:r>
    </w:p>
    <w:p w14:paraId="1D48A2AA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1.每日进行安全检查，防范未然。每天早晨和放学，我们即对活动室内的环境和玩具材料进行安全检查，防止安全事故的发生。而在进行户外活动前，更是注意检查户外活动器械的牢固性与安全性，确保幼儿体育活动的安全。</w:t>
      </w:r>
    </w:p>
    <w:p w14:paraId="0695128D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2.组织安全教育活动，增强孩子的安全意识。每个月，我们根据幼儿近段时间出现的的情况、季节气候、月安全重点等，组织内容有趣的安全教育活动，引导幼儿玩中学，掌握</w:t>
      </w:r>
      <w:r>
        <w:rPr>
          <w:rFonts w:asciiTheme="minorEastAsia" w:eastAsiaTheme="minorEastAsia" w:hAnsiTheme="minorEastAsia" w:hint="eastAsia"/>
          <w:sz w:val="24"/>
        </w:rPr>
        <w:t>一</w:t>
      </w:r>
      <w:r w:rsidRPr="001629E3">
        <w:rPr>
          <w:rFonts w:asciiTheme="minorEastAsia" w:eastAsiaTheme="minorEastAsia" w:hAnsiTheme="minorEastAsia" w:hint="eastAsia"/>
          <w:sz w:val="24"/>
        </w:rPr>
        <w:t>定的自我保护技能。</w:t>
      </w:r>
    </w:p>
    <w:p w14:paraId="1FF566F1" w14:textId="77777777" w:rsid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3.发现幼儿异常，及时处理。平时的各个环节中，我们注意观察幼儿的异常行为，及时发现幼儿的异常情况，及时处理，防范安全事故与未然。</w:t>
      </w:r>
    </w:p>
    <w:p w14:paraId="247AFC7A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4.妥善管理</w:t>
      </w:r>
      <w:r w:rsidRPr="001629E3">
        <w:rPr>
          <w:rFonts w:asciiTheme="minorEastAsia" w:eastAsiaTheme="minorEastAsia" w:hAnsiTheme="minorEastAsia" w:hint="eastAsia"/>
          <w:sz w:val="24"/>
        </w:rPr>
        <w:t>药品，以防意外。遇到幼儿生病带药入圆时，我们及时与保健医生做好药品的交接，并妥善保管好药品。</w:t>
      </w:r>
    </w:p>
    <w:p w14:paraId="1D348E64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5.安全宣传专栏，家园配合。</w:t>
      </w:r>
      <w:r w:rsidR="001735C9">
        <w:rPr>
          <w:rFonts w:asciiTheme="minorEastAsia" w:eastAsiaTheme="minorEastAsia" w:hAnsiTheme="minorEastAsia" w:hint="eastAsia"/>
          <w:sz w:val="24"/>
        </w:rPr>
        <w:t>我们充分利用安全直传专栏、电访、家访等多种形式，达成</w:t>
      </w:r>
      <w:r w:rsidRPr="001629E3">
        <w:rPr>
          <w:rFonts w:asciiTheme="minorEastAsia" w:eastAsiaTheme="minorEastAsia" w:hAnsiTheme="minorEastAsia" w:hint="eastAsia"/>
          <w:sz w:val="24"/>
        </w:rPr>
        <w:t>家园共识，加大安全教育的宣传力度。</w:t>
      </w:r>
    </w:p>
    <w:p w14:paraId="04476368" w14:textId="77777777" w:rsid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6.把好入离园关，防止走失。在遇到不认识</w:t>
      </w:r>
      <w:r>
        <w:rPr>
          <w:rFonts w:asciiTheme="minorEastAsia" w:eastAsiaTheme="minorEastAsia" w:hAnsiTheme="minorEastAsia" w:hint="eastAsia"/>
          <w:sz w:val="24"/>
        </w:rPr>
        <w:t>的人来接孩子，我们也要问清楚情况与</w:t>
      </w:r>
      <w:r w:rsidRPr="001629E3">
        <w:rPr>
          <w:rFonts w:asciiTheme="minorEastAsia" w:eastAsiaTheme="minorEastAsia" w:hAnsiTheme="minorEastAsia" w:hint="eastAsia"/>
          <w:sz w:val="24"/>
        </w:rPr>
        <w:t>父母取得联系确认无误后再放人，防止幼儿走失和拐骗幼儿现象发生。</w:t>
      </w:r>
    </w:p>
    <w:p w14:paraId="41BD2E6D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7.严格执行制度，防传染病。我们及时配合、督促保育员，严格执行卫生安全消毒制度，保证教室每天开窗通风、保持干净</w:t>
      </w:r>
      <w:r w:rsidR="001735C9">
        <w:rPr>
          <w:rFonts w:asciiTheme="minorEastAsia" w:eastAsiaTheme="minorEastAsia" w:hAnsiTheme="minorEastAsia" w:hint="eastAsia"/>
          <w:sz w:val="24"/>
        </w:rPr>
        <w:t>；</w:t>
      </w:r>
      <w:r w:rsidRPr="001629E3">
        <w:rPr>
          <w:rFonts w:asciiTheme="minorEastAsia" w:eastAsiaTheme="minorEastAsia" w:hAnsiTheme="minorEastAsia" w:hint="eastAsia"/>
          <w:sz w:val="24"/>
        </w:rPr>
        <w:t>保证桌椅的安全、卫生</w:t>
      </w:r>
      <w:r w:rsidR="001735C9">
        <w:rPr>
          <w:rFonts w:asciiTheme="minorEastAsia" w:eastAsiaTheme="minorEastAsia" w:hAnsiTheme="minorEastAsia" w:hint="eastAsia"/>
          <w:sz w:val="24"/>
        </w:rPr>
        <w:t>；</w:t>
      </w:r>
      <w:r w:rsidRPr="001629E3">
        <w:rPr>
          <w:rFonts w:asciiTheme="minorEastAsia" w:eastAsiaTheme="minorEastAsia" w:hAnsiTheme="minorEastAsia" w:hint="eastAsia"/>
          <w:sz w:val="24"/>
        </w:rPr>
        <w:t>定期消毒玩具</w:t>
      </w:r>
      <w:r w:rsidR="001735C9">
        <w:rPr>
          <w:rFonts w:asciiTheme="minorEastAsia" w:eastAsiaTheme="minorEastAsia" w:hAnsiTheme="minorEastAsia" w:hint="eastAsia"/>
          <w:sz w:val="24"/>
        </w:rPr>
        <w:t>；</w:t>
      </w:r>
      <w:r w:rsidRPr="001629E3">
        <w:rPr>
          <w:rFonts w:asciiTheme="minorEastAsia" w:eastAsiaTheme="minorEastAsia" w:hAnsiTheme="minorEastAsia" w:hint="eastAsia"/>
          <w:sz w:val="24"/>
        </w:rPr>
        <w:t>保证幼儿的水杯和毛巾每天清洗消毒</w:t>
      </w:r>
      <w:r w:rsidR="001735C9">
        <w:rPr>
          <w:rFonts w:asciiTheme="minorEastAsia" w:eastAsiaTheme="minorEastAsia" w:hAnsiTheme="minorEastAsia" w:hint="eastAsia"/>
          <w:sz w:val="24"/>
        </w:rPr>
        <w:t>；</w:t>
      </w:r>
      <w:r w:rsidRPr="001629E3">
        <w:rPr>
          <w:rFonts w:asciiTheme="minorEastAsia" w:eastAsiaTheme="minorEastAsia" w:hAnsiTheme="minorEastAsia" w:hint="eastAsia"/>
          <w:sz w:val="24"/>
        </w:rPr>
        <w:t>每天注意观察孩子的精神状态，检查体温登记情况，做到及时发现，及时处理。</w:t>
      </w:r>
    </w:p>
    <w:p w14:paraId="11AAD46E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8.离园做好检查，以防疏漏。我们在离园时，会认真检查班内各处，如:水、电、门、窗，注意关水、关闭电源等。</w:t>
      </w:r>
    </w:p>
    <w:p w14:paraId="61A448B7" w14:textId="77777777" w:rsidR="001629E3" w:rsidRPr="001629E3" w:rsidRDefault="001629E3" w:rsidP="001629E3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629E3">
        <w:rPr>
          <w:rFonts w:asciiTheme="minorEastAsia" w:eastAsiaTheme="minorEastAsia" w:hAnsiTheme="minorEastAsia" w:hint="eastAsia"/>
          <w:sz w:val="24"/>
        </w:rPr>
        <w:t>安全，是落实在时时处处的，只有时时刻刻的关注和防患于未然才能杜绝安全隐患，给孩子提供--个安全、舒适的环境。小朋友经过我们的细心教导，也比以前懂得保护自己了。我们还要坚持不懈的把安全教育工作做的更好，争取做到</w:t>
      </w:r>
      <w:r w:rsidR="001735C9">
        <w:rPr>
          <w:rFonts w:asciiTheme="minorEastAsia" w:eastAsiaTheme="minorEastAsia" w:hAnsiTheme="minorEastAsia" w:hint="eastAsia"/>
          <w:sz w:val="24"/>
        </w:rPr>
        <w:t>：</w:t>
      </w:r>
      <w:r w:rsidRPr="001629E3">
        <w:rPr>
          <w:rFonts w:asciiTheme="minorEastAsia" w:eastAsiaTheme="minorEastAsia" w:hAnsiTheme="minorEastAsia" w:hint="eastAsia"/>
          <w:sz w:val="24"/>
        </w:rPr>
        <w:t>让孩子在幼儿园安全、健康、幸福的成长</w:t>
      </w:r>
      <w:r w:rsidR="001735C9">
        <w:rPr>
          <w:rFonts w:asciiTheme="minorEastAsia" w:eastAsiaTheme="minorEastAsia" w:hAnsiTheme="minorEastAsia" w:hint="eastAsia"/>
          <w:sz w:val="24"/>
        </w:rPr>
        <w:t>！</w:t>
      </w:r>
    </w:p>
    <w:sectPr w:rsidR="001629E3" w:rsidRPr="001629E3" w:rsidSect="00D4796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AFF56" w14:textId="77777777" w:rsidR="00655DFC" w:rsidRDefault="00655DFC">
      <w:r>
        <w:separator/>
      </w:r>
    </w:p>
  </w:endnote>
  <w:endnote w:type="continuationSeparator" w:id="0">
    <w:p w14:paraId="2792315F" w14:textId="77777777" w:rsidR="00655DFC" w:rsidRDefault="00655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8197F" w14:textId="20D4407E" w:rsidR="00F25336" w:rsidRDefault="00DE1C21" w:rsidP="00DE1C21">
    <w:pPr>
      <w:pStyle w:val="a5"/>
      <w:pBdr>
        <w:top w:val="single" w:sz="4" w:space="1" w:color="auto"/>
      </w:pBdr>
      <w:wordWrap w:val="0"/>
      <w:jc w:val="right"/>
      <w:rPr>
        <w:rFonts w:hint="eastAsia"/>
      </w:rPr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EAC55" w14:textId="77777777" w:rsidR="00655DFC" w:rsidRDefault="00655DFC">
      <w:r>
        <w:separator/>
      </w:r>
    </w:p>
  </w:footnote>
  <w:footnote w:type="continuationSeparator" w:id="0">
    <w:p w14:paraId="18286BFD" w14:textId="77777777" w:rsidR="00655DFC" w:rsidRDefault="00655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6BB26" w14:textId="77777777" w:rsidR="00DE1C21" w:rsidRDefault="00DE1C21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29E44BB7" wp14:editId="36397CD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F47E97" w14:textId="56779B13" w:rsidR="00F25336" w:rsidRDefault="00DE1C21" w:rsidP="00DE1C21">
    <w:pPr>
      <w:pStyle w:val="a5"/>
      <w:pBdr>
        <w:bottom w:val="single" w:sz="4" w:space="0" w:color="auto"/>
      </w:pBdr>
      <w:jc w:val="center"/>
      <w:rPr>
        <w:rFonts w:hint="eastAsia"/>
      </w:rPr>
    </w:pP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0D2"/>
    <w:rsid w:val="00001A6D"/>
    <w:rsid w:val="00011993"/>
    <w:rsid w:val="00013E2C"/>
    <w:rsid w:val="00035181"/>
    <w:rsid w:val="00061805"/>
    <w:rsid w:val="00061B3E"/>
    <w:rsid w:val="00072D90"/>
    <w:rsid w:val="00075E8E"/>
    <w:rsid w:val="000D46FF"/>
    <w:rsid w:val="000E3389"/>
    <w:rsid w:val="000F094E"/>
    <w:rsid w:val="000F3782"/>
    <w:rsid w:val="00102199"/>
    <w:rsid w:val="0010606B"/>
    <w:rsid w:val="00115F39"/>
    <w:rsid w:val="001310D2"/>
    <w:rsid w:val="00146723"/>
    <w:rsid w:val="001524B3"/>
    <w:rsid w:val="001629E3"/>
    <w:rsid w:val="001735C9"/>
    <w:rsid w:val="00175474"/>
    <w:rsid w:val="00193BFA"/>
    <w:rsid w:val="00194E55"/>
    <w:rsid w:val="001D21B8"/>
    <w:rsid w:val="001D3403"/>
    <w:rsid w:val="001E2B98"/>
    <w:rsid w:val="00204EF5"/>
    <w:rsid w:val="002200E4"/>
    <w:rsid w:val="00224998"/>
    <w:rsid w:val="00241602"/>
    <w:rsid w:val="00270F3F"/>
    <w:rsid w:val="00275B3D"/>
    <w:rsid w:val="00290CE0"/>
    <w:rsid w:val="002B7C9D"/>
    <w:rsid w:val="002C18F0"/>
    <w:rsid w:val="002C523A"/>
    <w:rsid w:val="00304513"/>
    <w:rsid w:val="00304AA6"/>
    <w:rsid w:val="00310EDA"/>
    <w:rsid w:val="003626F3"/>
    <w:rsid w:val="003A28D2"/>
    <w:rsid w:val="003B1CDA"/>
    <w:rsid w:val="003E62F7"/>
    <w:rsid w:val="00436C7A"/>
    <w:rsid w:val="00462B06"/>
    <w:rsid w:val="0046783F"/>
    <w:rsid w:val="00475B50"/>
    <w:rsid w:val="00481D63"/>
    <w:rsid w:val="004A4178"/>
    <w:rsid w:val="004A498A"/>
    <w:rsid w:val="004E56ED"/>
    <w:rsid w:val="00520169"/>
    <w:rsid w:val="00520236"/>
    <w:rsid w:val="005533AA"/>
    <w:rsid w:val="00553FED"/>
    <w:rsid w:val="005601A7"/>
    <w:rsid w:val="00583948"/>
    <w:rsid w:val="00587B9A"/>
    <w:rsid w:val="005932FC"/>
    <w:rsid w:val="005B08A8"/>
    <w:rsid w:val="0061008D"/>
    <w:rsid w:val="00612C4F"/>
    <w:rsid w:val="00655DFC"/>
    <w:rsid w:val="006A7938"/>
    <w:rsid w:val="006B724C"/>
    <w:rsid w:val="00710957"/>
    <w:rsid w:val="0071357C"/>
    <w:rsid w:val="0074111D"/>
    <w:rsid w:val="007670AF"/>
    <w:rsid w:val="00786448"/>
    <w:rsid w:val="007A6920"/>
    <w:rsid w:val="007C15D6"/>
    <w:rsid w:val="007F0588"/>
    <w:rsid w:val="00823BE2"/>
    <w:rsid w:val="0082656C"/>
    <w:rsid w:val="00830C79"/>
    <w:rsid w:val="00842B3B"/>
    <w:rsid w:val="008746F5"/>
    <w:rsid w:val="00886231"/>
    <w:rsid w:val="008A191F"/>
    <w:rsid w:val="008A632B"/>
    <w:rsid w:val="008B62F7"/>
    <w:rsid w:val="008C5EB4"/>
    <w:rsid w:val="00923E2F"/>
    <w:rsid w:val="00934846"/>
    <w:rsid w:val="009418D0"/>
    <w:rsid w:val="00983F35"/>
    <w:rsid w:val="009B7377"/>
    <w:rsid w:val="009D24C0"/>
    <w:rsid w:val="009E66FE"/>
    <w:rsid w:val="00A04562"/>
    <w:rsid w:val="00A13A85"/>
    <w:rsid w:val="00A53A51"/>
    <w:rsid w:val="00A72CBA"/>
    <w:rsid w:val="00A7736D"/>
    <w:rsid w:val="00A83EC6"/>
    <w:rsid w:val="00A8637C"/>
    <w:rsid w:val="00AA71D4"/>
    <w:rsid w:val="00AB2A5F"/>
    <w:rsid w:val="00AB573F"/>
    <w:rsid w:val="00AF73A5"/>
    <w:rsid w:val="00B062E8"/>
    <w:rsid w:val="00B331D0"/>
    <w:rsid w:val="00B37089"/>
    <w:rsid w:val="00B66F15"/>
    <w:rsid w:val="00B7254C"/>
    <w:rsid w:val="00B76171"/>
    <w:rsid w:val="00B86212"/>
    <w:rsid w:val="00BA5E12"/>
    <w:rsid w:val="00BC607A"/>
    <w:rsid w:val="00BD5665"/>
    <w:rsid w:val="00BD639F"/>
    <w:rsid w:val="00BF3E62"/>
    <w:rsid w:val="00C164FD"/>
    <w:rsid w:val="00C1739E"/>
    <w:rsid w:val="00C319E5"/>
    <w:rsid w:val="00C33376"/>
    <w:rsid w:val="00C71A56"/>
    <w:rsid w:val="00C75016"/>
    <w:rsid w:val="00C800EE"/>
    <w:rsid w:val="00C93FB1"/>
    <w:rsid w:val="00CA4A8F"/>
    <w:rsid w:val="00CB4F46"/>
    <w:rsid w:val="00D47960"/>
    <w:rsid w:val="00D64B28"/>
    <w:rsid w:val="00D94399"/>
    <w:rsid w:val="00DB7131"/>
    <w:rsid w:val="00DC6611"/>
    <w:rsid w:val="00DD6F5E"/>
    <w:rsid w:val="00DE1C21"/>
    <w:rsid w:val="00DE5D0C"/>
    <w:rsid w:val="00E07FE0"/>
    <w:rsid w:val="00E440C2"/>
    <w:rsid w:val="00E62596"/>
    <w:rsid w:val="00E757BE"/>
    <w:rsid w:val="00F25336"/>
    <w:rsid w:val="00F4331B"/>
    <w:rsid w:val="00F47342"/>
    <w:rsid w:val="00F5185A"/>
    <w:rsid w:val="00F55EE6"/>
    <w:rsid w:val="00F678DE"/>
    <w:rsid w:val="00F9066B"/>
    <w:rsid w:val="00FB06B9"/>
    <w:rsid w:val="00FC340E"/>
    <w:rsid w:val="00FD2BAE"/>
    <w:rsid w:val="00FD7AF3"/>
    <w:rsid w:val="00FF11C6"/>
    <w:rsid w:val="6BFD6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D903A"/>
  <w15:docId w15:val="{2F73B136-2EC2-4542-8AFF-61515389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9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D47960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D479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47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D479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uiPriority w:val="99"/>
    <w:rsid w:val="00D47960"/>
    <w:rPr>
      <w:sz w:val="18"/>
      <w:szCs w:val="18"/>
    </w:rPr>
  </w:style>
  <w:style w:type="character" w:customStyle="1" w:styleId="a6">
    <w:name w:val="页脚 字符"/>
    <w:basedOn w:val="a0"/>
    <w:link w:val="a5"/>
    <w:qFormat/>
    <w:rsid w:val="00D47960"/>
    <w:rPr>
      <w:sz w:val="18"/>
      <w:szCs w:val="18"/>
    </w:rPr>
  </w:style>
  <w:style w:type="paragraph" w:customStyle="1" w:styleId="Aa">
    <w:name w:val="正文 A"/>
    <w:qFormat/>
    <w:rsid w:val="00D47960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eastAsia="宋体" w:hAnsi="宋体" w:cs="宋体"/>
      <w:b/>
      <w:color w:val="000000"/>
      <w:kern w:val="2"/>
      <w:sz w:val="24"/>
      <w:szCs w:val="24"/>
      <w:u w:color="00000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D47960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D479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芝兰 陈</cp:lastModifiedBy>
  <cp:revision>5</cp:revision>
  <cp:lastPrinted>2018-05-06T23:43:00Z</cp:lastPrinted>
  <dcterms:created xsi:type="dcterms:W3CDTF">2021-01-27T06:54:00Z</dcterms:created>
  <dcterms:modified xsi:type="dcterms:W3CDTF">2024-06-19T05:07:00Z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