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关于</w:t>
      </w:r>
      <w:r>
        <w:rPr>
          <w:rStyle w:val="5"/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颜淑情优秀教师培育室第1</w:t>
      </w:r>
      <w:r>
        <w:rPr>
          <w:rStyle w:val="5"/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7</w:t>
      </w:r>
      <w:r>
        <w:rPr>
          <w:rStyle w:val="5"/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次活动的通知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各有关</w:t>
      </w:r>
      <w:r>
        <w:rPr>
          <w:rStyle w:val="5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初中：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根据《关于印发〈常州市新北区教育系统第二轮“三名”培育工程实施意见〉的通知》(常新教[2023]79号)精神，依据《新北区颜淑情优秀教师培育室研修方案》的安排，定于2024年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日举行成长营第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17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次活动。具体事项如下：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一、活动时间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上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分-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二、活动地点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常州市市北实验初级中学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三、参加对象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培育室领衔人和培育室全体成员，欢迎其他老师参加。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四、活动主题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以思政课程为核心的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课内外融合阅读教学实践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5" w:firstLineChars="197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五、活动安排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5" w:firstLineChars="197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时间           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活动内容       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地点                主持人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890" w:leftChars="200" w:hanging="1470" w:hangingChars="700"/>
        <w:jc w:val="left"/>
        <w:textAlignment w:val="auto"/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8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0-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8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4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0   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崔敏 8B U7                   教室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890" w:firstLineChars="900"/>
        <w:jc w:val="left"/>
        <w:textAlignment w:val="auto"/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International Charities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jc w:val="left"/>
        <w:textAlignment w:val="auto"/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8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50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9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30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   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李婷 8B U8                   教室             李亚男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890" w:firstLineChars="900"/>
        <w:jc w:val="left"/>
        <w:textAlignment w:val="auto"/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A Green World        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                                   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890" w:leftChars="200" w:hanging="1470" w:hangingChars="700"/>
        <w:jc w:val="left"/>
        <w:textAlignment w:val="auto"/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9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40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-1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10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  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评议课                      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890" w:leftChars="200" w:hanging="1470" w:hangingChars="700"/>
        <w:jc w:val="left"/>
        <w:textAlignment w:val="auto"/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10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30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-1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00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  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李亚男 讲座 论文写作与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890" w:leftChars="90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专业成长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       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1"/>
          <w:szCs w:val="21"/>
        </w:rPr>
        <w:t>      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  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1"/>
          <w:szCs w:val="21"/>
        </w:rPr>
        <w:t xml:space="preserve">                    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六、活动要求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请全体成员准时参加，如有特殊情况，请提前告知联系人。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联系人：颜淑情            联系电话：15995011625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48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right="0" w:firstLine="4800" w:firstLineChars="20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新北区颜淑情优秀教师培育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5582" w:firstLineChars="2326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NzNkODlkOGYzMzJlZGJmYmY2OGQ0YmQ3NmNjOTEifQ=="/>
  </w:docVars>
  <w:rsids>
    <w:rsidRoot w:val="4DD07DA3"/>
    <w:rsid w:val="025A704C"/>
    <w:rsid w:val="06935222"/>
    <w:rsid w:val="084F6F27"/>
    <w:rsid w:val="0A14667A"/>
    <w:rsid w:val="12BE3627"/>
    <w:rsid w:val="13E416C2"/>
    <w:rsid w:val="14F055ED"/>
    <w:rsid w:val="155344FA"/>
    <w:rsid w:val="1BC05D1A"/>
    <w:rsid w:val="1E827BFE"/>
    <w:rsid w:val="1FC233F0"/>
    <w:rsid w:val="23FB29FF"/>
    <w:rsid w:val="245142FB"/>
    <w:rsid w:val="24FD478C"/>
    <w:rsid w:val="2A280AC7"/>
    <w:rsid w:val="2F2D326E"/>
    <w:rsid w:val="30DD2A72"/>
    <w:rsid w:val="31CF685F"/>
    <w:rsid w:val="37F039D3"/>
    <w:rsid w:val="38997BC6"/>
    <w:rsid w:val="3A5913BB"/>
    <w:rsid w:val="3A971EE4"/>
    <w:rsid w:val="3C090BBF"/>
    <w:rsid w:val="3D08531B"/>
    <w:rsid w:val="421A6DCA"/>
    <w:rsid w:val="457E617A"/>
    <w:rsid w:val="46051AAF"/>
    <w:rsid w:val="476A10AC"/>
    <w:rsid w:val="493556E9"/>
    <w:rsid w:val="4BDB2578"/>
    <w:rsid w:val="4D3F2693"/>
    <w:rsid w:val="4DD07DA3"/>
    <w:rsid w:val="4E730C35"/>
    <w:rsid w:val="51CE66DB"/>
    <w:rsid w:val="55552C0B"/>
    <w:rsid w:val="56C105BC"/>
    <w:rsid w:val="579D2DD8"/>
    <w:rsid w:val="59F91E1B"/>
    <w:rsid w:val="60B151FE"/>
    <w:rsid w:val="640D3093"/>
    <w:rsid w:val="640F0BB9"/>
    <w:rsid w:val="646328E4"/>
    <w:rsid w:val="67760F4F"/>
    <w:rsid w:val="677D0530"/>
    <w:rsid w:val="67DF2050"/>
    <w:rsid w:val="722374C4"/>
    <w:rsid w:val="749E6ABB"/>
    <w:rsid w:val="76B850E0"/>
    <w:rsid w:val="7DF82AC0"/>
    <w:rsid w:val="7ED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341</Characters>
  <Lines>0</Lines>
  <Paragraphs>0</Paragraphs>
  <TotalTime>4</TotalTime>
  <ScaleCrop>false</ScaleCrop>
  <LinksUpToDate>false</LinksUpToDate>
  <CharactersWithSpaces>536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2024-06-06T06:31:00Z</dcterms:created>
  <dc:creator>杨炜娟</dc:creator>
  <cp:lastModifiedBy>杨炜娟</cp:lastModifiedBy>
  <dcterms:modified xsi:type="dcterms:W3CDTF">2024-06-26T02:47:25Z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D2E141ACF418472EA745AE296696BDE5_11</vt:lpwstr>
  </property>
</Properties>
</file>