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b w:val="0"/>
          <w:bCs w:val="0"/>
          <w:sz w:val="28"/>
          <w:szCs w:val="28"/>
          <w:u w:val="none"/>
          <w:lang w:val="en-US" w:eastAsia="zh-CN" w:bidi="ar"/>
        </w:rPr>
      </w:pPr>
      <w:r>
        <w:rPr>
          <w:rFonts w:hint="eastAsia" w:ascii="方正小标宋简体" w:hAnsi="方正小标宋简体" w:eastAsia="方正小标宋简体" w:cs="方正小标宋简体"/>
          <w:b w:val="0"/>
          <w:bCs w:val="0"/>
          <w:sz w:val="28"/>
          <w:szCs w:val="28"/>
          <w:u w:val="none"/>
          <w:lang w:val="en-US" w:eastAsia="zh-CN" w:bidi="ar"/>
        </w:rPr>
        <w:t>与美相遇，以美育人</w:t>
      </w:r>
    </w:p>
    <w:p>
      <w:pPr>
        <w:keepNext w:val="0"/>
        <w:keepLines w:val="0"/>
        <w:pageBreakBefore w:val="0"/>
        <w:kinsoku/>
        <w:wordWrap/>
        <w:overflowPunct/>
        <w:topLinePunct w:val="0"/>
        <w:autoSpaceDE/>
        <w:autoSpaceDN/>
        <w:bidi w:val="0"/>
        <w:spacing w:line="579" w:lineRule="exact"/>
        <w:jc w:val="center"/>
        <w:textAlignment w:val="auto"/>
        <w:rPr>
          <w:rFonts w:hint="eastAsia" w:ascii="方正小标宋简体" w:hAnsi="方正小标宋简体" w:eastAsia="方正小标宋简体" w:cs="方正小标宋简体"/>
          <w:b w:val="0"/>
          <w:bCs w:val="0"/>
          <w:sz w:val="28"/>
          <w:szCs w:val="28"/>
          <w:u w:val="none"/>
          <w:lang w:val="en-US" w:eastAsia="zh-CN"/>
        </w:rPr>
      </w:pPr>
      <w:r>
        <w:rPr>
          <w:rFonts w:hint="eastAsia" w:ascii="方正小标宋简体" w:hAnsi="方正小标宋简体" w:eastAsia="方正小标宋简体" w:cs="方正小标宋简体"/>
          <w:b w:val="0"/>
          <w:bCs w:val="0"/>
          <w:sz w:val="28"/>
          <w:szCs w:val="28"/>
          <w:u w:val="none"/>
          <w:lang w:val="en-US" w:eastAsia="zh-CN" w:bidi="ar"/>
        </w:rPr>
        <w:t>——乡村</w:t>
      </w:r>
      <w:r>
        <w:rPr>
          <w:rFonts w:hint="eastAsia" w:ascii="方正小标宋简体" w:hAnsi="方正小标宋简体" w:eastAsia="方正小标宋简体" w:cs="方正小标宋简体"/>
          <w:b w:val="0"/>
          <w:bCs w:val="0"/>
          <w:sz w:val="28"/>
          <w:szCs w:val="28"/>
          <w:u w:val="none"/>
          <w:lang w:val="en-US" w:eastAsia="zh-CN"/>
        </w:rPr>
        <w:t>小学艺术课程的创新实践探索</w:t>
      </w:r>
    </w:p>
    <w:p>
      <w:pPr>
        <w:keepNext w:val="0"/>
        <w:keepLines w:val="0"/>
        <w:pageBreakBefore w:val="0"/>
        <w:kinsoku/>
        <w:wordWrap/>
        <w:overflowPunct/>
        <w:topLinePunct w:val="0"/>
        <w:autoSpaceDE/>
        <w:autoSpaceDN/>
        <w:bidi w:val="0"/>
        <w:spacing w:line="579" w:lineRule="exact"/>
        <w:jc w:val="center"/>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常州市武进区芙蓉小学 梁伊丽</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79" w:lineRule="exact"/>
        <w:ind w:left="0" w:right="0" w:firstLine="480" w:firstLineChars="200"/>
        <w:textAlignment w:val="auto"/>
        <w:rPr>
          <w:rFonts w:hint="eastAsia" w:ascii="黑体" w:hAnsi="黑体" w:eastAsia="黑体" w:cs="黑体"/>
          <w:sz w:val="24"/>
          <w:szCs w:val="24"/>
          <w:lang w:val="en-US"/>
        </w:rPr>
      </w:pPr>
      <w:r>
        <w:rPr>
          <w:rFonts w:hint="eastAsia" w:ascii="黑体" w:hAnsi="黑体" w:eastAsia="黑体" w:cs="黑体"/>
          <w:sz w:val="24"/>
          <w:szCs w:val="24"/>
          <w:lang w:bidi="ar"/>
        </w:rPr>
        <w:t>案例背景</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480" w:firstLineChars="200"/>
        <w:textAlignment w:val="auto"/>
        <w:rPr>
          <w:rFonts w:hint="eastAsia" w:ascii="仿宋" w:hAnsi="仿宋" w:eastAsia="仿宋" w:cs="仿宋"/>
          <w:sz w:val="24"/>
          <w:szCs w:val="24"/>
          <w:lang w:val="en-US"/>
        </w:rPr>
      </w:pPr>
      <w:r>
        <w:rPr>
          <w:rStyle w:val="4"/>
          <w:rFonts w:hint="eastAsia" w:ascii="仿宋" w:hAnsi="仿宋" w:eastAsia="仿宋" w:cs="仿宋"/>
          <w:b w:val="0"/>
          <w:bCs/>
          <w:i w:val="0"/>
          <w:iCs w:val="0"/>
          <w:caps w:val="0"/>
          <w:color w:val="333333"/>
          <w:spacing w:val="0"/>
          <w:sz w:val="24"/>
          <w:szCs w:val="24"/>
          <w:shd w:val="clear" w:color="auto" w:fill="FFFFFF"/>
          <w:lang w:val="en-US" w:eastAsia="zh-CN"/>
        </w:rPr>
        <w:t>2020年10月由中共中央办公厅、国务院办公厅印发《关于全面加强和改进新时代学校美育工作的意见》旨在以提高学生审美和人文素养为目标和弘扬中华美育精神，以美育人、以美化人、以美培元及把美育纳入各级各类学校人才培养全过程；2023年12月国务院办公厅印发</w:t>
      </w:r>
      <w:r>
        <w:rPr>
          <w:rStyle w:val="4"/>
          <w:rFonts w:hint="eastAsia" w:ascii="仿宋" w:hAnsi="仿宋" w:eastAsia="仿宋" w:cs="仿宋"/>
          <w:b w:val="0"/>
          <w:bCs/>
          <w:i w:val="0"/>
          <w:iCs w:val="0"/>
          <w:caps w:val="0"/>
          <w:color w:val="333333"/>
          <w:spacing w:val="0"/>
          <w:sz w:val="24"/>
          <w:szCs w:val="24"/>
          <w:shd w:val="clear" w:color="auto" w:fill="FFFFFF"/>
          <w:lang w:eastAsia="zh-CN"/>
        </w:rPr>
        <w:t>《</w:t>
      </w:r>
      <w:r>
        <w:rPr>
          <w:rStyle w:val="4"/>
          <w:rFonts w:hint="eastAsia" w:ascii="仿宋" w:hAnsi="仿宋" w:eastAsia="仿宋" w:cs="仿宋"/>
          <w:b w:val="0"/>
          <w:bCs/>
          <w:i w:val="0"/>
          <w:iCs w:val="0"/>
          <w:caps w:val="0"/>
          <w:color w:val="333333"/>
          <w:spacing w:val="0"/>
          <w:sz w:val="24"/>
          <w:szCs w:val="24"/>
          <w:shd w:val="clear" w:color="auto" w:fill="FFFFFF"/>
        </w:rPr>
        <w:t>教育部关于全面实施学校美育浸润行动的通知</w:t>
      </w:r>
      <w:r>
        <w:rPr>
          <w:rStyle w:val="4"/>
          <w:rFonts w:hint="eastAsia" w:ascii="仿宋" w:hAnsi="仿宋" w:eastAsia="仿宋" w:cs="仿宋"/>
          <w:b w:val="0"/>
          <w:bCs/>
          <w:i w:val="0"/>
          <w:iCs w:val="0"/>
          <w:caps w:val="0"/>
          <w:color w:val="333333"/>
          <w:spacing w:val="0"/>
          <w:sz w:val="24"/>
          <w:szCs w:val="24"/>
          <w:shd w:val="clear" w:color="auto" w:fill="FFFFFF"/>
          <w:lang w:eastAsia="zh-CN"/>
        </w:rPr>
        <w:t>》</w:t>
      </w:r>
      <w:r>
        <w:rPr>
          <w:rStyle w:val="4"/>
          <w:rFonts w:hint="eastAsia" w:ascii="仿宋" w:hAnsi="仿宋" w:eastAsia="仿宋" w:cs="仿宋"/>
          <w:b w:val="0"/>
          <w:bCs/>
          <w:i w:val="0"/>
          <w:iCs w:val="0"/>
          <w:caps w:val="0"/>
          <w:color w:val="333333"/>
          <w:spacing w:val="0"/>
          <w:sz w:val="24"/>
          <w:szCs w:val="24"/>
          <w:shd w:val="clear" w:color="auto" w:fill="FFFFFF"/>
          <w:lang w:val="en-US" w:eastAsia="zh-CN"/>
        </w:rPr>
        <w:t>中提出：“充分发挥相关学科的美育功能。加强美育与德育、智育、体育、劳动教育的融合，挖掘和运用各学科蕴含的品德美、社会美、科学美、健康美、勤劳美、自然美等丰富美育资源，分学科推动制定美育教学指引。”2023年4月芙蓉小学成功申报了常州市基础教育学校品质提升建设项目暨前瞻性教学改革实验项目《以美育人视域下乡村小学艺术课程的创新实践》。学校基于政策背景及学校“和美”理念，试图通过“选择、</w:t>
      </w:r>
      <w:bookmarkStart w:id="0" w:name="_GoBack"/>
      <w:bookmarkEnd w:id="0"/>
      <w:r>
        <w:rPr>
          <w:rStyle w:val="4"/>
          <w:rFonts w:hint="eastAsia" w:ascii="仿宋" w:hAnsi="仿宋" w:eastAsia="仿宋" w:cs="仿宋"/>
          <w:b w:val="0"/>
          <w:bCs/>
          <w:i w:val="0"/>
          <w:iCs w:val="0"/>
          <w:caps w:val="0"/>
          <w:color w:val="333333"/>
          <w:spacing w:val="0"/>
          <w:sz w:val="24"/>
          <w:szCs w:val="24"/>
          <w:shd w:val="clear" w:color="auto" w:fill="FFFFFF"/>
          <w:lang w:val="en-US" w:eastAsia="zh-CN"/>
        </w:rPr>
        <w:t>改变、整合、补充、拓展”等基本方式，建构以美育人视域下乡村小学艺术课程，</w:t>
      </w:r>
      <w:r>
        <w:rPr>
          <w:rFonts w:hint="eastAsia" w:ascii="仿宋" w:hAnsi="仿宋" w:eastAsia="仿宋" w:cs="仿宋"/>
          <w:b w:val="0"/>
          <w:bCs/>
          <w:sz w:val="24"/>
          <w:szCs w:val="24"/>
        </w:rPr>
        <w:t>培养学生发现美、欣赏美、表现美、创造美的能力</w:t>
      </w:r>
      <w:r>
        <w:rPr>
          <w:rFonts w:hint="eastAsia" w:ascii="仿宋" w:hAnsi="仿宋" w:eastAsia="仿宋" w:cs="仿宋"/>
          <w:b w:val="0"/>
          <w:bCs/>
          <w:sz w:val="24"/>
          <w:szCs w:val="24"/>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579" w:lineRule="exact"/>
        <w:ind w:firstLine="480" w:firstLineChars="200"/>
        <w:jc w:val="left"/>
        <w:textAlignment w:val="auto"/>
        <w:rPr>
          <w:rFonts w:hint="eastAsia" w:ascii="黑体" w:hAnsi="黑体" w:eastAsia="黑体" w:cs="黑体"/>
          <w:sz w:val="24"/>
          <w:szCs w:val="24"/>
          <w:lang w:bidi="ar"/>
        </w:rPr>
      </w:pPr>
      <w:r>
        <w:rPr>
          <w:rFonts w:hint="eastAsia" w:ascii="黑体" w:hAnsi="黑体" w:eastAsia="黑体" w:cs="黑体"/>
          <w:sz w:val="24"/>
          <w:szCs w:val="24"/>
          <w:lang w:bidi="ar"/>
        </w:rPr>
        <w:t>解决问题的特色做法与经验</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美育是审美教育，也是情操教育和心灵教育。美育在学生的成长过程中又起着奠定人生底色的重要作用，因此，在</w:t>
      </w:r>
      <w:r>
        <w:rPr>
          <w:rFonts w:hint="eastAsia" w:ascii="仿宋" w:hAnsi="仿宋" w:eastAsia="仿宋" w:cs="仿宋"/>
          <w:color w:val="auto"/>
          <w:sz w:val="24"/>
          <w:szCs w:val="24"/>
          <w:lang w:val="en-US" w:eastAsia="zh-CN"/>
        </w:rPr>
        <w:t>小学</w:t>
      </w:r>
      <w:r>
        <w:rPr>
          <w:rFonts w:hint="eastAsia" w:ascii="仿宋" w:hAnsi="仿宋" w:eastAsia="仿宋" w:cs="仿宋"/>
          <w:color w:val="auto"/>
          <w:sz w:val="24"/>
          <w:szCs w:val="24"/>
        </w:rPr>
        <w:t>教学中要融入美育，</w:t>
      </w:r>
      <w:r>
        <w:rPr>
          <w:rFonts w:hint="eastAsia" w:ascii="仿宋" w:hAnsi="仿宋" w:eastAsia="仿宋" w:cs="仿宋"/>
          <w:color w:val="auto"/>
          <w:sz w:val="24"/>
          <w:szCs w:val="24"/>
          <w:lang w:val="en-US" w:eastAsia="zh-CN"/>
        </w:rPr>
        <w:t>学生</w:t>
      </w:r>
      <w:r>
        <w:rPr>
          <w:rFonts w:hint="eastAsia" w:ascii="仿宋" w:hAnsi="仿宋" w:eastAsia="仿宋" w:cs="仿宋"/>
          <w:color w:val="auto"/>
          <w:sz w:val="24"/>
          <w:szCs w:val="24"/>
        </w:rPr>
        <w:t>在学习中既要探求“真”的价值，也要追求 “美”的意义。</w:t>
      </w:r>
      <w:r>
        <w:rPr>
          <w:rFonts w:hint="eastAsia" w:ascii="仿宋" w:hAnsi="仿宋" w:eastAsia="仿宋" w:cs="仿宋"/>
          <w:color w:val="auto"/>
          <w:sz w:val="24"/>
          <w:szCs w:val="24"/>
          <w:lang w:val="en-US" w:eastAsia="zh-CN"/>
        </w:rPr>
        <w:t>教学中教师要</w:t>
      </w:r>
      <w:r>
        <w:rPr>
          <w:rFonts w:hint="eastAsia" w:ascii="仿宋" w:hAnsi="仿宋" w:eastAsia="仿宋" w:cs="仿宋"/>
          <w:color w:val="auto"/>
          <w:sz w:val="24"/>
          <w:szCs w:val="24"/>
        </w:rPr>
        <w:t>用外在形式美来感染、熏陶学生；用内在内涵美来激励、感化学生，使得学生学会在思考中感受美、鉴赏美、追求美、创造美。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jc w:val="left"/>
        <w:textAlignment w:val="auto"/>
        <w:rPr>
          <w:rFonts w:hint="eastAsia" w:ascii="仿宋" w:hAnsi="仿宋" w:eastAsia="仿宋" w:cs="仿宋"/>
          <w:b/>
          <w:bCs/>
          <w:sz w:val="24"/>
          <w:szCs w:val="24"/>
          <w:lang w:val="en-US" w:eastAsia="zh-CN" w:bidi="ar"/>
        </w:rPr>
      </w:pPr>
      <w:r>
        <w:rPr>
          <w:rFonts w:hint="eastAsia" w:ascii="仿宋" w:hAnsi="仿宋" w:eastAsia="仿宋" w:cs="仿宋"/>
          <w:b/>
          <w:bCs/>
          <w:sz w:val="24"/>
          <w:szCs w:val="24"/>
          <w:lang w:val="en-US" w:eastAsia="zh-CN" w:bidi="ar"/>
        </w:rPr>
        <w:t>（一）以美育人，探索</w:t>
      </w:r>
      <w:r>
        <w:rPr>
          <w:rFonts w:hint="eastAsia" w:ascii="仿宋" w:hAnsi="仿宋" w:eastAsia="仿宋" w:cs="仿宋"/>
          <w:b/>
          <w:bCs/>
          <w:color w:val="auto"/>
          <w:sz w:val="24"/>
          <w:szCs w:val="24"/>
          <w:lang w:val="en-US" w:eastAsia="zh-CN"/>
        </w:rPr>
        <w:t>课程“新”样态</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480" w:firstLineChars="200"/>
        <w:textAlignment w:val="auto"/>
        <w:rPr>
          <w:rFonts w:hint="eastAsia" w:ascii="仿宋" w:hAnsi="仿宋" w:eastAsia="仿宋" w:cs="仿宋"/>
          <w:sz w:val="24"/>
          <w:szCs w:val="24"/>
          <w:lang w:val="en-US" w:eastAsia="zh-CN" w:bidi="ar"/>
        </w:rPr>
      </w:pPr>
      <w:r>
        <w:rPr>
          <w:rFonts w:hint="eastAsia" w:ascii="仿宋" w:hAnsi="仿宋" w:eastAsia="仿宋" w:cs="仿宋"/>
          <w:color w:val="auto"/>
          <w:sz w:val="24"/>
          <w:szCs w:val="24"/>
        </w:rPr>
        <w:t>采用“学科 +”方式，构建多元融合</w:t>
      </w:r>
      <w:r>
        <w:rPr>
          <w:rFonts w:hint="eastAsia" w:ascii="仿宋" w:hAnsi="仿宋" w:eastAsia="仿宋" w:cs="仿宋"/>
          <w:color w:val="auto"/>
          <w:sz w:val="24"/>
          <w:szCs w:val="24"/>
          <w:lang w:val="en-US" w:eastAsia="zh-CN"/>
        </w:rPr>
        <w:t>艺术</w:t>
      </w:r>
      <w:r>
        <w:rPr>
          <w:rFonts w:hint="eastAsia" w:ascii="仿宋" w:hAnsi="仿宋" w:eastAsia="仿宋" w:cs="仿宋"/>
          <w:color w:val="auto"/>
          <w:sz w:val="24"/>
          <w:szCs w:val="24"/>
        </w:rPr>
        <w:t>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在国家课程规定的学科知识学习过程中，引进与之相关的内容，进入课堂教学的日常，使之常态化。</w:t>
      </w:r>
      <w:r>
        <w:rPr>
          <w:rFonts w:hint="eastAsia" w:ascii="仿宋" w:hAnsi="仿宋" w:eastAsia="仿宋" w:cs="仿宋"/>
          <w:sz w:val="24"/>
          <w:szCs w:val="24"/>
          <w:lang w:val="en-US" w:eastAsia="zh-CN"/>
        </w:rPr>
        <w:t>通过活动化的艺术</w:t>
      </w:r>
      <w:r>
        <w:rPr>
          <w:rFonts w:hint="eastAsia" w:ascii="仿宋" w:hAnsi="仿宋" w:eastAsia="仿宋" w:cs="仿宋"/>
          <w:sz w:val="24"/>
          <w:szCs w:val="24"/>
        </w:rPr>
        <w:t>课堂</w:t>
      </w:r>
      <w:r>
        <w:rPr>
          <w:rFonts w:hint="eastAsia" w:ascii="仿宋" w:hAnsi="仿宋" w:eastAsia="仿宋" w:cs="仿宋"/>
          <w:sz w:val="24"/>
          <w:szCs w:val="24"/>
          <w:lang w:val="en-US" w:eastAsia="zh-CN"/>
        </w:rPr>
        <w:t>教学形式，</w:t>
      </w:r>
      <w:r>
        <w:rPr>
          <w:rFonts w:hint="eastAsia" w:ascii="仿宋" w:hAnsi="仿宋" w:eastAsia="仿宋" w:cs="仿宋"/>
          <w:sz w:val="24"/>
          <w:szCs w:val="24"/>
        </w:rPr>
        <w:t>为</w:t>
      </w:r>
      <w:r>
        <w:rPr>
          <w:rFonts w:hint="eastAsia" w:ascii="仿宋" w:hAnsi="仿宋" w:eastAsia="仿宋" w:cs="仿宋"/>
          <w:sz w:val="24"/>
          <w:szCs w:val="24"/>
          <w:lang w:val="en-US" w:eastAsia="zh-CN"/>
        </w:rPr>
        <w:t>学生</w:t>
      </w:r>
      <w:r>
        <w:rPr>
          <w:rFonts w:hint="eastAsia" w:ascii="仿宋" w:hAnsi="仿宋" w:eastAsia="仿宋" w:cs="仿宋"/>
          <w:sz w:val="24"/>
          <w:szCs w:val="24"/>
        </w:rPr>
        <w:t>创设体验空间，</w:t>
      </w:r>
      <w:r>
        <w:rPr>
          <w:rFonts w:hint="eastAsia" w:ascii="仿宋" w:hAnsi="仿宋" w:eastAsia="仿宋" w:cs="仿宋"/>
          <w:sz w:val="24"/>
          <w:szCs w:val="24"/>
          <w:lang w:val="en-US" w:eastAsia="zh-CN"/>
        </w:rPr>
        <w:t>体会艺术与社会生活的联系。</w:t>
      </w:r>
      <w:r>
        <w:rPr>
          <w:rFonts w:hint="eastAsia" w:ascii="仿宋" w:hAnsi="仿宋" w:eastAsia="仿宋" w:cs="仿宋"/>
          <w:color w:val="auto"/>
          <w:sz w:val="24"/>
          <w:szCs w:val="24"/>
          <w:lang w:val="en-US" w:eastAsia="zh-CN"/>
        </w:rPr>
        <w:t>以课堂为基础，以“和美”文化为核心，构建以音乐、绘画、书法等活动为主体的“和美”艺术特色实践活动课程。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rPr>
        <w:drawing>
          <wp:anchor distT="0" distB="0" distL="114300" distR="114300" simplePos="0" relativeHeight="251660288" behindDoc="0" locked="0" layoutInCell="1" allowOverlap="1">
            <wp:simplePos x="0" y="0"/>
            <wp:positionH relativeFrom="column">
              <wp:posOffset>481330</wp:posOffset>
            </wp:positionH>
            <wp:positionV relativeFrom="paragraph">
              <wp:posOffset>107315</wp:posOffset>
            </wp:positionV>
            <wp:extent cx="4600575" cy="2176780"/>
            <wp:effectExtent l="0" t="0" r="9525" b="7620"/>
            <wp:wrapTopAndBottom/>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4600575" cy="2176780"/>
                    </a:xfrm>
                    <a:prstGeom prst="rect">
                      <a:avLst/>
                    </a:prstGeom>
                    <a:noFill/>
                    <a:ln>
                      <a:noFill/>
                    </a:ln>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579" w:lineRule="exact"/>
        <w:jc w:val="left"/>
        <w:textAlignment w:val="auto"/>
        <w:rPr>
          <w:rFonts w:hint="eastAsia" w:ascii="仿宋" w:hAnsi="仿宋" w:eastAsia="仿宋" w:cs="仿宋"/>
          <w:b/>
          <w:bCs/>
          <w:sz w:val="24"/>
          <w:szCs w:val="24"/>
          <w:lang w:val="en-US" w:eastAsia="zh-CN" w:bidi="ar"/>
        </w:rPr>
      </w:pPr>
      <w:r>
        <w:rPr>
          <w:rFonts w:hint="eastAsia" w:ascii="仿宋" w:hAnsi="仿宋" w:eastAsia="仿宋" w:cs="仿宋"/>
          <w:b/>
          <w:bCs/>
          <w:sz w:val="24"/>
          <w:szCs w:val="24"/>
          <w:lang w:val="en-US" w:eastAsia="zh-CN" w:bidi="ar"/>
        </w:rPr>
        <w:t>（二）育人为本，提升审美“芯”素养</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480" w:firstLineChars="200"/>
        <w:textAlignment w:val="auto"/>
        <w:rPr>
          <w:rFonts w:hint="eastAsia" w:ascii="仿宋" w:hAnsi="仿宋" w:eastAsia="仿宋" w:cs="仿宋"/>
          <w:sz w:val="24"/>
          <w:szCs w:val="24"/>
          <w:lang w:val="en-US" w:eastAsia="zh-CN" w:bidi="ar"/>
        </w:rPr>
      </w:pPr>
      <w:r>
        <w:rPr>
          <w:rFonts w:hint="eastAsia" w:ascii="仿宋" w:hAnsi="仿宋" w:eastAsia="仿宋" w:cs="仿宋"/>
          <w:color w:val="000000"/>
          <w:kern w:val="0"/>
          <w:sz w:val="24"/>
          <w:szCs w:val="24"/>
          <w:lang w:val="en-US" w:eastAsia="zh-CN" w:bidi="ar"/>
        </w:rPr>
        <w:t>通过开展丰富多彩的校园文化活动，积极营造浓厚的艺术氛围，激发学生对艺术的兴趣，提升其综合素质和人文素养。利用“四礼四节”（开学礼、入队礼、成长礼、毕业礼、体育节、艺术节、读书节、文化节）开展学校主题活动，让美育活动渗透并充分发挥其育人功能。同时学校还将国学经典诵读、戏曲、篆刻、书法等传统文化汇入学校课程，开展课后服务。</w:t>
      </w:r>
      <w:r>
        <w:rPr>
          <w:rFonts w:hint="eastAsia" w:ascii="仿宋" w:hAnsi="仿宋" w:eastAsia="仿宋" w:cs="仿宋"/>
          <w:color w:val="auto"/>
          <w:sz w:val="24"/>
          <w:szCs w:val="24"/>
          <w:lang w:val="en-US" w:eastAsia="zh-CN"/>
        </w:rPr>
        <w:t>例如，芙蓉本地特色的锡剧、荡湖船、舞龙灯</w:t>
      </w:r>
      <w:r>
        <w:rPr>
          <w:rFonts w:hint="eastAsia" w:ascii="仿宋" w:hAnsi="仿宋" w:eastAsia="仿宋" w:cs="仿宋"/>
          <w:color w:val="auto"/>
          <w:sz w:val="24"/>
          <w:szCs w:val="24"/>
        </w:rPr>
        <w:t>等，引导学生关注家乡和身边的优秀传统艺术，</w:t>
      </w:r>
      <w:r>
        <w:rPr>
          <w:rFonts w:hint="eastAsia" w:ascii="仿宋" w:hAnsi="仿宋" w:eastAsia="仿宋" w:cs="仿宋"/>
          <w:color w:val="auto"/>
          <w:sz w:val="24"/>
          <w:szCs w:val="24"/>
          <w:lang w:val="en-US" w:eastAsia="zh-CN"/>
        </w:rPr>
        <w:t>让孩子们感受民间艺术的风采，</w:t>
      </w:r>
      <w:r>
        <w:rPr>
          <w:rFonts w:hint="eastAsia" w:ascii="仿宋" w:hAnsi="仿宋" w:eastAsia="仿宋" w:cs="仿宋"/>
          <w:color w:val="auto"/>
          <w:sz w:val="24"/>
          <w:szCs w:val="24"/>
        </w:rPr>
        <w:t>激发学生热爱家乡、热爱农村艺术的情感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让孩子们在</w:t>
      </w:r>
      <w:r>
        <w:rPr>
          <w:rFonts w:hint="eastAsia" w:ascii="仿宋" w:hAnsi="仿宋" w:eastAsia="仿宋" w:cs="仿宋"/>
          <w:color w:val="auto"/>
          <w:sz w:val="24"/>
          <w:szCs w:val="24"/>
        </w:rPr>
        <w:t>生动有趣、丰富多彩</w:t>
      </w:r>
      <w:r>
        <w:rPr>
          <w:rFonts w:hint="eastAsia" w:ascii="仿宋" w:hAnsi="仿宋" w:eastAsia="仿宋" w:cs="仿宋"/>
          <w:color w:val="auto"/>
          <w:sz w:val="24"/>
          <w:szCs w:val="24"/>
          <w:lang w:val="en-US" w:eastAsia="zh-CN"/>
        </w:rPr>
        <w:t>的活动实践中，</w:t>
      </w:r>
      <w:r>
        <w:rPr>
          <w:rFonts w:hint="eastAsia" w:ascii="仿宋" w:hAnsi="仿宋" w:eastAsia="仿宋" w:cs="仿宋"/>
          <w:color w:val="auto"/>
          <w:sz w:val="24"/>
          <w:szCs w:val="24"/>
        </w:rPr>
        <w:t>汲取艺术养分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提升艺术素养。</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jc w:val="left"/>
        <w:textAlignment w:val="auto"/>
        <w:rPr>
          <w:rFonts w:hint="eastAsia" w:ascii="仿宋" w:hAnsi="仿宋" w:eastAsia="仿宋" w:cs="仿宋"/>
          <w:b/>
          <w:bCs/>
          <w:sz w:val="24"/>
          <w:szCs w:val="24"/>
          <w:lang w:val="en-US" w:eastAsia="zh-CN" w:bidi="ar"/>
        </w:rPr>
      </w:pPr>
      <w:r>
        <w:rPr>
          <w:rFonts w:hint="eastAsia" w:ascii="仿宋" w:hAnsi="仿宋" w:eastAsia="仿宋" w:cs="仿宋"/>
          <w:b/>
          <w:bCs/>
          <w:sz w:val="24"/>
          <w:szCs w:val="24"/>
          <w:lang w:val="en-US" w:eastAsia="zh-CN" w:bidi="ar"/>
        </w:rPr>
        <w:t>（三）相得益彰，浸润美育“新”格局</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美育融合对小学学科教学具有深远的促进作用，通过将美术、音乐、舞蹈等美育元素融入数学、语文、科学等学科教学中，不仅丰富教学内容，更能够激发学生学习的热情，提高学习的积极性，使学生的学习更加立体、多元化。</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2" w:firstLineChars="200"/>
        <w:jc w:val="left"/>
        <w:textAlignment w:val="auto"/>
        <w:rPr>
          <w:rFonts w:hint="eastAsia" w:ascii="仿宋" w:hAnsi="仿宋" w:eastAsia="仿宋" w:cs="仿宋"/>
          <w:b/>
          <w:bCs/>
          <w:sz w:val="24"/>
          <w:szCs w:val="24"/>
          <w:lang w:val="en-US" w:eastAsia="zh-CN" w:bidi="ar"/>
        </w:rPr>
      </w:pPr>
      <w:r>
        <w:rPr>
          <w:rFonts w:hint="eastAsia" w:ascii="仿宋" w:hAnsi="仿宋" w:eastAsia="仿宋" w:cs="仿宋"/>
          <w:b/>
          <w:bCs/>
          <w:sz w:val="24"/>
          <w:szCs w:val="24"/>
          <w:lang w:val="en-US" w:eastAsia="zh-CN" w:bidi="ar"/>
        </w:rPr>
        <w:t>1.环境育美</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环境</w:t>
      </w:r>
      <w:r>
        <w:rPr>
          <w:rFonts w:hint="eastAsia" w:ascii="仿宋" w:hAnsi="仿宋" w:eastAsia="仿宋" w:cs="仿宋"/>
          <w:sz w:val="24"/>
          <w:szCs w:val="24"/>
        </w:rPr>
        <w:t>文化把校园建筑空间和立面上的艺术文化资源整合，识见维度，为学生创设充满知识的海洋，将艺术学习与海量信息的世界连接起来，让“</w:t>
      </w:r>
      <w:r>
        <w:rPr>
          <w:rFonts w:hint="eastAsia" w:ascii="仿宋" w:hAnsi="仿宋" w:eastAsia="仿宋" w:cs="仿宋"/>
          <w:sz w:val="24"/>
          <w:szCs w:val="24"/>
          <w:lang w:val="en-US" w:eastAsia="zh-CN"/>
        </w:rPr>
        <w:t>物型</w:t>
      </w:r>
      <w:r>
        <w:rPr>
          <w:rFonts w:hint="eastAsia" w:ascii="仿宋" w:hAnsi="仿宋" w:eastAsia="仿宋" w:cs="仿宋"/>
          <w:sz w:val="24"/>
          <w:szCs w:val="24"/>
        </w:rPr>
        <w:t>”为学校“塑形”，以足够丰富的内容，展现孩子探究的无穷无尽，寓学于乐。</w:t>
      </w:r>
    </w:p>
    <w:p>
      <w:pPr>
        <w:keepNext w:val="0"/>
        <w:keepLines w:val="0"/>
        <w:pageBreakBefore w:val="0"/>
        <w:widowControl w:val="0"/>
        <w:kinsoku/>
        <w:wordWrap/>
        <w:overflowPunct/>
        <w:topLinePunct w:val="0"/>
        <w:autoSpaceDE/>
        <w:autoSpaceDN/>
        <w:bidi w:val="0"/>
        <w:adjustRightInd/>
        <w:snapToGrid/>
        <w:spacing w:line="579"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（1）教室空间</w:t>
      </w:r>
      <w:r>
        <w:rPr>
          <w:rFonts w:hint="eastAsia" w:ascii="仿宋" w:hAnsi="仿宋" w:eastAsia="仿宋" w:cs="仿宋"/>
          <w:b/>
          <w:bCs/>
          <w:sz w:val="24"/>
          <w:szCs w:val="24"/>
          <w:lang w:eastAsia="zh-CN"/>
        </w:rPr>
        <w:t>的</w:t>
      </w:r>
      <w:r>
        <w:rPr>
          <w:rFonts w:hint="eastAsia" w:ascii="仿宋" w:hAnsi="仿宋" w:eastAsia="仿宋" w:cs="仿宋"/>
          <w:b/>
          <w:bCs/>
          <w:sz w:val="24"/>
          <w:szCs w:val="24"/>
        </w:rPr>
        <w:t>个性化</w:t>
      </w:r>
      <w:r>
        <w:rPr>
          <w:rFonts w:hint="eastAsia" w:ascii="仿宋" w:hAnsi="仿宋" w:eastAsia="仿宋" w:cs="仿宋"/>
          <w:b/>
          <w:bCs/>
          <w:sz w:val="24"/>
          <w:szCs w:val="24"/>
          <w:lang w:val="en-US" w:eastAsia="zh-CN"/>
        </w:rPr>
        <w:t>布置</w:t>
      </w:r>
      <w:r>
        <w:rPr>
          <w:rFonts w:hint="eastAsia" w:ascii="仿宋" w:hAnsi="仿宋" w:eastAsia="仿宋" w:cs="仿宋"/>
          <w:b/>
          <w:bCs/>
          <w:sz w:val="24"/>
          <w:szCs w:val="24"/>
        </w:rPr>
        <w:t>。</w:t>
      </w:r>
      <w:r>
        <w:rPr>
          <w:rFonts w:hint="eastAsia" w:ascii="仿宋" w:hAnsi="仿宋" w:eastAsia="仿宋" w:cs="仿宋"/>
          <w:sz w:val="24"/>
          <w:szCs w:val="24"/>
        </w:rPr>
        <w:t>各班设置不同的主题文化，体现自己班级特色，做到既有共性，又体现出自己的个性。</w:t>
      </w:r>
    </w:p>
    <w:p>
      <w:pPr>
        <w:keepNext w:val="0"/>
        <w:keepLines w:val="0"/>
        <w:pageBreakBefore w:val="0"/>
        <w:widowControl w:val="0"/>
        <w:kinsoku/>
        <w:wordWrap/>
        <w:overflowPunct/>
        <w:topLinePunct w:val="0"/>
        <w:autoSpaceDE/>
        <w:autoSpaceDN/>
        <w:bidi w:val="0"/>
        <w:adjustRightInd/>
        <w:snapToGrid/>
        <w:spacing w:line="579"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（2）学校场域</w:t>
      </w:r>
      <w:r>
        <w:rPr>
          <w:rFonts w:hint="eastAsia" w:ascii="仿宋" w:hAnsi="仿宋" w:eastAsia="仿宋" w:cs="仿宋"/>
          <w:b/>
          <w:bCs/>
          <w:sz w:val="24"/>
          <w:szCs w:val="24"/>
          <w:lang w:eastAsia="zh-CN"/>
        </w:rPr>
        <w:t>的</w:t>
      </w:r>
      <w:r>
        <w:rPr>
          <w:rFonts w:hint="eastAsia" w:ascii="仿宋" w:hAnsi="仿宋" w:eastAsia="仿宋" w:cs="仿宋"/>
          <w:b/>
          <w:bCs/>
          <w:sz w:val="24"/>
          <w:szCs w:val="24"/>
        </w:rPr>
        <w:t>主体化</w:t>
      </w:r>
      <w:r>
        <w:rPr>
          <w:rFonts w:hint="eastAsia" w:ascii="仿宋" w:hAnsi="仿宋" w:eastAsia="仿宋" w:cs="仿宋"/>
          <w:b/>
          <w:bCs/>
          <w:sz w:val="24"/>
          <w:szCs w:val="24"/>
          <w:lang w:val="en-US" w:eastAsia="zh-CN"/>
        </w:rPr>
        <w:t>设计</w:t>
      </w:r>
      <w:r>
        <w:rPr>
          <w:rFonts w:hint="eastAsia" w:ascii="仿宋" w:hAnsi="仿宋" w:eastAsia="仿宋" w:cs="仿宋"/>
          <w:b/>
          <w:bCs/>
          <w:sz w:val="24"/>
          <w:szCs w:val="24"/>
        </w:rPr>
        <w:t>。</w:t>
      </w:r>
      <w:r>
        <w:rPr>
          <w:rFonts w:hint="eastAsia" w:ascii="仿宋" w:hAnsi="仿宋" w:eastAsia="仿宋" w:cs="仿宋"/>
          <w:sz w:val="24"/>
          <w:szCs w:val="24"/>
        </w:rPr>
        <w:t>学校设置</w:t>
      </w:r>
      <w:r>
        <w:rPr>
          <w:rFonts w:hint="eastAsia" w:ascii="仿宋" w:hAnsi="仿宋" w:eastAsia="仿宋" w:cs="仿宋"/>
          <w:sz w:val="24"/>
          <w:szCs w:val="24"/>
          <w:lang w:val="en-US" w:eastAsia="zh-CN"/>
        </w:rPr>
        <w:t>荷文化</w:t>
      </w:r>
      <w:r>
        <w:rPr>
          <w:rFonts w:hint="eastAsia" w:ascii="仿宋" w:hAnsi="仿宋" w:eastAsia="仿宋" w:cs="仿宋"/>
          <w:sz w:val="24"/>
          <w:szCs w:val="24"/>
        </w:rPr>
        <w:t>主题场馆，</w:t>
      </w:r>
      <w:r>
        <w:rPr>
          <w:rFonts w:hint="eastAsia" w:ascii="仿宋" w:hAnsi="仿宋" w:eastAsia="仿宋" w:cs="仿宋"/>
          <w:sz w:val="24"/>
          <w:szCs w:val="24"/>
          <w:lang w:val="en-US" w:eastAsia="zh-CN"/>
        </w:rPr>
        <w:t>利用走廊形成书法</w:t>
      </w:r>
      <w:r>
        <w:rPr>
          <w:rFonts w:hint="eastAsia" w:ascii="仿宋" w:hAnsi="仿宋" w:eastAsia="仿宋" w:cs="仿宋"/>
          <w:sz w:val="24"/>
          <w:szCs w:val="24"/>
        </w:rPr>
        <w:t>艺术长廊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开设“一班一品”文化墙</w:t>
      </w:r>
      <w:r>
        <w:rPr>
          <w:rFonts w:hint="eastAsia" w:ascii="仿宋" w:hAnsi="仿宋" w:eastAsia="仿宋" w:cs="仿宋"/>
          <w:sz w:val="24"/>
          <w:szCs w:val="24"/>
        </w:rPr>
        <w:t>，从布局、结构、色彩</w:t>
      </w:r>
      <w:r>
        <w:rPr>
          <w:rFonts w:hint="eastAsia" w:ascii="仿宋" w:hAnsi="仿宋" w:eastAsia="仿宋" w:cs="仿宋"/>
          <w:sz w:val="24"/>
          <w:szCs w:val="24"/>
          <w:lang w:val="en-US" w:eastAsia="zh-CN"/>
        </w:rPr>
        <w:t>甚至是</w:t>
      </w:r>
      <w:r>
        <w:rPr>
          <w:rFonts w:hint="eastAsia" w:ascii="仿宋" w:hAnsi="仿宋" w:eastAsia="仿宋" w:cs="仿宋"/>
          <w:sz w:val="24"/>
          <w:szCs w:val="24"/>
        </w:rPr>
        <w:t>造型</w:t>
      </w:r>
      <w:r>
        <w:rPr>
          <w:rFonts w:hint="eastAsia" w:ascii="仿宋" w:hAnsi="仿宋" w:eastAsia="仿宋" w:cs="仿宋"/>
          <w:sz w:val="24"/>
          <w:szCs w:val="24"/>
          <w:lang w:val="en-US" w:eastAsia="zh-CN"/>
        </w:rPr>
        <w:t>上</w:t>
      </w:r>
      <w:r>
        <w:rPr>
          <w:rFonts w:hint="eastAsia" w:ascii="仿宋" w:hAnsi="仿宋" w:eastAsia="仿宋" w:cs="仿宋"/>
          <w:sz w:val="24"/>
          <w:szCs w:val="24"/>
        </w:rPr>
        <w:t>，都体现出艺术和课程文化的元素。</w:t>
      </w:r>
    </w:p>
    <w:p>
      <w:pPr>
        <w:keepNext w:val="0"/>
        <w:keepLines w:val="0"/>
        <w:pageBreakBefore w:val="0"/>
        <w:widowControl w:val="0"/>
        <w:kinsoku/>
        <w:wordWrap/>
        <w:overflowPunct/>
        <w:topLinePunct w:val="0"/>
        <w:autoSpaceDE/>
        <w:autoSpaceDN/>
        <w:bidi w:val="0"/>
        <w:adjustRightInd/>
        <w:snapToGrid/>
        <w:spacing w:line="579"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（3）课外基地</w:t>
      </w:r>
      <w:r>
        <w:rPr>
          <w:rFonts w:hint="eastAsia" w:ascii="仿宋" w:hAnsi="仿宋" w:eastAsia="仿宋" w:cs="仿宋"/>
          <w:b/>
          <w:bCs/>
          <w:sz w:val="24"/>
          <w:szCs w:val="24"/>
          <w:lang w:eastAsia="zh-CN"/>
        </w:rPr>
        <w:t>的</w:t>
      </w:r>
      <w:r>
        <w:rPr>
          <w:rFonts w:hint="eastAsia" w:ascii="仿宋" w:hAnsi="仿宋" w:eastAsia="仿宋" w:cs="仿宋"/>
          <w:b/>
          <w:bCs/>
          <w:sz w:val="24"/>
          <w:szCs w:val="24"/>
        </w:rPr>
        <w:t>项目化</w:t>
      </w:r>
      <w:r>
        <w:rPr>
          <w:rFonts w:hint="eastAsia" w:ascii="仿宋" w:hAnsi="仿宋" w:eastAsia="仿宋" w:cs="仿宋"/>
          <w:b/>
          <w:bCs/>
          <w:sz w:val="24"/>
          <w:szCs w:val="24"/>
          <w:lang w:val="en-US" w:eastAsia="zh-CN"/>
        </w:rPr>
        <w:t>打造</w:t>
      </w:r>
      <w:r>
        <w:rPr>
          <w:rFonts w:hint="eastAsia" w:ascii="仿宋" w:hAnsi="仿宋" w:eastAsia="仿宋" w:cs="仿宋"/>
          <w:b/>
          <w:bCs/>
          <w:sz w:val="24"/>
          <w:szCs w:val="24"/>
        </w:rPr>
        <w:t>。</w:t>
      </w:r>
      <w:r>
        <w:rPr>
          <w:rFonts w:hint="eastAsia" w:ascii="仿宋" w:hAnsi="仿宋" w:eastAsia="仿宋" w:cs="仿宋"/>
          <w:sz w:val="24"/>
          <w:szCs w:val="24"/>
        </w:rPr>
        <w:t>打造参观周茂林纪念馆、湿地公园写生等特色基地活动，充分让孩子们开展探究、实践的时间与空间，形成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五色花</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课外美学</w:t>
      </w:r>
      <w:r>
        <w:rPr>
          <w:rFonts w:hint="eastAsia" w:ascii="仿宋" w:hAnsi="仿宋" w:eastAsia="仿宋" w:cs="仿宋"/>
          <w:sz w:val="24"/>
          <w:szCs w:val="24"/>
        </w:rPr>
        <w:t>课程基地。</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drawing>
          <wp:anchor distT="0" distB="0" distL="114300" distR="114300" simplePos="0" relativeHeight="251660288" behindDoc="0" locked="0" layoutInCell="1" allowOverlap="1">
            <wp:simplePos x="0" y="0"/>
            <wp:positionH relativeFrom="column">
              <wp:posOffset>241300</wp:posOffset>
            </wp:positionH>
            <wp:positionV relativeFrom="paragraph">
              <wp:posOffset>78740</wp:posOffset>
            </wp:positionV>
            <wp:extent cx="4979035" cy="1271905"/>
            <wp:effectExtent l="0" t="0" r="12065" b="10795"/>
            <wp:wrapSquare wrapText="bothSides"/>
            <wp:docPr id="2" name="图片 1" descr="d3add48e5637a853c739e83ed7e1a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3add48e5637a853c739e83ed7e1a9f"/>
                    <pic:cNvPicPr>
                      <a:picLocks noChangeAspect="1"/>
                    </pic:cNvPicPr>
                  </pic:nvPicPr>
                  <pic:blipFill>
                    <a:blip r:embed="rId5"/>
                    <a:stretch>
                      <a:fillRect/>
                    </a:stretch>
                  </pic:blipFill>
                  <pic:spPr>
                    <a:xfrm>
                      <a:off x="0" y="0"/>
                      <a:ext cx="4979035" cy="1271905"/>
                    </a:xfrm>
                    <a:prstGeom prst="rect">
                      <a:avLst/>
                    </a:prstGeom>
                    <a:noFill/>
                    <a:ln>
                      <a:noFill/>
                    </a:ln>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2" w:firstLineChars="200"/>
        <w:jc w:val="left"/>
        <w:textAlignment w:val="auto"/>
        <w:rPr>
          <w:rFonts w:hint="eastAsia" w:ascii="仿宋" w:hAnsi="仿宋" w:eastAsia="仿宋" w:cs="仿宋"/>
          <w:b/>
          <w:bCs/>
          <w:sz w:val="24"/>
          <w:szCs w:val="24"/>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2" w:firstLineChars="200"/>
        <w:jc w:val="left"/>
        <w:textAlignment w:val="auto"/>
        <w:rPr>
          <w:rFonts w:hint="eastAsia" w:ascii="仿宋" w:hAnsi="仿宋" w:eastAsia="仿宋" w:cs="仿宋"/>
          <w:b/>
          <w:bCs/>
          <w:sz w:val="24"/>
          <w:szCs w:val="24"/>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2" w:firstLineChars="200"/>
        <w:jc w:val="left"/>
        <w:textAlignment w:val="auto"/>
        <w:rPr>
          <w:rFonts w:hint="eastAsia" w:ascii="仿宋" w:hAnsi="仿宋" w:eastAsia="仿宋" w:cs="仿宋"/>
          <w:b/>
          <w:bCs/>
          <w:sz w:val="24"/>
          <w:szCs w:val="24"/>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2" w:firstLineChars="200"/>
        <w:jc w:val="left"/>
        <w:textAlignment w:val="auto"/>
        <w:rPr>
          <w:rFonts w:hint="eastAsia" w:ascii="仿宋" w:hAnsi="仿宋" w:eastAsia="仿宋" w:cs="仿宋"/>
          <w:b/>
          <w:bCs/>
          <w:sz w:val="24"/>
          <w:szCs w:val="24"/>
          <w:lang w:val="en-US" w:eastAsia="zh-CN" w:bidi="ar"/>
        </w:rPr>
      </w:pPr>
      <w:r>
        <w:rPr>
          <w:rFonts w:hint="eastAsia" w:ascii="仿宋" w:hAnsi="仿宋" w:eastAsia="仿宋" w:cs="仿宋"/>
          <w:b/>
          <w:bCs/>
          <w:sz w:val="24"/>
          <w:szCs w:val="24"/>
          <w:lang w:val="en-US" w:eastAsia="zh-CN" w:bidi="ar"/>
        </w:rPr>
        <w:t>2.知识育美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0"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教材是美育元素的重要载体，教师在备课时深度把握教材知识点，透过其与美育元素的联系，广泛、深入地挖掘美育元素，，同时立足于教材内容，灵活拓展学习内容，将相关知识特别是有关艺术美融入课堂，立体呈现给学生，使课堂更加活跃充实，提高学习兴趣和热情。以语文学科中国传统诗词教学为例，通过将单一枯燥的的诗词与绘画、音乐相融合，用画笔和音符勾勒出诗词中的意境，让学生在欣赏、领悟诗词情感内涵的同时，培养审美情趣，丰富内心世界，激发创造力，形成独特的诗词文化内涵。</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2" w:firstLineChars="200"/>
        <w:jc w:val="left"/>
        <w:textAlignment w:val="auto"/>
        <w:rPr>
          <w:rFonts w:hint="eastAsia" w:ascii="仿宋" w:hAnsi="仿宋" w:eastAsia="仿宋" w:cs="仿宋"/>
          <w:b/>
          <w:bCs/>
          <w:sz w:val="24"/>
          <w:szCs w:val="24"/>
          <w:lang w:val="en-US" w:eastAsia="zh-CN" w:bidi="ar"/>
        </w:rPr>
      </w:pPr>
      <w:r>
        <w:rPr>
          <w:rFonts w:hint="eastAsia" w:ascii="仿宋" w:hAnsi="仿宋" w:eastAsia="仿宋" w:cs="仿宋"/>
          <w:b/>
          <w:bCs/>
          <w:sz w:val="24"/>
          <w:szCs w:val="24"/>
          <w:lang w:val="en-US" w:eastAsia="zh-CN" w:bidi="ar"/>
        </w:rPr>
        <w:t>3.劳动育美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2" w:firstLineChars="200"/>
        <w:jc w:val="left"/>
        <w:textAlignment w:val="auto"/>
        <w:rPr>
          <w:rFonts w:hint="eastAsia" w:ascii="仿宋" w:hAnsi="仿宋" w:eastAsia="仿宋" w:cs="仿宋"/>
          <w:sz w:val="24"/>
          <w:szCs w:val="24"/>
          <w:lang w:val="en-US" w:eastAsia="zh-CN" w:bidi="ar"/>
        </w:rPr>
      </w:pPr>
      <w:r>
        <w:rPr>
          <w:rFonts w:hint="eastAsia" w:ascii="仿宋" w:hAnsi="仿宋" w:eastAsia="仿宋" w:cs="仿宋"/>
          <w:b/>
          <w:bCs/>
          <w:sz w:val="24"/>
          <w:szCs w:val="24"/>
        </w:rPr>
        <w:drawing>
          <wp:anchor distT="0" distB="0" distL="114300" distR="114300" simplePos="0" relativeHeight="251659264" behindDoc="1" locked="0" layoutInCell="1" allowOverlap="1">
            <wp:simplePos x="0" y="0"/>
            <wp:positionH relativeFrom="column">
              <wp:posOffset>2895600</wp:posOffset>
            </wp:positionH>
            <wp:positionV relativeFrom="paragraph">
              <wp:posOffset>2544445</wp:posOffset>
            </wp:positionV>
            <wp:extent cx="2492375" cy="2407920"/>
            <wp:effectExtent l="0" t="0" r="9525" b="5080"/>
            <wp:wrapTight wrapText="bothSides">
              <wp:wrapPolygon>
                <wp:start x="0" y="0"/>
                <wp:lineTo x="0" y="21532"/>
                <wp:lineTo x="21462" y="21532"/>
                <wp:lineTo x="21462" y="0"/>
                <wp:lineTo x="0" y="0"/>
              </wp:wrapPolygon>
            </wp:wrapTight>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6"/>
                    <a:stretch>
                      <a:fillRect/>
                    </a:stretch>
                  </pic:blipFill>
                  <pic:spPr>
                    <a:xfrm>
                      <a:off x="0" y="0"/>
                      <a:ext cx="2492375" cy="2407920"/>
                    </a:xfrm>
                    <a:prstGeom prst="rect">
                      <a:avLst/>
                    </a:prstGeom>
                    <a:noFill/>
                    <a:ln>
                      <a:noFill/>
                    </a:ln>
                  </pic:spPr>
                </pic:pic>
              </a:graphicData>
            </a:graphic>
          </wp:anchor>
        </w:drawing>
      </w:r>
      <w:r>
        <w:rPr>
          <w:rFonts w:hint="eastAsia" w:ascii="仿宋" w:hAnsi="仿宋" w:eastAsia="仿宋" w:cs="仿宋"/>
          <w:sz w:val="24"/>
          <w:szCs w:val="24"/>
          <w:lang w:val="en-US" w:eastAsia="zh-CN" w:bidi="ar"/>
        </w:rPr>
        <w:t>芙蓉是名副其实的江南水乡，</w:t>
      </w:r>
      <w:r>
        <w:rPr>
          <w:rFonts w:hint="eastAsia" w:ascii="仿宋" w:hAnsi="仿宋" w:eastAsia="仿宋" w:cs="仿宋"/>
          <w:sz w:val="24"/>
          <w:szCs w:val="24"/>
          <w:lang w:val="en-US" w:eastAsia="zh-CN"/>
        </w:rPr>
        <w:t>学校根据当地的水乡地域特点，开设螺蛳养殖、农产品种植等劳动实践基地，开发劳动育美课程体系。学生</w:t>
      </w:r>
      <w:r>
        <w:rPr>
          <w:rFonts w:hint="eastAsia" w:ascii="仿宋" w:hAnsi="仿宋" w:eastAsia="仿宋" w:cs="仿宋"/>
          <w:sz w:val="24"/>
          <w:szCs w:val="24"/>
        </w:rPr>
        <w:t>通过资料查询、问卷调查、实地考察、实践体验等方</w:t>
      </w:r>
      <w:r>
        <w:rPr>
          <w:rFonts w:hint="eastAsia" w:ascii="仿宋" w:hAnsi="仿宋" w:eastAsia="仿宋" w:cs="仿宋"/>
          <w:b w:val="0"/>
          <w:bCs w:val="0"/>
          <w:sz w:val="24"/>
          <w:szCs w:val="24"/>
        </w:rPr>
        <w:t>式多元探索最具芙蓉特色的水产</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如</w:t>
      </w:r>
      <w:r>
        <w:rPr>
          <w:rFonts w:hint="eastAsia" w:ascii="仿宋" w:hAnsi="仿宋" w:eastAsia="仿宋" w:cs="仿宋"/>
          <w:b w:val="0"/>
          <w:bCs w:val="0"/>
          <w:sz w:val="24"/>
          <w:szCs w:val="24"/>
        </w:rPr>
        <w:t>芙蓉鲜螺的秘密。以看、摸、闻、尝、玩多种方式获得芙蓉鲜螺立体感的初体验，通过不同烹饪方式，激活味蕾，感知舌尖上的芙蓉</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通过学习广告的设计与制作，进行芙蓉鲜螺品牌设计，策划螺之味推广会，以多种方式推广芙蓉鲜螺文化，让行走的芙蓉味立体起来。</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jc w:val="left"/>
        <w:textAlignment w:val="auto"/>
        <w:rPr>
          <w:rFonts w:hint="eastAsia" w:ascii="仿宋" w:hAnsi="仿宋" w:eastAsia="仿宋" w:cs="仿宋"/>
          <w:b/>
          <w:bCs/>
          <w:sz w:val="24"/>
          <w:szCs w:val="24"/>
          <w:lang w:val="en-US" w:eastAsia="zh-CN" w:bidi="ar"/>
        </w:rPr>
      </w:pPr>
      <w:r>
        <w:rPr>
          <w:rFonts w:hint="eastAsia" w:ascii="仿宋" w:hAnsi="仿宋" w:eastAsia="仿宋" w:cs="仿宋"/>
          <w:b/>
          <w:bCs/>
          <w:sz w:val="24"/>
          <w:szCs w:val="24"/>
          <w:lang w:val="en-US" w:eastAsia="zh-CN" w:bidi="ar"/>
        </w:rPr>
        <w:t>（四）晨光熹微，推动评价“芯”改革</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学校研制指向学生终身发展的艺术审美素养的评价方案，由成果</w:t>
      </w:r>
      <w:r>
        <w:rPr>
          <w:rFonts w:hint="eastAsia" w:ascii="仿宋" w:hAnsi="仿宋" w:eastAsia="仿宋" w:cs="仿宋"/>
          <w:b w:val="0"/>
          <w:bCs w:val="0"/>
          <w:sz w:val="24"/>
          <w:szCs w:val="24"/>
          <w:lang w:val="en-US" w:eastAsia="zh-CN" w:bidi="ar"/>
        </w:rPr>
        <w:t>评价逐渐转向过程评价。</w:t>
      </w:r>
      <w:r>
        <w:rPr>
          <w:rFonts w:hint="eastAsia" w:ascii="仿宋" w:hAnsi="仿宋" w:eastAsia="仿宋" w:cs="仿宋"/>
          <w:b w:val="0"/>
          <w:bCs w:val="0"/>
          <w:sz w:val="24"/>
          <w:szCs w:val="24"/>
          <w:lang w:val="en-US" w:eastAsia="zh-CN"/>
        </w:rPr>
        <w:t>结合《义务</w:t>
      </w:r>
      <w:r>
        <w:rPr>
          <w:rFonts w:hint="eastAsia" w:ascii="仿宋" w:hAnsi="仿宋" w:eastAsia="仿宋" w:cs="仿宋"/>
          <w:sz w:val="24"/>
          <w:szCs w:val="24"/>
          <w:lang w:val="en-US" w:eastAsia="zh-CN"/>
        </w:rPr>
        <w:t>教育艺术课程标准（2022年版）》，制定校本化审美素养评价标准，根据不同年段审美发展趋势和要求，形成多主体参与的美育实践评价方案。</w:t>
      </w:r>
    </w:p>
    <w:p>
      <w:pPr>
        <w:keepNext w:val="0"/>
        <w:keepLines w:val="0"/>
        <w:pageBreakBefore w:val="0"/>
        <w:widowControl w:val="0"/>
        <w:kinsoku/>
        <w:wordWrap/>
        <w:overflowPunct/>
        <w:topLinePunct w:val="0"/>
        <w:autoSpaceDE/>
        <w:autoSpaceDN/>
        <w:bidi w:val="0"/>
        <w:adjustRightInd/>
        <w:snapToGrid/>
        <w:spacing w:line="579"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1.大数据评价法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通过互联网技术，一方面跟踪学生学习状态，如：发言次数、学习时间、项目体验……另一方面通过网络学习平台，进行“云评价”等，关注学生相应课程、活动的学习质量与成效，并做出相应的数据分析，以指导后续学习。如希沃易课堂、钉钉发布预习类学习任务推荐。        </w:t>
      </w:r>
    </w:p>
    <w:p>
      <w:pPr>
        <w:keepNext w:val="0"/>
        <w:keepLines w:val="0"/>
        <w:pageBreakBefore w:val="0"/>
        <w:widowControl w:val="0"/>
        <w:kinsoku/>
        <w:wordWrap/>
        <w:overflowPunct/>
        <w:topLinePunct w:val="0"/>
        <w:autoSpaceDE/>
        <w:autoSpaceDN/>
        <w:bidi w:val="0"/>
        <w:adjustRightInd/>
        <w:snapToGrid/>
        <w:spacing w:line="579"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2.通行证评价法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美育学习评价量表，从学习态度、学习方式、参与程度、合作意识、知识和技能应用等维度形成美育课程评价量表，准确把握各学段对学生审美文化运用考查的具体目标和要求，逐步形成各年级的学生层级式审美通行证评价方案。如低年级游艺闯关活动等。</w:t>
      </w:r>
    </w:p>
    <w:p>
      <w:pPr>
        <w:keepNext w:val="0"/>
        <w:keepLines w:val="0"/>
        <w:pageBreakBefore w:val="0"/>
        <w:widowControl w:val="0"/>
        <w:kinsoku/>
        <w:wordWrap/>
        <w:overflowPunct/>
        <w:topLinePunct w:val="0"/>
        <w:autoSpaceDE/>
        <w:autoSpaceDN/>
        <w:bidi w:val="0"/>
        <w:adjustRightInd/>
        <w:snapToGrid/>
        <w:spacing w:line="579"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3.过程性评价法</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记录、评价、反馈学生的美育课程学习过程：</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①课堂学习即时性评价：对学生资料搜集、知识整理、学习体会、心情日记、成果展示等环节进行评价；</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②学生自主学习评价，学生自己及同伴间利用量表对一段时间内的学习情况进行评价；</w:t>
      </w:r>
    </w:p>
    <w:p>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hint="eastAsia" w:ascii="仿宋" w:hAnsi="仿宋" w:eastAsia="仿宋" w:cs="仿宋"/>
          <w:sz w:val="24"/>
          <w:szCs w:val="24"/>
          <w:lang w:bidi="ar"/>
        </w:rPr>
      </w:pPr>
      <w:r>
        <w:rPr>
          <w:rFonts w:hint="eastAsia" w:ascii="仿宋" w:hAnsi="仿宋" w:eastAsia="仿宋" w:cs="仿宋"/>
          <w:sz w:val="24"/>
          <w:szCs w:val="24"/>
          <w:lang w:val="en-US" w:eastAsia="zh-CN"/>
        </w:rPr>
        <w:t>③学期性档案评价：档案可以有一个或多个。例如，手抄报、获奖证书、记录文化节相关活动演出的照片和音像等都可以载入档案中。</w:t>
      </w:r>
    </w:p>
    <w:p>
      <w:pPr>
        <w:keepNext w:val="0"/>
        <w:keepLines w:val="0"/>
        <w:pageBreakBefore w:val="0"/>
        <w:widowControl/>
        <w:numPr>
          <w:ilvl w:val="0"/>
          <w:numId w:val="0"/>
        </w:numPr>
        <w:kinsoku/>
        <w:wordWrap/>
        <w:overflowPunct/>
        <w:topLinePunct w:val="0"/>
        <w:autoSpaceDE/>
        <w:autoSpaceDN/>
        <w:bidi w:val="0"/>
        <w:spacing w:line="579" w:lineRule="exact"/>
        <w:ind w:firstLine="480" w:firstLineChars="200"/>
        <w:jc w:val="left"/>
        <w:textAlignment w:val="auto"/>
        <w:rPr>
          <w:rFonts w:hint="eastAsia" w:ascii="黑体" w:hAnsi="黑体" w:eastAsia="黑体" w:cs="黑体"/>
          <w:sz w:val="24"/>
          <w:szCs w:val="24"/>
          <w:lang w:bidi="ar"/>
        </w:rPr>
      </w:pPr>
      <w:r>
        <w:rPr>
          <w:rFonts w:hint="eastAsia" w:ascii="黑体" w:hAnsi="黑体" w:eastAsia="黑体" w:cs="黑体"/>
          <w:sz w:val="24"/>
          <w:szCs w:val="24"/>
          <w:lang w:val="en-US" w:eastAsia="zh-CN" w:bidi="ar"/>
        </w:rPr>
        <w:t>三、</w:t>
      </w:r>
      <w:r>
        <w:rPr>
          <w:rFonts w:hint="eastAsia" w:ascii="黑体" w:hAnsi="黑体" w:eastAsia="黑体" w:cs="黑体"/>
          <w:sz w:val="24"/>
          <w:szCs w:val="24"/>
          <w:lang w:bidi="ar"/>
        </w:rPr>
        <w:t>问题解决的成效与社会影响</w:t>
      </w:r>
    </w:p>
    <w:p>
      <w:pPr>
        <w:keepNext w:val="0"/>
        <w:keepLines w:val="0"/>
        <w:pageBreakBefore w:val="0"/>
        <w:kinsoku/>
        <w:wordWrap/>
        <w:overflowPunct/>
        <w:topLinePunct w:val="0"/>
        <w:autoSpaceDE/>
        <w:autoSpaceDN/>
        <w:bidi w:val="0"/>
        <w:spacing w:line="579" w:lineRule="exact"/>
        <w:ind w:firstLine="480"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sz w:val="24"/>
          <w:szCs w:val="24"/>
          <w:lang w:val="en-US" w:eastAsia="zh-CN"/>
        </w:rPr>
        <w:t>学校通过系统论证、科学规划“四位一体”的育人机制，通过学科教学、实践活动、校园文化、艺术展演、延时服务等，满足学生个性需求，打造学校艺术名片。在各级各类比赛和活动中，我校师生也逐渐展露头角，常州市中小学朗诵比赛一等奖，区艺术展演戏剧和竖笛二等奖；第九届常州市中小学生创新实验大赛一等奖；学校徐慧老师获区基本功竞赛一等奖，并代表经开区参加市级比赛，获市级一等奖；在常州市英语阅读共同体教学研讨活动中，学生将英语与艺术完美融合的学科素养展示，得到了参加活动的专家、同行老师的一致好评。同时，王薇校长与教师中心张燕主任主持的市级备案课题《美育视角下农村小学学科融合教学的实践研究》顺利通过开题论证。学校将把以美育人、以美化人、以美培元理念渗透贯穿于教和学的全过程，培养具有审美能力的时代新人，助推学校的高质量发展。</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汉仪程行简">
    <w:panose1 w:val="00020600040101010101"/>
    <w:charset w:val="86"/>
    <w:family w:val="auto"/>
    <w:pitch w:val="default"/>
    <w:sig w:usb0="A00002BF" w:usb1="18EF7CFA" w:usb2="00000016" w:usb3="00000000" w:csb0="0004009F" w:csb1="DFD7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7D971"/>
    <w:multiLevelType w:val="singleLevel"/>
    <w:tmpl w:val="0477D971"/>
    <w:lvl w:ilvl="0" w:tentative="0">
      <w:start w:val="2"/>
      <w:numFmt w:val="chineseCounting"/>
      <w:suff w:val="nothing"/>
      <w:lvlText w:val="%1、"/>
      <w:lvlJc w:val="left"/>
      <w:rPr>
        <w:rFonts w:hint="eastAsia"/>
      </w:rPr>
    </w:lvl>
  </w:abstractNum>
  <w:abstractNum w:abstractNumId="1">
    <w:nsid w:val="3ADFFA29"/>
    <w:multiLevelType w:val="singleLevel"/>
    <w:tmpl w:val="3ADFFA2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0MzI4MGQ5YTQ4OGY1ZmFmZWY2N2UwZmQ5YzQwMjcifQ=="/>
  </w:docVars>
  <w:rsids>
    <w:rsidRoot w:val="07521B53"/>
    <w:rsid w:val="07521B53"/>
    <w:rsid w:val="0E3A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2024-04-07T07:11:00Z</dcterms:created>
  <dc:creator>我是谁的小小猫</dc:creator>
  <cp:lastModifiedBy>我是谁的小小猫</cp:lastModifiedBy>
  <dcterms:modified xsi:type="dcterms:W3CDTF">2024-04-07T07:17:09Z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401EDEA9FF974B03B810D9460BB8F2AD_11</vt:lpwstr>
  </property>
</Properties>
</file>