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聚焦“新课程·新高考”</w:t>
      </w:r>
    </w:p>
    <w:p>
      <w:pPr>
        <w:jc w:val="center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——新桥高中暑期“尚美教师·远航”研修赋能方案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普通高中新课程改革和新高考综合改革不断深化，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充分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提升我校骨干教师在新课程背景下学科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教学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实施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高考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背景下教学建构能力，提升学校教育教学管理干部的治理能力，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全面提高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我校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教育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教学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质量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特制定此方案。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培训目标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通过学习国内外教育领域相关的政策法规和前沿教育理念，借鉴优秀校长治校工作经验和名优学校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教学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管理实践案例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提升教师学科眼光、学科思维、学科品格；以新课标的理念进行教材的分析研究，提升学科教师基于新课标理念下的教材分析和使用的能力，提升学科育人能力，促进学生全面发展，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培养一支“政治过硬、品德高尚、业务精湛、治校有方”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教学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管理干部队伍。</w:t>
      </w:r>
    </w:p>
    <w:p>
      <w:pPr>
        <w:numPr>
          <w:ilvl w:val="0"/>
          <w:numId w:val="1"/>
        </w:numPr>
        <w:spacing w:line="360" w:lineRule="auto"/>
        <w:ind w:left="0" w:leftChars="0" w:firstLine="482" w:firstLineChars="200"/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培训主题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default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聚焦“新课程·新高考”——“尚美教师·远航”研修赋能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培训时间和地点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时间：暂定2024年7月7日-9日。7月7日15:30前报到，7月9日15:30返程。如与学校工作冲突，将按学校行事重新调整。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地点：南京。培训主校区：南京师范大学仙林校区；现场教学点：南京市雨花台中学（紫荆花路校区）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四、参训人员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常州市新桥高级中学教学类管理人员：2023-2024学年教研组长、备课组长。名单见附件1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五、培训内容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见附件2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六、培训方式</w:t>
      </w:r>
    </w:p>
    <w:p>
      <w:pPr>
        <w:spacing w:line="360" w:lineRule="auto"/>
        <w:ind w:left="0" w:leftChars="0" w:firstLine="420" w:firstLineChars="175"/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采用“走出去”的方式，以座谈、参观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、学习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为主要形式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，邀请江苏等省名校名教师、学科专家指导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七、培训要求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1.各参训人员以认真严谨的态度进行交流探讨，注重观摩学习，重点探讨学科教学、教育教学管理、教研组备课组建设等。一看，二听，三记，四思。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2.各参训人员注重收集交流中的各类材料，事先准备好相关问题，做到在交流中有所侧重，提高交流活动的针对性。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3.参训结束后，参训人员就所见所闻所思，结合本学科、年级、班级、部门管理等的实际工作，完成学习心得（校网模板），并组织各自学科组进行交流学习。培训结束后一周内交教师发展处许豇羽处。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八、其他事项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 参训人员不得迟到、早退，本次培训的考察结果计入管理人员的培训考核。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 培训期间往返交通及早中晚餐统一安排，参训人员要遵守日程安排。如确因特殊原因不能参加培训的，经校长室同意后请假。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3. 培训住宿酒店：句容葡萄酒店，位于句容仙林东路15号6号楼，请各参训教师携带好身份证。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firstLine="480" w:firstLineChars="200"/>
        <w:jc w:val="righ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常州市新桥高级中学教师发展处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firstLine="480" w:firstLineChars="200"/>
        <w:jc w:val="right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2024年6月</w:t>
      </w:r>
    </w:p>
    <w:p>
      <w:p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附件1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  <w:t>2024年暑期“尚美教师·远航”研修赋能培训名单</w:t>
      </w:r>
    </w:p>
    <w:tbl>
      <w:tblPr>
        <w:tblStyle w:val="3"/>
        <w:tblW w:w="80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337"/>
        <w:gridCol w:w="1337"/>
        <w:gridCol w:w="1337"/>
        <w:gridCol w:w="1338"/>
        <w:gridCol w:w="13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教研组长</w:t>
            </w:r>
          </w:p>
        </w:tc>
        <w:tc>
          <w:tcPr>
            <w:tcW w:w="4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备课组长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高三</w:t>
            </w: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  燕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黄淑菁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  英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华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潘采方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楷体" w:hAnsi="楷体" w:eastAsia="楷体" w:cs="楷体"/>
                <w:i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章建明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章建明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闵文静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周克聪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周  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汶红娟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汶红娟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周益萍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宋丙寅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李彩英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  颖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  颖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周文超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常佳木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刘晓萍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顾秋华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  晔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沈泓妍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  斌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芬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许豇羽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巢小娟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张阳阳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马红峰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邹佳丽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胡汝瑾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巢萍仙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黄云芳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高绿岸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徐红慧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高兴新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焦利民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黄孟杰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  慧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  霞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潘贵涛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顾千花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王小东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江文杰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ind w:left="280" w:hanging="241" w:hangingChars="100"/>
        <w:jc w:val="left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ind w:left="280" w:hanging="241" w:hangingChars="100"/>
        <w:jc w:val="left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ind w:left="280" w:hanging="241" w:hangingChars="100"/>
        <w:jc w:val="left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ind w:left="280" w:hanging="241" w:hangingChars="100"/>
        <w:jc w:val="left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ind w:left="280" w:hanging="241" w:hangingChars="100"/>
        <w:jc w:val="left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ind w:left="280" w:hanging="241" w:hangingChars="100"/>
        <w:jc w:val="left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ind w:left="280" w:hanging="241" w:hangingChars="100"/>
        <w:jc w:val="left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left="280" w:hanging="241" w:hangingChars="100"/>
        <w:jc w:val="left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ind w:left="280" w:hanging="241" w:hangingChars="100"/>
        <w:jc w:val="left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附件2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  <w:t>2024年暑期“尚美教师·远航”研修赋能培训安排</w:t>
      </w:r>
    </w:p>
    <w:tbl>
      <w:tblPr>
        <w:tblStyle w:val="4"/>
        <w:tblW w:w="9959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958"/>
        <w:gridCol w:w="6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32"/>
              </w:rPr>
              <w:t>日期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32"/>
              </w:rPr>
              <w:t>时间</w:t>
            </w: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3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7月7日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0</w:t>
            </w: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前往南京、入住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17:00</w:t>
            </w: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就餐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7月8日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8:30-11:00</w:t>
            </w: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开幕讲座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32"/>
                <w:lang w:val="en-US" w:eastAsia="zh-CN"/>
              </w:rPr>
              <w:t>南京师范大学道德研究所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32"/>
                <w:lang w:val="en-US" w:eastAsia="zh-CN"/>
              </w:rPr>
              <w:t>齐学红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  <w:lang w:val="en-US" w:eastAsia="zh-CN"/>
              </w:rPr>
              <w:t xml:space="preserve"> （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32"/>
                <w:lang w:val="en-US" w:eastAsia="zh-CN"/>
              </w:rPr>
              <w:t>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  <w:lang w:val="en-US" w:eastAsia="zh-CN"/>
              </w:rPr>
              <w:t>所长）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  <w:t>《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32"/>
                <w:lang w:val="en-US" w:eastAsia="zh-CN"/>
              </w:rPr>
              <w:t>学校生活的民族志考察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11:00-14:00</w:t>
            </w: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就餐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32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14:00-16: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0</w:t>
            </w: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前往南京市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32"/>
                <w:lang w:val="en-US" w:eastAsia="zh-CN"/>
              </w:rPr>
              <w:t>雨花台中学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交流学习，参观校园，就教学管理、学风培养等方面同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32"/>
                <w:lang w:val="en-US" w:eastAsia="zh-CN"/>
              </w:rPr>
              <w:t>雨花台中学老师进行座谈。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  <w:lang w:val="en-US" w:eastAsia="zh-CN"/>
              </w:rPr>
              <w:t>16:30-17:00</w:t>
            </w: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学员交流讨论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17:00-18:00</w:t>
            </w: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就餐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7月9日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8:30-11:00</w:t>
            </w: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讲座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南京师范大学教育科学学院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朱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  <w:lang w:val="en-US" w:eastAsia="zh-CN"/>
              </w:rPr>
              <w:t>教授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  <w:t>《提高实施新课程课堂教学的实践能力》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11:</w:t>
            </w:r>
            <w:r>
              <w:rPr>
                <w:rFonts w:asciiTheme="minorEastAsia" w:hAnsiTheme="minorEastAsia" w:eastAsiaTheme="minorEastAsia" w:cstheme="minorEastAsia"/>
                <w:kern w:val="0"/>
                <w:sz w:val="28"/>
                <w:szCs w:val="32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0-1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32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: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32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0</w:t>
            </w: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就餐、退房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0-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32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: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32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0</w:t>
            </w: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讲座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32"/>
                <w:lang w:val="en-US" w:eastAsia="zh-CN"/>
              </w:rPr>
              <w:t>南京大学教育研究院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32"/>
                <w:lang w:val="en-US" w:eastAsia="zh-CN"/>
              </w:rPr>
              <w:t>操太圣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  <w:lang w:val="en-US" w:eastAsia="zh-CN"/>
              </w:rPr>
              <w:t>副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32"/>
                <w:lang w:val="en-US" w:eastAsia="zh-CN"/>
              </w:rPr>
              <w:t>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  <w:lang w:val="en-US" w:eastAsia="zh-CN"/>
              </w:rPr>
              <w:t>长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  <w:t>《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32"/>
                <w:lang w:eastAsia="zh-CN"/>
              </w:rPr>
              <w:t>“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32"/>
                <w:lang w:val="en-US" w:eastAsia="zh-CN"/>
              </w:rPr>
              <w:t>三新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32"/>
                <w:lang w:eastAsia="zh-CN"/>
              </w:rPr>
              <w:t>”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32"/>
                <w:lang w:val="en-US" w:eastAsia="zh-CN"/>
              </w:rPr>
              <w:t>背景下高中育人方式的转变策略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32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32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: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32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0</w:t>
            </w: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32"/>
                <w:lang w:val="en-US" w:eastAsia="zh-CN"/>
              </w:rPr>
              <w:t>统一返程</w:t>
            </w: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286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671A2A"/>
    <w:multiLevelType w:val="singleLevel"/>
    <w:tmpl w:val="53671A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NjI0YmZlZDExNmQyMGI3MTg2YzE3ZGRiZDY1OTYifQ=="/>
  </w:docVars>
  <w:rsids>
    <w:rsidRoot w:val="6F623377"/>
    <w:rsid w:val="0A1E12A6"/>
    <w:rsid w:val="0F1E1D83"/>
    <w:rsid w:val="0FD233F9"/>
    <w:rsid w:val="10AC3AE7"/>
    <w:rsid w:val="13E855B5"/>
    <w:rsid w:val="17270D53"/>
    <w:rsid w:val="1CCA29DE"/>
    <w:rsid w:val="256A7737"/>
    <w:rsid w:val="31324918"/>
    <w:rsid w:val="333A0650"/>
    <w:rsid w:val="35536250"/>
    <w:rsid w:val="37B8630D"/>
    <w:rsid w:val="3A8E4CF5"/>
    <w:rsid w:val="3C0F06A5"/>
    <w:rsid w:val="3DF7594E"/>
    <w:rsid w:val="3E0E4BB3"/>
    <w:rsid w:val="40A4050B"/>
    <w:rsid w:val="41CA23B6"/>
    <w:rsid w:val="45B30F5D"/>
    <w:rsid w:val="47652E70"/>
    <w:rsid w:val="4A541B9F"/>
    <w:rsid w:val="50F977A5"/>
    <w:rsid w:val="51212DA8"/>
    <w:rsid w:val="517A4EB9"/>
    <w:rsid w:val="557A41FF"/>
    <w:rsid w:val="55D43B94"/>
    <w:rsid w:val="55E432E8"/>
    <w:rsid w:val="56811F6E"/>
    <w:rsid w:val="58CE4F07"/>
    <w:rsid w:val="5952455F"/>
    <w:rsid w:val="5B717B0D"/>
    <w:rsid w:val="60E51832"/>
    <w:rsid w:val="64E6216B"/>
    <w:rsid w:val="6C1A7B19"/>
    <w:rsid w:val="6D4C2EB6"/>
    <w:rsid w:val="6D9B170F"/>
    <w:rsid w:val="6F623377"/>
    <w:rsid w:val="70D70CB1"/>
    <w:rsid w:val="754F7EBF"/>
    <w:rsid w:val="75BC0372"/>
    <w:rsid w:val="7AB0618A"/>
    <w:rsid w:val="7D8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表 4 - 着色 51"/>
    <w:basedOn w:val="3"/>
    <w:autoRedefine/>
    <w:qFormat/>
    <w:uiPriority w:val="49"/>
    <w:rPr>
      <w:rFonts w:ascii="Calibri" w:hAnsi="Calibri" w:eastAsia="宋体" w:cs="宋体"/>
      <w:kern w:val="2"/>
      <w:sz w:val="21"/>
      <w:szCs w:val="22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1341</Words>
  <Characters>1467</Characters>
  <Lines>0</Lines>
  <Paragraphs>0</Paragraphs>
  <TotalTime>13</TotalTime>
  <ScaleCrop>false</ScaleCrop>
  <LinksUpToDate>false</LinksUpToDate>
  <CharactersWithSpaces>1510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2024-03-20T05:20:00Z</dcterms:created>
  <dc:creator>E</dc:creator>
  <cp:lastModifiedBy>豆工习习</cp:lastModifiedBy>
  <dcterms:modified xsi:type="dcterms:W3CDTF">2024-07-09T11:02:59Z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44BF88898357465CB3C884B47EFFAB82_13</vt:lpwstr>
  </property>
</Properties>
</file>