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624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069"/>
        <w:gridCol w:w="814"/>
        <w:gridCol w:w="2110"/>
        <w:gridCol w:w="1248"/>
        <w:gridCol w:w="1422"/>
        <w:gridCol w:w="790"/>
        <w:gridCol w:w="922"/>
        <w:gridCol w:w="2152"/>
      </w:tblGrid>
      <w:tr w14:paraId="2F766A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wAfter w:w="999" w:type="pct"/>
          <w:trHeight w:val="480" w:hRule="atLeast"/>
          <w:jc w:val="center"/>
        </w:trPr>
        <w:tc>
          <w:tcPr>
            <w:tcW w:w="4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5FD3CA0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卢克俊</w:t>
            </w:r>
          </w:p>
        </w:tc>
        <w:tc>
          <w:tcPr>
            <w:tcW w:w="309" w:type="pct"/>
            <w:vMerge w:val="restart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 w14:paraId="3994CDDC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417FF9"/>
                <w:sz w:val="21"/>
                <w:szCs w:val="21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  <w:t>论文获奖</w:t>
            </w:r>
            <w:r>
              <w:rPr>
                <w:rFonts w:hint="eastAsia" w:ascii="Songti SC Regular" w:hAnsi="Songti SC Regular" w:eastAsia="Songti SC Regular" w:cs="Songti SC Regular"/>
                <w:color w:val="417FF9"/>
                <w:sz w:val="21"/>
                <w:szCs w:val="21"/>
                <w:lang w:val="en-US" w:eastAsia="zh-CN"/>
              </w:rPr>
              <w:t>B10</w:t>
            </w:r>
          </w:p>
          <w:p w14:paraId="1D53301C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</w:tc>
        <w:tc>
          <w:tcPr>
            <w:tcW w:w="8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7272E8A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《新课标下小学音乐学科融合实践研究》获教科研论文二等奖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0F76AB6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2024.02</w:t>
            </w:r>
          </w:p>
        </w:tc>
        <w:tc>
          <w:tcPr>
            <w:tcW w:w="54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A14F13F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新北区教师发展中心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2DFAEDC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区级</w:t>
            </w:r>
          </w:p>
        </w:tc>
        <w:tc>
          <w:tcPr>
            <w:tcW w:w="3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0760D4C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  <w:t>0.5</w:t>
            </w:r>
          </w:p>
        </w:tc>
        <w:tc>
          <w:tcPr>
            <w:tcW w:w="81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5A320FC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eastAsia="zh-CN"/>
              </w:rPr>
            </w:pPr>
            <w:r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607060" cy="445770"/>
                  <wp:effectExtent l="0" t="0" r="2540" b="1143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457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wAfter w:w="999" w:type="pct"/>
          <w:trHeight w:val="480" w:hRule="atLeast"/>
          <w:jc w:val="center"/>
        </w:trPr>
        <w:tc>
          <w:tcPr>
            <w:tcW w:w="4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7239421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周泱</w:t>
            </w:r>
          </w:p>
        </w:tc>
        <w:tc>
          <w:tcPr>
            <w:tcW w:w="309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 w14:paraId="6B0E54F3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</w:tc>
        <w:tc>
          <w:tcPr>
            <w:tcW w:w="8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371D693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《大单元视域下小学音乐创意实践融合课程的实践与探究》获教科研论文一等奖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9A8E2B0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2024.02</w:t>
            </w:r>
          </w:p>
        </w:tc>
        <w:tc>
          <w:tcPr>
            <w:tcW w:w="54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550075F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新北区教师发展中心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0780CCB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区级</w:t>
            </w:r>
          </w:p>
        </w:tc>
        <w:tc>
          <w:tcPr>
            <w:tcW w:w="3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5E48146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  <w:p w14:paraId="418BBC46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81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9384224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  <w:drawing>
                <wp:inline distT="0" distB="0" distL="114300" distR="114300">
                  <wp:extent cx="606425" cy="857885"/>
                  <wp:effectExtent l="0" t="0" r="3175" b="571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25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8B2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wAfter w:w="999" w:type="pct"/>
          <w:trHeight w:val="480" w:hRule="atLeast"/>
          <w:jc w:val="center"/>
        </w:trPr>
        <w:tc>
          <w:tcPr>
            <w:tcW w:w="4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5D759BE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陈洋</w:t>
            </w:r>
          </w:p>
        </w:tc>
        <w:tc>
          <w:tcPr>
            <w:tcW w:w="309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 w14:paraId="67600473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</w:tc>
        <w:tc>
          <w:tcPr>
            <w:tcW w:w="8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87B47CD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微课题《审美视域下小学低段欣赏课的实践研究》获二等奖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462C0D1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2024.02</w:t>
            </w:r>
          </w:p>
        </w:tc>
        <w:tc>
          <w:tcPr>
            <w:tcW w:w="54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A4D1655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教师发展中心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CB05CFE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区级</w:t>
            </w:r>
          </w:p>
        </w:tc>
        <w:tc>
          <w:tcPr>
            <w:tcW w:w="3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E3B9D49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  <w:t>0.5</w:t>
            </w:r>
          </w:p>
        </w:tc>
        <w:tc>
          <w:tcPr>
            <w:tcW w:w="81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0BF119A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eastAsia="zh-CN"/>
              </w:rPr>
            </w:pPr>
            <w:r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670560" cy="572770"/>
                  <wp:effectExtent l="0" t="0" r="15240" b="1143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7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EFF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wAfter w:w="999" w:type="pct"/>
          <w:trHeight w:val="480" w:hRule="atLeast"/>
          <w:jc w:val="center"/>
        </w:trPr>
        <w:tc>
          <w:tcPr>
            <w:tcW w:w="4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CCC8E61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刘梦娇</w:t>
            </w:r>
          </w:p>
        </w:tc>
        <w:tc>
          <w:tcPr>
            <w:tcW w:w="309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 w14:paraId="36602D59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</w:tc>
        <w:tc>
          <w:tcPr>
            <w:tcW w:w="8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C55FC49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《涵养诗性智慧的小学音乐跨学科学习策略》获教科研论文一等奖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C1CB7A5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2024.2</w:t>
            </w:r>
          </w:p>
        </w:tc>
        <w:tc>
          <w:tcPr>
            <w:tcW w:w="54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272DB07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新北区教师发展中心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3EF0720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区级</w:t>
            </w:r>
          </w:p>
        </w:tc>
        <w:tc>
          <w:tcPr>
            <w:tcW w:w="3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C6FB099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81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7625783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eastAsia="zh-CN"/>
              </w:rPr>
            </w:pPr>
            <w:r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593725" cy="830580"/>
                  <wp:effectExtent l="0" t="0" r="15875" b="762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C72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wAfter w:w="999" w:type="pct"/>
          <w:trHeight w:val="480" w:hRule="atLeast"/>
          <w:jc w:val="center"/>
        </w:trPr>
        <w:tc>
          <w:tcPr>
            <w:tcW w:w="4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E00AF9F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陈楚阳</w:t>
            </w:r>
          </w:p>
        </w:tc>
        <w:tc>
          <w:tcPr>
            <w:tcW w:w="309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 w14:paraId="635F204D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</w:tc>
        <w:tc>
          <w:tcPr>
            <w:tcW w:w="8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88CACF0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《百草讲坛，共话家校社联动的“幸福圈”》获市双减案例三等奖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B699ADE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2023.12</w:t>
            </w:r>
          </w:p>
        </w:tc>
        <w:tc>
          <w:tcPr>
            <w:tcW w:w="54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C9C29F7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常州市教育局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3CACE8E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市级</w:t>
            </w:r>
          </w:p>
        </w:tc>
        <w:tc>
          <w:tcPr>
            <w:tcW w:w="3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B448721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  <w:t>0.5</w:t>
            </w:r>
          </w:p>
        </w:tc>
        <w:tc>
          <w:tcPr>
            <w:tcW w:w="81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A35C051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"/>
              </w:rPr>
              <w:drawing>
                <wp:inline distT="0" distB="0" distL="114300" distR="114300">
                  <wp:extent cx="594360" cy="435610"/>
                  <wp:effectExtent l="0" t="0" r="15240" b="2159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C39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wAfter w:w="999" w:type="pct"/>
          <w:trHeight w:val="480" w:hRule="atLeast"/>
          <w:jc w:val="center"/>
        </w:trPr>
        <w:tc>
          <w:tcPr>
            <w:tcW w:w="4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728BFE3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陈楚阳</w:t>
            </w:r>
          </w:p>
        </w:tc>
        <w:tc>
          <w:tcPr>
            <w:tcW w:w="309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 w14:paraId="2F5318F0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</w:tc>
        <w:tc>
          <w:tcPr>
            <w:tcW w:w="8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222338A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《用音乐的力量焕发新声》获新北区2023年教科研论文二等奖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7C7C5BE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2024.2</w:t>
            </w:r>
          </w:p>
        </w:tc>
        <w:tc>
          <w:tcPr>
            <w:tcW w:w="54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3B8CD8C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新北区教师发展中心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855928E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区级</w:t>
            </w:r>
          </w:p>
        </w:tc>
        <w:tc>
          <w:tcPr>
            <w:tcW w:w="3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0A7D2B7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  <w:t>0.5</w:t>
            </w:r>
          </w:p>
        </w:tc>
        <w:tc>
          <w:tcPr>
            <w:tcW w:w="81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03749DF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eastAsia="zh-CN"/>
              </w:rPr>
            </w:pPr>
            <w:r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596265" cy="431800"/>
                  <wp:effectExtent l="0" t="0" r="1333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BF5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wAfter w:w="999" w:type="pct"/>
          <w:trHeight w:val="480" w:hRule="atLeast"/>
          <w:jc w:val="center"/>
        </w:trPr>
        <w:tc>
          <w:tcPr>
            <w:tcW w:w="4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BFBDE47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张馨阳</w:t>
            </w:r>
          </w:p>
        </w:tc>
        <w:tc>
          <w:tcPr>
            <w:tcW w:w="309" w:type="pct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 w14:paraId="1534CEE2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</w:tc>
        <w:tc>
          <w:tcPr>
            <w:tcW w:w="8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DB92841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《核心素养视域下少数民族音乐文化融入小学音乐课堂的思考》获教科研二等奖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FAAC1DA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2024.02</w:t>
            </w:r>
          </w:p>
        </w:tc>
        <w:tc>
          <w:tcPr>
            <w:tcW w:w="54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01A937B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新北区教师发展中心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1A2B520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区级</w:t>
            </w:r>
          </w:p>
        </w:tc>
        <w:tc>
          <w:tcPr>
            <w:tcW w:w="3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F882370">
            <w:pPr>
              <w:snapToGrid w:val="0"/>
              <w:spacing w:before="60" w:after="60" w:line="312" w:lineRule="auto"/>
              <w:jc w:val="center"/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  <w:t>0.5</w:t>
            </w:r>
          </w:p>
        </w:tc>
        <w:tc>
          <w:tcPr>
            <w:tcW w:w="81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2529751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567055" cy="1008380"/>
                  <wp:effectExtent l="0" t="0" r="7620" b="17145"/>
                  <wp:docPr id="1" name="图片 1" descr="张帆论文获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张帆论文获奖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67055" cy="100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D477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wAfter w:w="999" w:type="pct"/>
          <w:trHeight w:val="480" w:hRule="atLeast"/>
          <w:jc w:val="center"/>
        </w:trPr>
        <w:tc>
          <w:tcPr>
            <w:tcW w:w="4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0D0AEFB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陈洋</w:t>
            </w:r>
          </w:p>
        </w:tc>
        <w:tc>
          <w:tcPr>
            <w:tcW w:w="309" w:type="pct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661CEEA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</w:tc>
        <w:tc>
          <w:tcPr>
            <w:tcW w:w="8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168471A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《在游戏中玩味音乐—新课标下低年段小学音乐唱游教学的实践研究》获二等奖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DC75572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2024.02.22</w:t>
            </w:r>
          </w:p>
        </w:tc>
        <w:tc>
          <w:tcPr>
            <w:tcW w:w="54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3DC1E63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新北区教师发展中心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E644725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区级</w:t>
            </w:r>
          </w:p>
        </w:tc>
        <w:tc>
          <w:tcPr>
            <w:tcW w:w="3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8876E81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81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62AB852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eastAsia="zh-CN"/>
              </w:rPr>
            </w:pPr>
            <w:r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669925" cy="530860"/>
                  <wp:effectExtent l="0" t="0" r="15875" b="254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CFB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wAfter w:w="999" w:type="pct"/>
          <w:trHeight w:val="705" w:hRule="atLeast"/>
          <w:jc w:val="center"/>
        </w:trPr>
        <w:tc>
          <w:tcPr>
            <w:tcW w:w="406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36DB4F0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张帆</w:t>
            </w:r>
          </w:p>
        </w:tc>
        <w:tc>
          <w:tcPr>
            <w:tcW w:w="309" w:type="pc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 w14:paraId="04ED126C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</w:rPr>
            </w:pPr>
          </w:p>
        </w:tc>
        <w:tc>
          <w:tcPr>
            <w:tcW w:w="801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8936DD2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《深度学习视域下提升学生核心素养的小学音乐教学实践》</w:t>
            </w: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  <w:t>三等奖</w:t>
            </w:r>
          </w:p>
        </w:tc>
        <w:tc>
          <w:tcPr>
            <w:tcW w:w="474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0B715E3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2024.02</w:t>
            </w:r>
          </w:p>
        </w:tc>
        <w:tc>
          <w:tcPr>
            <w:tcW w:w="54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E02070A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eastAsia="zh"/>
              </w:rPr>
              <w:t>常州市新北区教师发展中心</w:t>
            </w:r>
          </w:p>
        </w:tc>
        <w:tc>
          <w:tcPr>
            <w:tcW w:w="30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531DB8D">
            <w:pPr>
              <w:snapToGrid w:val="0"/>
              <w:spacing w:before="60" w:after="60" w:line="312" w:lineRule="auto"/>
              <w:jc w:val="center"/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  <w:t>区级</w:t>
            </w:r>
          </w:p>
        </w:tc>
        <w:tc>
          <w:tcPr>
            <w:tcW w:w="350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937DB4E">
            <w:pPr>
              <w:snapToGrid w:val="0"/>
              <w:spacing w:before="60" w:after="60" w:line="312" w:lineRule="auto"/>
              <w:jc w:val="center"/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</w:pPr>
            <w:r>
              <w:rPr>
                <w:rFonts w:hint="eastAsia" w:ascii="Songti SC Regular" w:hAnsi="Songti SC Regular" w:eastAsia="Songti SC Regular" w:cs="Songti SC Regular"/>
                <w:color w:val="333333"/>
                <w:sz w:val="21"/>
                <w:szCs w:val="21"/>
                <w:lang w:val="en-US" w:eastAsia="zh-CN"/>
              </w:rPr>
              <w:t>0</w:t>
            </w:r>
            <w:bookmarkStart w:id="0" w:name="_GoBack"/>
            <w:bookmarkEnd w:id="0"/>
          </w:p>
        </w:tc>
        <w:tc>
          <w:tcPr>
            <w:tcW w:w="817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34D7D989">
            <w:pPr>
              <w:snapToGrid w:val="0"/>
              <w:spacing w:before="60" w:after="60" w:line="312" w:lineRule="auto"/>
              <w:ind w:left="0" w:leftChars="0" w:firstLine="0" w:firstLineChars="0"/>
              <w:jc w:val="center"/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eastAsia="zh-CN"/>
              </w:rPr>
            </w:pPr>
            <w:r>
              <w:rPr>
                <w:rFonts w:hint="default" w:ascii="Songti SC Regular" w:hAnsi="Songti SC Regular" w:eastAsia="Songti SC Regular" w:cs="Songti SC Regular"/>
                <w:color w:val="333333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662305" cy="883285"/>
                  <wp:effectExtent l="0" t="0" r="4445" b="1206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22AC3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6E804"/>
    <w:rsid w:val="6CF6E804"/>
    <w:rsid w:val="79AE4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2024-07-05T22:36:00Z</dcterms:created>
  <dc:creator>momo</dc:creator>
  <cp:lastModifiedBy>momo</cp:lastModifiedBy>
  <dcterms:modified xsi:type="dcterms:W3CDTF">2024-07-05T15:20:27Z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8D269C6C8E04F90D84948766467174F7_41</vt:lpwstr>
  </property>
</Properties>
</file>