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930"/>
        <w:gridCol w:w="725"/>
        <w:gridCol w:w="1761"/>
        <w:gridCol w:w="995"/>
        <w:gridCol w:w="1293"/>
        <w:gridCol w:w="708"/>
        <w:gridCol w:w="812"/>
        <w:gridCol w:w="1200"/>
      </w:tblGrid>
      <w:tr w14:paraId="48973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0" w:hRule="atLeast"/>
          <w:jc w:val="center"/>
        </w:trPr>
        <w:tc>
          <w:tcPr>
            <w:tcW w:w="5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F31EC3E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  <w:t>龚磊</w:t>
            </w:r>
          </w:p>
        </w:tc>
        <w:tc>
          <w:tcPr>
            <w:tcW w:w="451" w:type="pct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6D64E8C5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  <w:t>区讲座</w:t>
            </w: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val="en-US" w:eastAsia="zh-CN"/>
              </w:rPr>
              <w:t>B13</w:t>
            </w:r>
          </w:p>
          <w:p w14:paraId="16238783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106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FF24E6">
            <w:pPr>
              <w:numPr>
                <w:ilvl w:val="0"/>
                <w:numId w:val="0"/>
              </w:num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  <w:t>《如何培养学生的内心听觉》</w:t>
            </w:r>
          </w:p>
          <w:p w14:paraId="507DA214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</w:p>
        </w:tc>
        <w:tc>
          <w:tcPr>
            <w:tcW w:w="61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765F35">
            <w:pPr>
              <w:numPr>
                <w:ilvl w:val="0"/>
                <w:numId w:val="0"/>
              </w:num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  <w:t>2023.11</w:t>
            </w:r>
          </w:p>
          <w:p w14:paraId="146B63B7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</w:p>
        </w:tc>
        <w:tc>
          <w:tcPr>
            <w:tcW w:w="7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028526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教师发展中心</w:t>
            </w:r>
          </w:p>
        </w:tc>
        <w:tc>
          <w:tcPr>
            <w:tcW w:w="44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9D2D953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  <w:t>区级</w:t>
            </w:r>
          </w:p>
        </w:tc>
        <w:tc>
          <w:tcPr>
            <w:tcW w:w="5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198D11B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0753937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</w:rPr>
              <w:drawing>
                <wp:inline distT="0" distB="0" distL="114300" distR="114300">
                  <wp:extent cx="673100" cy="897255"/>
                  <wp:effectExtent l="0" t="0" r="12700" b="17145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2F3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0" w:hRule="atLeast"/>
          <w:jc w:val="center"/>
        </w:trPr>
        <w:tc>
          <w:tcPr>
            <w:tcW w:w="5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0092C89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</w:p>
        </w:tc>
        <w:tc>
          <w:tcPr>
            <w:tcW w:w="451" w:type="pct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11F325EB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106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144EF7">
            <w:pPr>
              <w:numPr>
                <w:ilvl w:val="0"/>
                <w:numId w:val="0"/>
              </w:num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  <w:t>《开放与情境融合，让音乐课堂“动”起来》</w:t>
            </w:r>
          </w:p>
          <w:p w14:paraId="081B8EE9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</w:p>
        </w:tc>
        <w:tc>
          <w:tcPr>
            <w:tcW w:w="61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319B93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  <w:t>2023.12</w:t>
            </w:r>
          </w:p>
        </w:tc>
        <w:tc>
          <w:tcPr>
            <w:tcW w:w="7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0AD104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教师发展中心</w:t>
            </w:r>
          </w:p>
        </w:tc>
        <w:tc>
          <w:tcPr>
            <w:tcW w:w="44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0674F64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  <w:t>区级</w:t>
            </w:r>
          </w:p>
        </w:tc>
        <w:tc>
          <w:tcPr>
            <w:tcW w:w="5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0976942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EA0BD87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</w:rPr>
              <w:drawing>
                <wp:inline distT="0" distB="0" distL="114300" distR="114300">
                  <wp:extent cx="673100" cy="897255"/>
                  <wp:effectExtent l="0" t="0" r="12700" b="17145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78E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0" w:hRule="atLeast"/>
          <w:jc w:val="center"/>
        </w:trPr>
        <w:tc>
          <w:tcPr>
            <w:tcW w:w="5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88E4E43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</w:p>
        </w:tc>
        <w:tc>
          <w:tcPr>
            <w:tcW w:w="451" w:type="pct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091E856B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106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19F773">
            <w:pPr>
              <w:numPr>
                <w:ilvl w:val="0"/>
                <w:numId w:val="0"/>
              </w:num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  <w:t>《如何巧用多声部训练的实践与思考》</w:t>
            </w:r>
          </w:p>
          <w:p w14:paraId="052A1305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</w:p>
        </w:tc>
        <w:tc>
          <w:tcPr>
            <w:tcW w:w="61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5398ED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  <w:t>2024.1</w:t>
            </w:r>
          </w:p>
        </w:tc>
        <w:tc>
          <w:tcPr>
            <w:tcW w:w="7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67D7EC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教师发展中心</w:t>
            </w:r>
          </w:p>
        </w:tc>
        <w:tc>
          <w:tcPr>
            <w:tcW w:w="44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CC2E275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  <w:t>区级</w:t>
            </w:r>
          </w:p>
        </w:tc>
        <w:tc>
          <w:tcPr>
            <w:tcW w:w="5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5ECA9F8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F659B08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default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</w:rPr>
              <w:drawing>
                <wp:inline distT="0" distB="0" distL="114300" distR="114300">
                  <wp:extent cx="671830" cy="895985"/>
                  <wp:effectExtent l="0" t="0" r="13970" b="18415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706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0" w:hRule="atLeast"/>
          <w:jc w:val="center"/>
        </w:trPr>
        <w:tc>
          <w:tcPr>
            <w:tcW w:w="5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E224E1A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</w:p>
        </w:tc>
        <w:tc>
          <w:tcPr>
            <w:tcW w:w="451" w:type="pct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2DEA936D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106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B7901F">
            <w:pPr>
              <w:numPr>
                <w:ilvl w:val="0"/>
                <w:numId w:val="0"/>
              </w:num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  <w:t>《高效课堂如何而来》</w:t>
            </w:r>
          </w:p>
          <w:p w14:paraId="16EA75EA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</w:p>
        </w:tc>
        <w:tc>
          <w:tcPr>
            <w:tcW w:w="61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1957D4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  <w:t>2024.3</w:t>
            </w:r>
          </w:p>
        </w:tc>
        <w:tc>
          <w:tcPr>
            <w:tcW w:w="7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AAC1B4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教师发展中心</w:t>
            </w:r>
          </w:p>
        </w:tc>
        <w:tc>
          <w:tcPr>
            <w:tcW w:w="44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392E697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  <w:t>区级</w:t>
            </w:r>
          </w:p>
        </w:tc>
        <w:tc>
          <w:tcPr>
            <w:tcW w:w="5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AC8CA83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AC516E7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default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</w:rPr>
              <w:drawing>
                <wp:inline distT="0" distB="0" distL="114300" distR="114300">
                  <wp:extent cx="570230" cy="760730"/>
                  <wp:effectExtent l="0" t="0" r="13970" b="127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86C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0" w:hRule="atLeast"/>
          <w:jc w:val="center"/>
        </w:trPr>
        <w:tc>
          <w:tcPr>
            <w:tcW w:w="5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889E8D9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</w:p>
        </w:tc>
        <w:tc>
          <w:tcPr>
            <w:tcW w:w="451" w:type="pct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8C3FB7F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106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AA9221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  <w:t>《为成长赋能——教师写作的教育启示》</w:t>
            </w:r>
          </w:p>
        </w:tc>
        <w:tc>
          <w:tcPr>
            <w:tcW w:w="61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A1ED5B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vertAlign w:val="baseline"/>
                <w:lang w:eastAsia="zh"/>
              </w:rPr>
              <w:t>2024.6</w:t>
            </w:r>
          </w:p>
        </w:tc>
        <w:tc>
          <w:tcPr>
            <w:tcW w:w="7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7989E6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教师发展中心</w:t>
            </w:r>
          </w:p>
        </w:tc>
        <w:tc>
          <w:tcPr>
            <w:tcW w:w="44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367866D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  <w:t>区级</w:t>
            </w:r>
          </w:p>
        </w:tc>
        <w:tc>
          <w:tcPr>
            <w:tcW w:w="5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EE533D6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EA5E198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668020" cy="890905"/>
                  <wp:effectExtent l="0" t="0" r="17780" b="23495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956DD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8906A0"/>
    <w:rsid w:val="5689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2024-07-05T14:47:00Z</dcterms:created>
  <dc:creator>momo</dc:creator>
  <cp:lastModifiedBy>momo</cp:lastModifiedBy>
  <dcterms:modified xsi:type="dcterms:W3CDTF">2024-07-05T14:48:04Z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D3913DC65CDC76CCFB9687664EBF4A56_41</vt:lpwstr>
  </property>
</Properties>
</file>