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4"/>
          <w:szCs w:val="24"/>
        </w:rPr>
      </w:pPr>
      <w:r>
        <w:rPr>
          <w:rFonts w:hint="eastAsia" w:ascii="宋体" w:hAnsi="宋体" w:eastAsia="宋体" w:cs="宋体"/>
          <w:b/>
          <w:bCs/>
          <w:sz w:val="24"/>
          <w:szCs w:val="24"/>
        </w:rPr>
        <w:t>依托心理健康课程，涵育健行少年“坚韧”品格</w:t>
      </w:r>
      <w:bookmarkStart w:id="0" w:name="_GoBack"/>
      <w:bookmarkEnd w:id="0"/>
    </w:p>
    <w:p>
      <w:pPr>
        <w:rPr>
          <w:rFonts w:ascii="宋体" w:hAnsi="宋体" w:eastAsia="宋体" w:cs="宋体"/>
          <w:sz w:val="24"/>
          <w:szCs w:val="24"/>
        </w:rPr>
      </w:pPr>
      <w:r>
        <w:rPr>
          <w:rFonts w:ascii="宋体" w:hAnsi="宋体" w:eastAsia="宋体" w:cs="宋体"/>
          <w:b/>
          <w:bCs/>
          <w:sz w:val="24"/>
          <w:szCs w:val="24"/>
        </w:rPr>
        <w:t>摘要：</w:t>
      </w:r>
      <w:r>
        <w:rPr>
          <w:rFonts w:ascii="宋体" w:hAnsi="宋体" w:eastAsia="宋体" w:cs="宋体"/>
          <w:sz w:val="24"/>
          <w:szCs w:val="24"/>
        </w:rPr>
        <w:t>本文旨在探讨依托心理健康课程涵育健行少年“坚韧”品格的方法和效果。通过系统性的方法，以评估心理健康课程对少年学生情感调适和逆境应对能力的影响。通过参与心理健康课程，学生的自我意识和情绪调控能力得到了显著提高。他们在应对挫折和压力时表现出更多的韧性和适应能力。心理健康课程是培养健行少年“坚韧”品格的有效途径。本文的研究为心理教育领域提供了理论及实践上的启示，有助于学校制定更全面的心理健康教育计划。</w:t>
      </w:r>
    </w:p>
    <w:p>
      <w:pPr>
        <w:rPr>
          <w:rFonts w:hint="eastAsia" w:ascii="宋体" w:hAnsi="宋体" w:eastAsia="宋体" w:cs="宋体"/>
          <w:sz w:val="24"/>
          <w:szCs w:val="24"/>
          <w:lang w:eastAsia="zh-CN"/>
        </w:rPr>
      </w:pPr>
      <w:r>
        <w:rPr>
          <w:rFonts w:ascii="宋体" w:hAnsi="宋体" w:eastAsia="宋体" w:cs="宋体"/>
          <w:b/>
          <w:bCs/>
          <w:sz w:val="24"/>
          <w:szCs w:val="24"/>
        </w:rPr>
        <w:t>关键词：</w:t>
      </w:r>
      <w:r>
        <w:rPr>
          <w:rFonts w:ascii="宋体" w:hAnsi="宋体" w:eastAsia="宋体" w:cs="宋体"/>
          <w:sz w:val="24"/>
          <w:szCs w:val="24"/>
        </w:rPr>
        <w:t>心理健康课程</w:t>
      </w:r>
      <w:r>
        <w:rPr>
          <w:rFonts w:hint="eastAsia" w:ascii="宋体" w:hAnsi="宋体" w:eastAsia="宋体" w:cs="宋体"/>
          <w:sz w:val="24"/>
          <w:szCs w:val="24"/>
          <w:lang w:eastAsia="zh-CN"/>
        </w:rPr>
        <w:t>；</w:t>
      </w:r>
      <w:r>
        <w:rPr>
          <w:rFonts w:ascii="宋体" w:hAnsi="宋体" w:eastAsia="宋体" w:cs="宋体"/>
          <w:sz w:val="24"/>
          <w:szCs w:val="24"/>
        </w:rPr>
        <w:t>情感调适</w:t>
      </w:r>
      <w:r>
        <w:rPr>
          <w:rFonts w:hint="eastAsia" w:ascii="宋体" w:hAnsi="宋体" w:eastAsia="宋体" w:cs="宋体"/>
          <w:sz w:val="24"/>
          <w:szCs w:val="24"/>
          <w:lang w:eastAsia="zh-CN"/>
        </w:rPr>
        <w:t>；</w:t>
      </w:r>
      <w:r>
        <w:rPr>
          <w:rFonts w:ascii="宋体" w:hAnsi="宋体" w:eastAsia="宋体" w:cs="宋体"/>
          <w:sz w:val="24"/>
          <w:szCs w:val="24"/>
        </w:rPr>
        <w:t>逆境应对</w:t>
      </w:r>
      <w:r>
        <w:rPr>
          <w:rFonts w:hint="eastAsia" w:ascii="宋体" w:hAnsi="宋体" w:eastAsia="宋体" w:cs="宋体"/>
          <w:sz w:val="24"/>
          <w:szCs w:val="24"/>
          <w:lang w:eastAsia="zh-CN"/>
        </w:rPr>
        <w:t>；</w:t>
      </w:r>
      <w:r>
        <w:rPr>
          <w:rFonts w:ascii="宋体" w:hAnsi="宋体" w:eastAsia="宋体" w:cs="宋体"/>
          <w:sz w:val="24"/>
          <w:szCs w:val="24"/>
        </w:rPr>
        <w:t>韧性。</w:t>
      </w:r>
    </w:p>
    <w:p>
      <w:pPr>
        <w:pStyle w:val="3"/>
        <w:bidi w:val="0"/>
      </w:pPr>
      <w:r>
        <w:t>“坚韧”品格的涵义和重要性</w:t>
      </w:r>
    </w:p>
    <w:p>
      <w:pPr>
        <w:pStyle w:val="4"/>
        <w:bidi w:val="0"/>
      </w:pPr>
      <w:r>
        <w:t>心理健康课程对少年“坚韧”品格的影响</w:t>
      </w:r>
    </w:p>
    <w:p>
      <w:pPr>
        <w:numPr>
          <w:ilvl w:val="0"/>
          <w:numId w:val="0"/>
        </w:numPr>
        <w:ind w:leftChars="0" w:firstLine="480" w:firstLineChars="200"/>
        <w:rPr>
          <w:rFonts w:ascii="宋体" w:hAnsi="宋体" w:eastAsia="宋体" w:cs="宋体"/>
          <w:sz w:val="24"/>
          <w:szCs w:val="24"/>
        </w:rPr>
      </w:pPr>
      <w:r>
        <w:rPr>
          <w:rFonts w:ascii="宋体" w:hAnsi="宋体" w:eastAsia="宋体" w:cs="宋体"/>
          <w:sz w:val="24"/>
          <w:szCs w:val="24"/>
        </w:rPr>
        <w:t>心理健康课程提供了一个培养解决问题能力和应对挫折的平台。通过教授学生应对困难的技巧和策略，他们能够学会面对困难和挑战的勇气和决心。心理健康课程倡导积极心态和乐观情绪，这对塑造坚韧品格至关重要。积极的心态使少年能够更好地适应生活中的压力和挫折，并以积极的态度应对困难。心理健康课程还能帮助少年树立正确的目标和价值观，并增强他们追求目标的毅力和耐力。通过培养坚定的决心和努力的态度，这些课程能够帮助少年在面对逆境时保持坚韧品格。心理健康课程在涵育健行少年“坚韧”品格中发挥着重要的作用。</w:t>
      </w:r>
    </w:p>
    <w:p>
      <w:pPr>
        <w:numPr>
          <w:ilvl w:val="0"/>
          <w:numId w:val="0"/>
        </w:numPr>
        <w:ind w:leftChars="0" w:firstLine="480" w:firstLineChars="200"/>
        <w:rPr>
          <w:rFonts w:ascii="宋体" w:hAnsi="宋体" w:eastAsia="宋体" w:cs="宋体"/>
          <w:sz w:val="24"/>
          <w:szCs w:val="24"/>
        </w:rPr>
      </w:pPr>
      <w:r>
        <w:rPr>
          <w:rFonts w:ascii="宋体" w:hAnsi="宋体" w:eastAsia="宋体" w:cs="宋体"/>
          <w:sz w:val="24"/>
          <w:szCs w:val="24"/>
        </w:rPr>
        <w:t>心理健康课程还可以通过提供情绪管理和压力释放的技巧来帮助少年培养坚韧品格。面对外界的压力和挫折，年轻人往往会感到情绪波动和压力累积，导致情绪失控和无法有效应对。心理健康课程教授他们认识并控制自己的情绪，学习应对压力的方法，如放松技巧、冥想和运动等。通过这些技巧，少年能够更好地管理自己的情绪，减轻压力，并更好地应对生活中的挑战。这种情绪管理的能力不仅可以帮助他们保持冷静和理智，还能培养耐心和毅力。只有在面对困难和挫折时拥有坚定的情绪控制能力，少年才能真正表现出坚韧的品格。</w:t>
      </w:r>
    </w:p>
    <w:p>
      <w:pPr>
        <w:numPr>
          <w:ilvl w:val="0"/>
          <w:numId w:val="0"/>
        </w:numPr>
        <w:ind w:leftChars="0" w:firstLine="480" w:firstLineChars="200"/>
        <w:rPr>
          <w:rFonts w:ascii="宋体" w:hAnsi="宋体" w:eastAsia="宋体" w:cs="宋体"/>
          <w:sz w:val="24"/>
          <w:szCs w:val="24"/>
        </w:rPr>
      </w:pPr>
      <w:r>
        <w:rPr>
          <w:rFonts w:ascii="宋体" w:hAnsi="宋体" w:eastAsia="宋体" w:cs="宋体"/>
          <w:sz w:val="24"/>
          <w:szCs w:val="24"/>
        </w:rPr>
        <w:t>心理健康课程还能促进少年的自我意识和自我认知，对形成坚韧品格也起到重要作用。课程中的反思和自我评估活动能帮助少年更好地认识自己的优点和不足，明确自己的目标和价值观。通过了解自己的心理和行为模式，他们能够更好地调整自己的态度和行为，提升自己的抗逆能力和坚韧品格。这种自我认知的过程还能帮助他们建立积极的自我形象和自信心，增强自己面对挑战和困难时的勇气和决心。只有在了解自己的基础上，少年才能更好地迎接生活的挑战，展现出坚韧品格的力量。</w:t>
      </w:r>
    </w:p>
    <w:p>
      <w:pPr>
        <w:pStyle w:val="4"/>
        <w:bidi w:val="0"/>
      </w:pPr>
      <w:r>
        <w:t>“坚韧”品格的概念和特征</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坚韧品格是指一个人在面对困难、挑战和逆境时所表现出来的意志力、毅力和顽强的精神。它包括对困难的积极态度、积极应对困难的行为方式和心理弹性的培养。这些特征都是培养坚韧品格所必需的，因为它们能够帮助青少年在面对困难时保持积极的心态，保持目标的坚持和努力，以及在逆境中迅速恢复和适应。通过心理健康课程的教学和培养，青少年可以学习到面对挑战和逆境的积极方法和技巧，并逐步发展出坚韧品格的素养。心理健康课程不仅仅是为了学习理论知识，更重要的是培养学生在面对困难时能够坚持不懈、不气馁的品格特质。在这些课程中，学生将学习到如何面对挫折和失败，并从中吸取教训。他们将学会适应并克服生活中的各种挑战，从而获得更大的成长和发展。</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学生将学习如何正确地认识和管理自己的情绪，以及在面对压力和困难时如何调整心态。通过这些学习，学生将逐渐培养出一种积极应对困难的态度，并发展出自我控制和自我调节的能力。这些能力将有助于他们更好地应对各种挑战，并在面对压力时保持冷静和坚韧。心理健康课程还将培养学生的心理弹性。心理弹性是指一个人在面临逆境时能够迅速恢复和调整的能力。使学生具备在逆境中积极应对和适应的能力，从而更加坚韧地面对人生的起伏和挑战。依托心理健康课程的教学，涵育健行少年“坚韧”品格是非常必要的。通过课程的学习和培养，学生将逐渐形成积极乐观的态度、面对困难的勇气和坚持不懈的品质。这将为他们今后的人生奠定坚实的基础，使他们能够在逆境中不轻言放弃，不畏困难地向前迈进。对于健行少年的成长和发展来说，坚韧品格是一种重要的资本和素养，而心理健康课程为他们塑造和涵养坚韧品格提供了有力的支持和契机。</w:t>
      </w:r>
    </w:p>
    <w:p>
      <w:pPr>
        <w:pStyle w:val="3"/>
        <w:bidi w:val="0"/>
      </w:pPr>
      <w:r>
        <w:t>青少年成长和发展的积极影响</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心理健康课程可以提供给青少年一种认识自己和处理情绪的方法和技巧。通过学习心理健康知识，青少年能够更好地认识自己的情绪变化和内心体验，并学会有效地应对和管理这些情绪。这种能力的培养将使青少年在面对困难和挫折时更具有弹性，不易退缩或崩溃。心理健康课程还可以帮助青少年建立积极的自我形象和自信心，增强他们的自尊心和自我价值感。这将使青少年更加坚定和自信地面对各种挑战，培养他们面对困难时不轻易放弃，坚持努力的品质。依托心理健康课程，涵育健行少年“坚韧”品格能够积极促进青少年的成长和发展。在依托心理健康课程的基础上，涵育健行少年“坚韧”品格对青少年的成长和发展有着积极的影响。心理健康课程能够提升青少年的应对能力和适应力。通过学习心理健康知识和技巧，青少年能够学会分析和解决问题的能力，培养他们面对挫折和困难时的坚韧品质。这种坚韧品质不仅可以帮助他们更好地应对学习上的压力和挑战，还能在面对人际关系问题或其他生活困扰时给予他们支持和勇气。心理健康课程有助于培养青少年的情绪管理能力。学习情绪管理的技巧可以使青少年更好地处理自己的情绪，避免情绪消极化或过度放大。这对于他们在人际交往和行为规范方面具有重要意义。</w:t>
      </w:r>
    </w:p>
    <w:p>
      <w:pPr>
        <w:pStyle w:val="3"/>
        <w:bidi w:val="0"/>
      </w:pPr>
      <w:r>
        <w:t>心理健康课程对“坚韧”品格的培养作用</w:t>
      </w:r>
    </w:p>
    <w:p>
      <w:pPr>
        <w:pStyle w:val="4"/>
        <w:bidi w:val="0"/>
      </w:pPr>
      <w:r>
        <w:t>提升学生面对挫折的能力</w:t>
      </w:r>
    </w:p>
    <w:p>
      <w:pPr>
        <w:numPr>
          <w:ilvl w:val="0"/>
          <w:numId w:val="0"/>
        </w:numPr>
        <w:ind w:left="120" w:leftChars="0" w:firstLine="480" w:firstLineChars="200"/>
        <w:rPr>
          <w:rFonts w:hint="eastAsia" w:ascii="宋体" w:hAnsi="宋体" w:eastAsia="宋体" w:cs="宋体"/>
          <w:sz w:val="24"/>
          <w:szCs w:val="24"/>
          <w:lang w:eastAsia="zh-CN"/>
        </w:rPr>
      </w:pPr>
      <w:r>
        <w:rPr>
          <w:rFonts w:ascii="宋体" w:hAnsi="宋体" w:eastAsia="宋体" w:cs="宋体"/>
          <w:sz w:val="24"/>
          <w:szCs w:val="24"/>
        </w:rPr>
        <w:t>在课程中，学生将学习到挫折是生活中不可避免的一部分，并且带来机会和成长。他们将学会如何积极面对挫折，找到解决问题的办法和应对策略。课程还会教育学生如何保持乐观的态度，并且培养他们的毅力和耐心。通过培养学生面对挫折的能力，心理健康课程促进了学生“坚韧”品格的发展。心理健康课程还通过提供情绪管理和应对压力的技巧，帮助学生更好地应对挫折。在课程中，学生将学习到如何控制情绪，避免情绪的消极影响。他们将学会放松技巧和应对策略，以减轻压力和焦虑感。心理健康课程还鼓励学生与他人进行情感交流，寻求支持和帮助。通过这些技巧和策略的学习，学生能更好地处理挫折，保持积极乐观的心态。这种积极的心态有助于培养学生的"坚韧"品格，使他们能够更好地面对困难并从中获得成长。心理健康课程通过提供自我认知和自我反思的机会，促进学生对自己的成长和发展有更清晰的认识。在课程中，学生将学习到了解自己的优点和不足，并且接受自己的不完美。他们将学会从挫折中反思，找出自己的不足之处并寻找改进的方法。这种自我认知和自我反思的能力使学生能够更好地应对挫折，并在困难中不断成长。心理健康课程通过培养学生的自我认知和自我反思能力，加深了他们对自己的了解，从而提升了他们的"坚韧"品格。</w:t>
      </w:r>
    </w:p>
    <w:p>
      <w:pPr>
        <w:pStyle w:val="4"/>
        <w:bidi w:val="0"/>
      </w:pPr>
      <w:r>
        <w:t>教授应对困难和压力的技巧</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心理健康课程对于培养学生“坚韧”品格具有重要作用。教授应对困难和压力的技巧是其中关键的一环。通过心理健康课程，学生可以学到一系列应对困难和压力的有效方法和技巧。例如，学生可以学会积极的思考方式，通过积极的思考来改变对待困难和压力的态度。学生可以学习到调节情绪和自我安抚的方法，帮助他们在面对困难和压力时保持冷静和镇定。学生还可以通过沟通和寻求帮助的方式来应对困难和压力。通过学习这些技巧，学生可以更好地应对生活中的各种挑战，培养出坚韧、乐观的品格。教授应对困难和压力的技巧是心理健康课程对于培养学生“坚韧”品格的重要组成部分。心理健康课程还可以帮助学生建立积极的心理调适机制，进一步培养他们的“坚韧”品格。</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在课程中，学生可以学习到如何正确认知和理解自己的情绪和压力源，并且学会有效地应对这些情绪和压力。通过掌握这些技能，学生可以更好地应对挫折和困难，不易受到外界因素的影响而情绪崩溃或消极抵抗。心理健康课程还强调自我觉察和自我调节的重要性，学生可以通过了解自己的情绪和需求，及时调整自己的心态和行为，以更好地适应生活中的各种挑战。通过这种自我调节和适应能力的培养，学生可以在面对困境时保持冷静和乐观，继续前进，不轻易放弃。心理健康课程对于培养学生“坚韧”品格具有深远的影响。心理健康课程还可以通过引导学生进行自我评估和自我认知，帮助他们更好地了解自己的优势和劣势，以及自己在面对困难和挫折时的应对方式。通过这种自我认知的过程，学生可以明确自己的目标和价值观，更好地对待挑战和困难，坚持自己的信念和努力，培养出“坚韧”品格。心理健康课程还经常进行团体活动和合作学习，鼓励学生相互支持和帮助，培养他们的团队合作和社交能力。这些集体活动和互动可以增强学生的凝聚力和归属感，使他们在面对困难和挑战时感到更有力量和支持，进而更有勇气和毅力去克服困难，实现自己的梦想。心理健康课程对于培养学生“坚韧”品格的作用是全方位的，不仅关注个体的心理建设，还注重集体和社会的融合。</w:t>
      </w:r>
    </w:p>
    <w:p>
      <w:pPr>
        <w:pStyle w:val="4"/>
        <w:bidi w:val="0"/>
      </w:pPr>
      <w:r>
        <w:t>提升学生的合作和适应能力</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心理健康课程对学生的合作和适应能力具有积极的培养作用。通过心理健康课程的学习，学生可以学习如何与他人合作，培养团队合作意识以及解决问题的能力。心理健康课程还能够帮助学生增强适应环境的能力，培养他们面对困难和挫折时的坚韧态度。在课程中，学生可以学习到有效的沟通技巧，了解自己与他人的情感和需求，从而更好地与他人合作。心理健康课程还可以提供应对压力的方法和技巧，帮助学生更好地适应学习和生活的压力。通过心理健康课程的学习，学生可以培养出积极的心态和健康的心理状态，从而更好地面对生活的各种挑战。心理健康课程对于学生的自我认知和情绪管理也起到了重要的作用。通过学习心理健康知识，学生可以更好地了解自己的情绪和情感，学会有效地管理和表达自己的情绪。课程中，学生将学习到情绪管理的技巧和方法，如深呼吸和积极心态培养等，使他们能够更好地控制自己的情绪，并在情绪波动时保持冷静和平衡。心理健康课程还可以帮助学生建立积极的自我形象和自信心，增强他们面对各种挑战和压力时的信心和自信。通过培养学生的自我认知和情绪管理能力，心理健康课程为学生的坚韧品格的涵育提供了重要的基础。</w:t>
      </w:r>
    </w:p>
    <w:p>
      <w:pPr>
        <w:pStyle w:val="3"/>
        <w:bidi w:val="0"/>
      </w:pPr>
      <w:r>
        <w:t>心理健康课程实施的挑战和解决方法</w:t>
      </w:r>
    </w:p>
    <w:p>
      <w:pPr>
        <w:pStyle w:val="4"/>
        <w:bidi w:val="0"/>
      </w:pPr>
      <w:r>
        <w:t>专业教师和资源支持</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在心理健康课程的实施过程中，专业教师和资源支持是非常重要的。专业教师需要具备丰富的心理健康知识和教育经验，能够有效地传授相关知识和技能给学生。他们可以有针对性地设计课程内容，根据学生的需求和特点进行个性化辅导，帮助学生养成积极健康的心理态度和行为习惯。专业教师还能够通过开展心理健康教育活动，提高学生的心理健康意识和能力。资源支持也是实施心理健康课程的关键。这包括学校提供的心理健康教育设施和材料，以及与心理健康相关的外部资源，如心理咨询服务、专业培训机构等。</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专业教师和资源支持的合理配置，能够有效解决心理健康课程实施中的挑战，推动健行少年“坚韧”品格的涵育。专业教师和资源支持还能够提供学生在心理健康课程中所需的支持和帮助。专业教师可以起到学生心理健康的导师和指导者的作用，通过与学生的密切接触和个性化辅导，帮助他们正确理解和应对不同的心理问题和挑战。资源支持也能够提供学校和学生所需的相关资源，如心理健康教材、心理测评工具等，使学生能够充分利用这些资源，提升自身的心理健康水平。要确保专业教师和资源支持的有效发挥，还需要采取一些解决方法。学校可以加强对专业教师的培训和选拔，确保他们具备足够的专业知识和教育能力。学校可以与专业机构合作，共享资源和经验，提供更广泛和专业的支持。学校还可以积极引进与心理健康相关的外部资源，如心理咨询服务和心理健康教育机构，为学生提供更全面和多样化的支持。总的来说，专业教师和资源支持对于心理健康课程的实施至关重要。通过专业教师的教育和指导，以及资源支持的提供和利用，可以有效解决实施心理健康课程中面临的挑战，促进健行少年“坚韧”品格的涵育。</w:t>
      </w:r>
    </w:p>
    <w:p>
      <w:pPr>
        <w:pStyle w:val="4"/>
        <w:bidi w:val="0"/>
      </w:pPr>
      <w:r>
        <w:t>父母的配合和支持的重要性</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随着心理健康课程实施的推广，父母的配合和支持变得至关重要。父母是孩子成长中最亲近的人，他们对孩子的态度和言行会深刻地影响孩子的行为和心理健康。为了让心理健康课程能够发挥最大的作用，父母的配合和支持是不可或缺的。父母可以通过参与课程的讨论和学习，了解课程的内容和目标，从而更好地引导和支持孩子的学习和成长。父母可以与学校和教师保持密切的沟通和合作，了解孩子在课程中的表现和进展，并及时提供帮助和支持。父母可以在日常生活中积极引导孩子运用课程中学到的知识和技巧，帮助他们养成良好的心理健康习惯和行为。通过父母的配合和支持，心理健康课程将能够更好地发挥作用，涵育健行少年“坚韧”的品格。父母的配合和支持还能够为孩子提供情感上的依靠和支持。在心理健康课程中，孩子可能会面临一些困难和挑战，比如情绪的管理、压力的应对等。而父母的理解和支持可以给予孩子更多的安全感和信心，让他们勇敢地面对困难并且以积极的心态来解决问题。父母的陪伴和倾听也能够帮助孩子倾诉内心的烦恼和困惑，进一步提升他们的心理健康。在这个过程中，父母要保持开放的心态，积极倾听孩子的需求和感受，给予他们适当的支持和鼓励，让他们感受到家庭的温暖和爱。父母的积极参与和支持还能够为整个社区和学校营造良好的心理健康氛围。通过与其他父母和教师的合作，可以共同推动心理健康教育的发展和实施。父母可以参与家长会议、学校活动等，与其他家长和教师交流心得和经验，共同促进孩子的心理健康成长。父母还可以组织和参与社区的心理健康宣传活动，为更多家庭和孩子提供心理健康教育的机会和资源。通过共同的努力，我们可以建立一个以心理健康为核心的社会环境，为孩子们的健康成长提供更好的支持和保障。</w:t>
      </w:r>
    </w:p>
    <w:p>
      <w:pPr>
        <w:pStyle w:val="3"/>
        <w:bidi w:val="0"/>
      </w:pPr>
      <w:r>
        <w:t>结论</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心理健康课程的依托和涵育，是为了培养健行少年的“坚韧”品格。心理健康课程通过提供必要的知识和技能，帮助青少年了解和应对自己的心理健康问题。通过学习心理健康知识，少年能够更好地认识自己的内心世界，了解情绪的变化和应对方式。心理健康课程还能够提供情绪管理和应对困难的技巧，帮助少年培养积极的心态和乐观的情绪。</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心理健康课程可以培养少年的自信心和自尊心。通过学习和实践，少年们能够逐渐建立起对自己能力和价值的肯定，增强自信心。在面对挑战和困难时，他们能够坚定自己的信念，并充满勇气地面对困难。心理健康课程还能够培养少年的人际关系和合作能力。通过课程中的小组活动和角色扮演，少年们能够学会与他人进行有效的沟通和合作，培养团队意识和合作精神。这不仅可以提升少年们的社交能力，还可以帮助他们更好地适应集体生活和工作环境。心理健康课程还能够培养少年的逆境应对能力。在课程中，少年们将学习到应对挫折和逆境的方法和技巧，如积极思考、寻求帮助和制定解决问题的计划。通过实践和锻炼，少年们能够逐渐掌握在面对困难时保持镇定和坚定的能力，增强逆境应对的自信心和能力。</w:t>
      </w:r>
    </w:p>
    <w:p>
      <w:pPr>
        <w:pStyle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bidi w:val="0"/>
        <w:jc w:val="both"/>
        <w:rPr>
          <w:rFonts w:hint="default"/>
          <w:sz w:val="24"/>
          <w:szCs w:val="22"/>
          <w:lang w:val="en-US" w:eastAsia="zh-CN"/>
        </w:rPr>
      </w:pPr>
      <w:r>
        <w:rPr>
          <w:rFonts w:hint="default"/>
          <w:sz w:val="24"/>
          <w:szCs w:val="22"/>
          <w:lang w:val="en-US" w:eastAsia="zh-CN"/>
        </w:rPr>
        <w:t>[1]李妍.中小学心理健康教育实践探究——评《育心树人：中小学心理健康教育理论与实践》[J].中国教育学刊,2023,(10):148.</w:t>
      </w:r>
    </w:p>
    <w:p>
      <w:pPr>
        <w:bidi w:val="0"/>
        <w:jc w:val="both"/>
        <w:rPr>
          <w:rFonts w:hint="default"/>
          <w:sz w:val="24"/>
          <w:szCs w:val="22"/>
          <w:lang w:val="en-US" w:eastAsia="zh-CN"/>
        </w:rPr>
      </w:pPr>
      <w:r>
        <w:rPr>
          <w:rFonts w:hint="default"/>
          <w:sz w:val="24"/>
          <w:szCs w:val="22"/>
          <w:lang w:val="en-US" w:eastAsia="zh-CN"/>
        </w:rPr>
        <w:t>[2]孙静娅.小学高年级心理健康课程教学新探[J].华夏教师,2023,(25):24-26.</w:t>
      </w:r>
    </w:p>
    <w:p>
      <w:pPr>
        <w:bidi w:val="0"/>
        <w:jc w:val="both"/>
        <w:rPr>
          <w:rFonts w:hint="default"/>
          <w:sz w:val="24"/>
          <w:szCs w:val="22"/>
          <w:lang w:val="en-US" w:eastAsia="zh-CN"/>
        </w:rPr>
      </w:pPr>
      <w:r>
        <w:rPr>
          <w:rFonts w:hint="default"/>
          <w:sz w:val="24"/>
          <w:szCs w:val="22"/>
          <w:lang w:val="en-US" w:eastAsia="zh-CN"/>
        </w:rPr>
        <w:t>[3]张恋.探索有效的素质拓展心理健康活动课——小学六年级心理健康教育校本课程开发[J].甘肃教育研究,2023,(05):71-73.</w:t>
      </w:r>
    </w:p>
    <w:p>
      <w:pPr>
        <w:bidi w:val="0"/>
        <w:jc w:val="both"/>
        <w:rPr>
          <w:rFonts w:hint="default" w:ascii="宋体" w:hAnsi="宋体" w:eastAsia="宋体" w:cs="宋体"/>
          <w:szCs w:val="24"/>
          <w:lang w:val="en-US" w:eastAsia="zh-CN"/>
        </w:rPr>
      </w:pPr>
      <w:r>
        <w:rPr>
          <w:rFonts w:hint="default"/>
          <w:sz w:val="24"/>
          <w:szCs w:val="22"/>
          <w:lang w:val="en-US" w:eastAsia="zh-CN"/>
        </w:rPr>
        <w:t>[4]文敏,李雪平.课程建设的逻辑演绎：中小学心理健康教育的未来进阶[J].和田师范专科学校学报,2022,41(06):51-57.</w:t>
      </w:r>
    </w:p>
    <w:p>
      <w:pPr>
        <w:pStyle w:val="2"/>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668E9"/>
    <w:multiLevelType w:val="multilevel"/>
    <w:tmpl w:val="EB2668E9"/>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mQ5OTViNmE1NzM0M2FjNDIxMDk0ZWM1N2QwZWYifQ=="/>
  </w:docVars>
  <w:rsids>
    <w:rsidRoot w:val="5431134A"/>
    <w:rsid w:val="0FE97B5E"/>
    <w:rsid w:val="105B6266"/>
    <w:rsid w:val="18A843C7"/>
    <w:rsid w:val="18C914DC"/>
    <w:rsid w:val="1B8B110C"/>
    <w:rsid w:val="459236B3"/>
    <w:rsid w:val="4A3A2714"/>
    <w:rsid w:val="5431134A"/>
    <w:rsid w:val="543F634A"/>
    <w:rsid w:val="5DE8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eastAsia="宋体" w:asciiTheme="minorAscii" w:hAnsiTheme="minorAscii" w:cstheme="minorBidi"/>
      <w:kern w:val="2"/>
      <w:sz w:val="28"/>
      <w:szCs w:val="24"/>
      <w:lang w:val="en-US" w:eastAsia="zh-CN" w:bidi="ar-SA"/>
    </w:rPr>
  </w:style>
  <w:style w:type="paragraph" w:styleId="3">
    <w:name w:val="heading 1"/>
    <w:basedOn w:val="1"/>
    <w:next w:val="1"/>
    <w:link w:val="16"/>
    <w:qFormat/>
    <w:uiPriority w:val="0"/>
    <w:pPr>
      <w:keepNext/>
      <w:keepLines/>
      <w:numPr>
        <w:ilvl w:val="0"/>
        <w:numId w:val="1"/>
      </w:numPr>
      <w:spacing w:beforeLines="0" w:beforeAutospacing="0" w:afterLines="0" w:afterAutospacing="0" w:line="360" w:lineRule="auto"/>
      <w:ind w:left="0" w:firstLine="0" w:firstLineChars="0"/>
      <w:jc w:val="center"/>
      <w:outlineLvl w:val="0"/>
    </w:pPr>
    <w:rPr>
      <w:rFonts w:ascii="Times New Roman" w:hAnsi="Times New Roman" w:eastAsia="Times New Roman" w:cs="Times New Roman"/>
      <w:b/>
      <w:color w:val="000000"/>
      <w:kern w:val="44"/>
      <w:sz w:val="30"/>
      <w:shd w:val="clear" w:color="auto" w:fill="auto"/>
      <w:lang w:eastAsia="en-US" w:bidi="en-US"/>
    </w:rPr>
  </w:style>
  <w:style w:type="paragraph" w:styleId="4">
    <w:name w:val="heading 2"/>
    <w:basedOn w:val="1"/>
    <w:next w:val="1"/>
    <w:link w:val="15"/>
    <w:unhideWhenUsed/>
    <w:qFormat/>
    <w:uiPriority w:val="0"/>
    <w:pPr>
      <w:keepNext/>
      <w:keepLines/>
      <w:numPr>
        <w:ilvl w:val="1"/>
        <w:numId w:val="1"/>
      </w:numPr>
      <w:tabs>
        <w:tab w:val="left" w:pos="0"/>
      </w:tabs>
      <w:spacing w:beforeAutospacing="0" w:afterAutospacing="0" w:line="360" w:lineRule="auto"/>
      <w:ind w:left="0" w:firstLine="0" w:firstLineChars="0"/>
      <w:outlineLvl w:val="1"/>
    </w:pPr>
    <w:rPr>
      <w:rFonts w:ascii="Arial" w:hAnsi="Arial" w:eastAsia="黑体" w:cs="Times New Roman"/>
      <w:b/>
      <w:sz w:val="24"/>
    </w:rPr>
  </w:style>
  <w:style w:type="paragraph" w:styleId="5">
    <w:name w:val="heading 3"/>
    <w:basedOn w:val="1"/>
    <w:next w:val="1"/>
    <w:semiHidden/>
    <w:unhideWhenUsed/>
    <w:qFormat/>
    <w:uiPriority w:val="0"/>
    <w:pPr>
      <w:keepNext/>
      <w:keepLines/>
      <w:numPr>
        <w:ilvl w:val="2"/>
        <w:numId w:val="1"/>
      </w:numPr>
      <w:spacing w:line="360" w:lineRule="auto"/>
      <w:ind w:firstLine="400" w:firstLineChars="0"/>
      <w:jc w:val="left"/>
      <w:outlineLvl w:val="2"/>
    </w:pPr>
    <w:rPr>
      <w:rFonts w:eastAsia="宋体" w:asciiTheme="minorAscii" w:hAnsiTheme="minorAscii"/>
      <w:b/>
      <w:sz w:val="24"/>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styleId="13">
    <w:name w:val="endnote reference"/>
    <w:basedOn w:val="12"/>
    <w:qFormat/>
    <w:uiPriority w:val="0"/>
    <w:rPr>
      <w:rFonts w:ascii="Times New Roman" w:hAnsi="Times New Roman" w:eastAsia="Times New Roman"/>
      <w:sz w:val="24"/>
      <w:szCs w:val="24"/>
      <w:vertAlign w:val="superscript"/>
    </w:rPr>
  </w:style>
  <w:style w:type="character" w:customStyle="1" w:styleId="15">
    <w:name w:val="标题 2 Char"/>
    <w:link w:val="4"/>
    <w:qFormat/>
    <w:uiPriority w:val="0"/>
    <w:rPr>
      <w:rFonts w:ascii="Arial" w:hAnsi="Arial" w:eastAsia="黑体" w:cs="Times New Roman"/>
      <w:b/>
      <w:sz w:val="24"/>
    </w:rPr>
  </w:style>
  <w:style w:type="character" w:customStyle="1" w:styleId="16">
    <w:name w:val="标题 1 Char"/>
    <w:link w:val="3"/>
    <w:qFormat/>
    <w:uiPriority w:val="0"/>
    <w:rPr>
      <w:rFonts w:ascii="Times New Roman" w:hAnsi="Times New Roman" w:eastAsia="Times New Roman" w:cs="Times New Roman"/>
      <w:b/>
      <w:color w:val="000000"/>
      <w:kern w:val="44"/>
      <w:sz w:val="30"/>
      <w:shd w:val="clear" w:color="auto" w:fill="auto"/>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2023-12-28T03:42:00Z</dcterms:created>
  <dc:creator>论文。张佳伟</dc:creator>
  <cp:lastModifiedBy>北港不夏</cp:lastModifiedBy>
  <dcterms:modified xsi:type="dcterms:W3CDTF">2024-01-04T03:55:12Z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88A309CFF44C4AB9A144C46D8F5FC315_13</vt:lpwstr>
  </property>
</Properties>
</file>