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微软雅黑" w:eastAsia="微软雅黑" w:hAnsi="微软雅黑" w:hint="eastAsia"/>
          <w:b w:val="false"/>
          <w:bCs/>
          <w:sz w:val="44"/>
          <w:szCs w:val="44"/>
          <w:lang w:eastAsia="zh-CN"/>
        </w:rPr>
      </w:pPr>
      <w:r>
        <w:rPr>
          <w:rFonts w:ascii="微软雅黑" w:eastAsia="微软雅黑" w:hAnsi="微软雅黑" w:hint="eastAsia"/>
          <w:b w:val="false"/>
          <w:bCs/>
          <w:sz w:val="44"/>
          <w:szCs w:val="44"/>
        </w:rPr>
        <w:t>新北区</w:t>
      </w:r>
      <w:r>
        <w:rPr>
          <w:rFonts w:ascii="微软雅黑" w:eastAsia="微软雅黑" w:hAnsi="微软雅黑" w:hint="eastAsia"/>
          <w:b w:val="false"/>
          <w:bCs/>
          <w:sz w:val="44"/>
          <w:szCs w:val="44"/>
          <w:lang w:val="en-US" w:eastAsia="zh-CN"/>
        </w:rPr>
        <w:t>林燕群卓越班主任成长营营员</w:t>
      </w:r>
      <w:r>
        <w:rPr>
          <w:rFonts w:ascii="微软雅黑" w:eastAsia="微软雅黑" w:hAnsi="微软雅黑" w:hint="eastAsia"/>
          <w:b w:val="false"/>
          <w:bCs/>
          <w:sz w:val="44"/>
          <w:szCs w:val="44"/>
        </w:rPr>
        <w:t>年度考核评价表</w:t>
      </w:r>
      <w:r>
        <w:rPr>
          <w:rFonts w:ascii="微软雅黑" w:eastAsia="微软雅黑" w:hAnsi="微软雅黑" w:hint="eastAsia"/>
          <w:b w:val="false"/>
          <w:bCs/>
          <w:sz w:val="44"/>
          <w:szCs w:val="44"/>
          <w:lang w:eastAsia="zh-CN"/>
        </w:rPr>
        <w:t>【</w:t>
      </w:r>
      <w:r>
        <w:rPr>
          <w:rFonts w:ascii="微软雅黑" w:eastAsia="微软雅黑" w:hAnsi="微软雅黑" w:hint="eastAsia"/>
          <w:b w:val="false"/>
          <w:bCs/>
          <w:sz w:val="44"/>
          <w:szCs w:val="44"/>
          <w:lang w:val="en-US" w:eastAsia="zh-CN"/>
        </w:rPr>
        <w:t>2023.10-2024.07</w:t>
      </w:r>
      <w:r>
        <w:rPr>
          <w:rFonts w:ascii="微软雅黑" w:eastAsia="微软雅黑" w:hAnsi="微软雅黑" w:hint="eastAsia"/>
          <w:b w:val="false"/>
          <w:bCs/>
          <w:sz w:val="44"/>
          <w:szCs w:val="44"/>
          <w:lang w:eastAsia="zh-CN"/>
        </w:rPr>
        <w:t>】</w:t>
      </w:r>
    </w:p>
    <w:p>
      <w:pPr>
        <w:pStyle w:val="style0"/>
        <w:ind w:firstLine="6080" w:firstLineChars="1900"/>
        <w:jc w:val="both"/>
        <w:rPr>
          <w:rFonts w:ascii="微软雅黑" w:eastAsia="微软雅黑" w:hAnsi="微软雅黑" w:hint="default"/>
          <w:sz w:val="32"/>
          <w:szCs w:val="32"/>
          <w:u w:val="single"/>
          <w:lang w:val="en-US" w:eastAsia="zh-CN"/>
        </w:rPr>
      </w:pPr>
      <w:r>
        <w:rPr>
          <w:rFonts w:ascii="微软雅黑" w:eastAsia="微软雅黑" w:hAnsi="微软雅黑" w:hint="eastAsia"/>
          <w:sz w:val="32"/>
          <w:szCs w:val="32"/>
          <w:lang w:val="en-US" w:eastAsia="zh-CN"/>
        </w:rPr>
        <w:t>营员姓名</w:t>
      </w:r>
      <w:r>
        <w:rPr>
          <w:rFonts w:ascii="微软雅黑" w:eastAsia="微软雅黑" w:hAnsi="微软雅黑" w:hint="eastAsia"/>
          <w:sz w:val="32"/>
          <w:szCs w:val="32"/>
        </w:rPr>
        <w:t xml:space="preserve">：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  <w:u w:val="single"/>
          <w:lang w:val="en-US" w:eastAsia="zh-CN"/>
        </w:rPr>
        <w:t>柳溪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32"/>
          <w:szCs w:val="32"/>
        </w:rPr>
        <w:t xml:space="preserve"> 考核</w:t>
      </w:r>
      <w:r>
        <w:rPr>
          <w:rFonts w:ascii="微软雅黑" w:eastAsia="微软雅黑" w:hAnsi="微软雅黑" w:hint="eastAsia"/>
          <w:sz w:val="32"/>
          <w:szCs w:val="32"/>
          <w:lang w:val="en-US" w:eastAsia="zh-CN"/>
        </w:rPr>
        <w:t>年度</w:t>
      </w:r>
      <w:r>
        <w:rPr>
          <w:rFonts w:ascii="微软雅黑" w:eastAsia="微软雅黑" w:hAnsi="微软雅黑" w:hint="eastAsia"/>
          <w:sz w:val="32"/>
          <w:szCs w:val="32"/>
        </w:rPr>
        <w:t>：</w:t>
      </w:r>
      <w:r>
        <w:rPr>
          <w:rFonts w:ascii="微软雅黑" w:eastAsia="微软雅黑" w:hAnsi="微软雅黑" w:hint="eastAsia"/>
          <w:sz w:val="32"/>
          <w:szCs w:val="32"/>
          <w:u w:val="single"/>
          <w:lang w:val="en-US" w:eastAsia="zh-CN"/>
        </w:rPr>
        <w:t xml:space="preserve">     2023—2024年度            </w:t>
      </w:r>
    </w:p>
    <w:tbl>
      <w:tblPr>
        <w:tblStyle w:val="style105"/>
        <w:tblW w:w="2079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rPr>
          <w:trHeight w:val="1077" w:hRule="atLeast"/>
        </w:trPr>
        <w:tc>
          <w:tcPr>
            <w:tcW w:w="233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分值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2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考核得分</w:t>
            </w:r>
          </w:p>
        </w:tc>
      </w:tr>
      <w:tr>
        <w:tblPrEx/>
        <w:trPr>
          <w:trHeight w:val="850" w:hRule="atLeast"/>
        </w:trPr>
        <w:tc>
          <w:tcPr>
            <w:tcW w:w="23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A1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B1.学习（读书）心得每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学期1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篇及时上传本成长营网站“成果展示”栏目，每人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每年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至少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按实际打分，不封顶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查阅网页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读书心得5篇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850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课例研究2篇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789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B3积极参加成长营活动，12次</w:t>
            </w: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474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B4项目研究有成效。主持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区级以上中小学生品格提升工程项目</w:t>
            </w: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、德育特色项目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篇</w:t>
            </w: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参与省、市、区课题并发表省级论文1篇，执教公开课4节（市级1节，区级3节），区级讲座2次</w:t>
            </w:r>
            <w:bookmarkStart w:id="0" w:name="_GoBack"/>
            <w:bookmarkEnd w:id="0"/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756" w:hRule="atLeast"/>
        </w:trPr>
        <w:tc>
          <w:tcPr>
            <w:tcW w:w="23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A2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aps w:val="false"/>
                <w:color w:val="313131"/>
                <w:spacing w:val="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aps w:val="false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指向学生真实成长需求的主题班会课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aps w:val="false"/>
                <w:color w:val="313131"/>
                <w:spacing w:val="0"/>
                <w:sz w:val="24"/>
                <w:szCs w:val="24"/>
                <w:shd w:val="clear" w:color="auto" w:fill="ffffff"/>
              </w:rPr>
              <w:t>”展评活动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现场观摩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600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  <w:t>区级讲座：《巧借评价多面镜，激活成长动力源》</w:t>
            </w: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  <w:t>区级讲座：《协同育人，慧创成长》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077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260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  <w:p>
            <w:pPr>
              <w:pStyle w:val="style0"/>
              <w:spacing w:lineRule="exact" w:line="300"/>
              <w:jc w:val="left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B8</w:t>
            </w: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成长团队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pStyle w:val="style0"/>
              <w:spacing w:lineRule="exact" w:line="260"/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default"/>
                <w:b w:val="false"/>
                <w:bCs w:val="false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b w:val="false"/>
                <w:bCs w:val="false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lang w:val="en-US" w:eastAsia="zh-CN"/>
              </w:rPr>
              <w:t>我正在读的一本书</w:t>
            </w:r>
            <w:r>
              <w:rPr>
                <w:rFonts w:ascii="宋体" w:cs="宋体" w:hAnsi="宋体" w:hint="eastAsia"/>
                <w:b w:val="false"/>
                <w:bCs w:val="false"/>
                <w:color w:val="auto"/>
                <w:sz w:val="24"/>
                <w:szCs w:val="24"/>
                <w:lang w:val="en-US" w:eastAsia="zh-CN"/>
              </w:rPr>
              <w:t>”学习强国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745" w:hRule="atLeast"/>
        </w:trPr>
        <w:tc>
          <w:tcPr>
            <w:tcW w:w="233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A4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B10个人荣誉：省级5分，市级3分，区级2分。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  <w:t>区中小学高级班主任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default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color w:val="auto"/>
                <w:sz w:val="24"/>
                <w:szCs w:val="24"/>
                <w:vertAlign w:val="baseline"/>
                <w:lang w:val="en-US" w:eastAsia="zh-CN"/>
              </w:rPr>
              <w:t>“三杰故里，红色名城”优秀指导老师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361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省级刊物发表1篇</w:t>
            </w:r>
          </w:p>
          <w:p>
            <w:pPr>
              <w:pStyle w:val="style0"/>
              <w:jc w:val="center"/>
              <w:rPr>
                <w:rFonts w:ascii="宋体" w:cs="宋体" w:hAnsi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416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主持区级课题《协同育人视域下小学生心理健康融合德育的有效途径研究》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361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</w:t>
            </w: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参加基本功三次，执教公开课4节（市级1节，区级3节）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644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2023年区优秀少先队中队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746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学年满意度100%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831" w:hRule="atLeast"/>
        </w:trPr>
        <w:tc>
          <w:tcPr>
            <w:tcW w:w="233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pStyle w:val="style0"/>
              <w:spacing w:lineRule="exact" w:line="300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w="436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区高级班主任</w:t>
            </w:r>
          </w:p>
          <w:p>
            <w:pPr>
              <w:pStyle w:val="style0"/>
              <w:ind w:firstLine="840" w:firstLineChars="400"/>
              <w:jc w:val="both"/>
              <w:rPr>
                <w:rFonts w:ascii="宋体" w:cs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常州市中小学骨干班主任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1077" w:hRule="atLeast"/>
        </w:trPr>
        <w:tc>
          <w:tcPr>
            <w:tcW w:w="2339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default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cs="宋体" w:hAnsi="宋体" w:hint="eastAsia"/>
                <w:sz w:val="21"/>
                <w:szCs w:val="21"/>
                <w:lang w:val="en-US" w:eastAsia="zh-CN"/>
              </w:rPr>
              <w:t>9.5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仿宋" w:cs="仿宋" w:eastAsia="仿宋" w:hAnsi="仿宋" w:hint="eastAsia"/>
          <w:b/>
          <w:bCs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考核说明：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color w:val="ff0000"/>
          <w:sz w:val="28"/>
          <w:szCs w:val="28"/>
        </w:rPr>
      </w:pPr>
      <w:r>
        <w:rPr>
          <w:rFonts w:ascii="仿宋" w:cs="仿宋" w:eastAsia="仿宋" w:hAnsi="仿宋" w:hint="eastAsia"/>
          <w:color w:val="ff0000"/>
          <w:sz w:val="28"/>
          <w:szCs w:val="28"/>
        </w:rPr>
        <w:t>1.发展性指标的成果含</w:t>
      </w:r>
      <w:r>
        <w:rPr>
          <w:rFonts w:ascii="仿宋" w:cs="仿宋" w:eastAsia="仿宋" w:hAnsi="仿宋" w:hint="eastAsia"/>
          <w:color w:val="ff0000"/>
          <w:sz w:val="28"/>
          <w:szCs w:val="28"/>
          <w:lang w:eastAsia="zh-CN"/>
        </w:rPr>
        <w:t>成长团队</w:t>
      </w:r>
      <w:r>
        <w:rPr>
          <w:rFonts w:ascii="仿宋" w:cs="仿宋" w:eastAsia="仿宋" w:hAnsi="仿宋" w:hint="eastAsia"/>
          <w:color w:val="ff0000"/>
          <w:sz w:val="28"/>
          <w:szCs w:val="28"/>
        </w:rPr>
        <w:t>领衔人和所有成员，按每人每次累加。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4.上述未涉及的其他特殊成果具体商议决定。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5.年度考核周期为当年度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10</w:t>
      </w:r>
      <w:r>
        <w:rPr>
          <w:rFonts w:ascii="仿宋" w:cs="仿宋" w:eastAsia="仿宋" w:hAnsi="仿宋" w:hint="eastAsia"/>
          <w:sz w:val="28"/>
          <w:szCs w:val="28"/>
        </w:rPr>
        <w:t>月至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第二年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7月</w:t>
      </w:r>
      <w:r>
        <w:rPr>
          <w:rFonts w:ascii="仿宋" w:cs="仿宋" w:eastAsia="仿宋" w:hAnsi="仿宋" w:hint="eastAsia"/>
          <w:sz w:val="28"/>
          <w:szCs w:val="28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2003</Words>
  <Pages>2</Pages>
  <Characters>2087</Characters>
  <Application>WPS Office</Application>
  <DocSecurity>0</DocSecurity>
  <Paragraphs>156</Paragraphs>
  <ScaleCrop>false</ScaleCrop>
  <LinksUpToDate>false</LinksUpToDate>
  <CharactersWithSpaces>2122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2020-01-13T01:18:00Z</dcterms:created>
  <dc:creator>Administrator</dc:creator>
  <lastModifiedBy>FNE-AN00</lastModifiedBy>
  <lastPrinted>2020-03-19T07:02:00Z</lastPrinted>
  <dcterms:modified xsi:type="dcterms:W3CDTF">2024-07-02T00:47:03Z</dcterms:modified>
  <revision>104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7401B62BFD2B4E92BDCE2E5B50DC6091</vt:lpwstr>
  </property>
</Properties>
</file>