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b/>
          <w:bCs/>
          <w:i w:val="0"/>
          <w:iCs w:val="0"/>
          <w:caps w:val="0"/>
          <w:color w:val="000000"/>
          <w:spacing w:val="0"/>
          <w:sz w:val="30"/>
          <w:szCs w:val="30"/>
          <w:shd w:val="clear" w:fill="FFFFFF"/>
        </w:rPr>
      </w:pPr>
      <w:r>
        <w:rPr>
          <w:rFonts w:ascii="微软雅黑" w:hAnsi="微软雅黑" w:eastAsia="微软雅黑" w:cs="微软雅黑"/>
          <w:b/>
          <w:bCs/>
          <w:i w:val="0"/>
          <w:iCs w:val="0"/>
          <w:caps w:val="0"/>
          <w:color w:val="000000"/>
          <w:spacing w:val="0"/>
          <w:sz w:val="30"/>
          <w:szCs w:val="30"/>
          <w:shd w:val="clear" w:fill="FFFFFF"/>
        </w:rPr>
        <w:t>B11新北区小学数学教学倪敏优秀教师培育室课题情况一览表</w:t>
      </w:r>
    </w:p>
    <w:tbl>
      <w:tblPr>
        <w:tblStyle w:val="5"/>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566"/>
        <w:gridCol w:w="5073"/>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tcPr>
          <w:p>
            <w:pPr>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姓名</w:t>
            </w:r>
          </w:p>
        </w:tc>
        <w:tc>
          <w:tcPr>
            <w:tcW w:w="1566" w:type="dxa"/>
          </w:tcPr>
          <w:p>
            <w:pPr>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时间</w:t>
            </w:r>
          </w:p>
        </w:tc>
        <w:tc>
          <w:tcPr>
            <w:tcW w:w="5073" w:type="dxa"/>
          </w:tcPr>
          <w:p>
            <w:pPr>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课题名称</w:t>
            </w:r>
          </w:p>
        </w:tc>
        <w:tc>
          <w:tcPr>
            <w:tcW w:w="1138" w:type="dxa"/>
          </w:tcPr>
          <w:p>
            <w:pPr>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top"/>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黄华萍</w:t>
            </w:r>
          </w:p>
        </w:tc>
        <w:tc>
          <w:tcPr>
            <w:tcW w:w="1566" w:type="dxa"/>
            <w:vAlign w:val="center"/>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2021.03-至今</w:t>
            </w:r>
          </w:p>
        </w:tc>
        <w:tc>
          <w:tcPr>
            <w:tcW w:w="5073" w:type="dxa"/>
            <w:vAlign w:val="top"/>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FF0000"/>
                <w:sz w:val="18"/>
                <w:szCs w:val="18"/>
                <w:lang w:val="en-US" w:eastAsia="zh-CN"/>
              </w:rPr>
              <w:t>主持</w:t>
            </w:r>
            <w:r>
              <w:rPr>
                <w:rFonts w:hint="eastAsia" w:ascii="宋体" w:hAnsi="宋体" w:eastAsia="宋体" w:cs="宋体"/>
                <w:color w:val="000000" w:themeColor="text1"/>
                <w:sz w:val="18"/>
                <w:szCs w:val="18"/>
                <w:lang w:val="en-US" w:eastAsia="zh-CN"/>
                <w14:textFill>
                  <w14:solidFill>
                    <w14:schemeClr w14:val="tx1"/>
                  </w14:solidFill>
                </w14:textFill>
              </w:rPr>
              <w:t>《指向高阶思维发展的小学语文学程建构的研究》</w:t>
            </w:r>
          </w:p>
        </w:tc>
        <w:tc>
          <w:tcPr>
            <w:tcW w:w="1138" w:type="dxa"/>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省级课题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top"/>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黄汝群</w:t>
            </w:r>
          </w:p>
        </w:tc>
        <w:tc>
          <w:tcPr>
            <w:tcW w:w="1566" w:type="dxa"/>
            <w:vAlign w:val="center"/>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2023.12</w:t>
            </w:r>
          </w:p>
        </w:tc>
        <w:tc>
          <w:tcPr>
            <w:tcW w:w="5073" w:type="dxa"/>
            <w:vAlign w:val="top"/>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FF0000"/>
                <w:sz w:val="18"/>
                <w:szCs w:val="18"/>
              </w:rPr>
              <w:t>主持</w:t>
            </w:r>
            <w:r>
              <w:rPr>
                <w:rFonts w:hint="eastAsia" w:ascii="宋体" w:hAnsi="宋体" w:eastAsia="宋体" w:cs="宋体"/>
                <w:color w:val="000000" w:themeColor="text1"/>
                <w:sz w:val="18"/>
                <w:szCs w:val="18"/>
                <w14:textFill>
                  <w14:solidFill>
                    <w14:schemeClr w14:val="tx1"/>
                  </w14:solidFill>
                </w14:textFill>
              </w:rPr>
              <w:t>《诗国常州：培育少先队员文化自信的在地化实践探索》</w:t>
            </w:r>
          </w:p>
        </w:tc>
        <w:tc>
          <w:tcPr>
            <w:tcW w:w="1138" w:type="dxa"/>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省级课题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top"/>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黄华萍</w:t>
            </w:r>
          </w:p>
        </w:tc>
        <w:tc>
          <w:tcPr>
            <w:tcW w:w="1566" w:type="dxa"/>
            <w:vAlign w:val="center"/>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2021.03-2024.04</w:t>
            </w:r>
          </w:p>
        </w:tc>
        <w:tc>
          <w:tcPr>
            <w:tcW w:w="5073" w:type="dxa"/>
            <w:vAlign w:val="top"/>
          </w:tcPr>
          <w:p>
            <w:pP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FF0000"/>
                <w:sz w:val="18"/>
                <w:szCs w:val="18"/>
                <w:lang w:val="en-US" w:eastAsia="zh-CN"/>
              </w:rPr>
              <w:t>主持</w:t>
            </w:r>
            <w:r>
              <w:rPr>
                <w:rFonts w:hint="eastAsia" w:ascii="宋体" w:hAnsi="宋体" w:eastAsia="宋体" w:cs="宋体"/>
                <w:color w:val="000000" w:themeColor="text1"/>
                <w:sz w:val="18"/>
                <w:szCs w:val="18"/>
                <w:lang w:val="en-US" w:eastAsia="zh-CN"/>
                <w14:textFill>
                  <w14:solidFill>
                    <w14:schemeClr w14:val="tx1"/>
                  </w14:solidFill>
                </w14:textFill>
              </w:rPr>
              <w:t>《基于研“魏”之旅培育小学生“三元”品格的实践研究》</w:t>
            </w:r>
          </w:p>
        </w:tc>
        <w:tc>
          <w:tcPr>
            <w:tcW w:w="1138" w:type="dxa"/>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市级课题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top"/>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牟奕蒙</w:t>
            </w:r>
          </w:p>
        </w:tc>
        <w:tc>
          <w:tcPr>
            <w:tcW w:w="1566" w:type="dxa"/>
            <w:vAlign w:val="center"/>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2024.04结题</w:t>
            </w:r>
          </w:p>
        </w:tc>
        <w:tc>
          <w:tcPr>
            <w:tcW w:w="5073" w:type="dxa"/>
            <w:vAlign w:val="top"/>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FF0000"/>
                <w:sz w:val="18"/>
                <w:szCs w:val="18"/>
                <w:lang w:val="en-US" w:eastAsia="zh-CN"/>
              </w:rPr>
              <w:t>主持</w:t>
            </w:r>
            <w:r>
              <w:rPr>
                <w:rFonts w:hint="eastAsia" w:ascii="宋体" w:hAnsi="宋体" w:eastAsia="宋体" w:cs="宋体"/>
                <w:color w:val="000000" w:themeColor="text1"/>
                <w:sz w:val="18"/>
                <w:szCs w:val="18"/>
                <w:lang w:val="en-US" w:eastAsia="zh-CN"/>
                <w14:textFill>
                  <w14:solidFill>
                    <w14:schemeClr w14:val="tx1"/>
                  </w14:solidFill>
                </w14:textFill>
              </w:rPr>
              <w:t>《小学整本书阅读中微习作的实践研究》</w:t>
            </w:r>
          </w:p>
        </w:tc>
        <w:tc>
          <w:tcPr>
            <w:tcW w:w="1138" w:type="dxa"/>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市级课题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top"/>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缪天祎</w:t>
            </w:r>
          </w:p>
        </w:tc>
        <w:tc>
          <w:tcPr>
            <w:tcW w:w="1566" w:type="dxa"/>
            <w:vAlign w:val="center"/>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w:t>
            </w:r>
            <w:r>
              <w:rPr>
                <w:rFonts w:ascii="宋体" w:hAnsi="宋体" w:eastAsia="宋体" w:cs="宋体"/>
                <w:color w:val="000000" w:themeColor="text1"/>
                <w:sz w:val="18"/>
                <w:szCs w:val="18"/>
                <w14:textFill>
                  <w14:solidFill>
                    <w14:schemeClr w14:val="tx1"/>
                  </w14:solidFill>
                </w14:textFill>
              </w:rPr>
              <w:t>02</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ascii="宋体" w:hAnsi="宋体" w:eastAsia="宋体" w:cs="宋体"/>
                <w:color w:val="000000" w:themeColor="text1"/>
                <w:sz w:val="18"/>
                <w:szCs w:val="18"/>
                <w14:textFill>
                  <w14:solidFill>
                    <w14:schemeClr w14:val="tx1"/>
                  </w14:solidFill>
                </w14:textFill>
              </w:rPr>
              <w:t>.02</w:t>
            </w:r>
            <w:r>
              <w:rPr>
                <w:rFonts w:hint="eastAsia" w:ascii="宋体" w:hAnsi="宋体" w:eastAsia="宋体" w:cs="宋体"/>
                <w:color w:val="000000" w:themeColor="text1"/>
                <w:sz w:val="18"/>
                <w:szCs w:val="18"/>
                <w:lang w:val="en-US" w:eastAsia="zh-CN"/>
                <w14:textFill>
                  <w14:solidFill>
                    <w14:schemeClr w14:val="tx1"/>
                  </w14:solidFill>
                </w14:textFill>
              </w:rPr>
              <w:t>-至今</w:t>
            </w:r>
          </w:p>
        </w:tc>
        <w:tc>
          <w:tcPr>
            <w:tcW w:w="5073" w:type="dxa"/>
            <w:vAlign w:val="top"/>
          </w:tcPr>
          <w:p>
            <w:pP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FF0000"/>
                <w:sz w:val="18"/>
                <w:szCs w:val="18"/>
                <w:lang w:val="en-US" w:eastAsia="zh-CN"/>
              </w:rPr>
              <w:t>主持</w:t>
            </w:r>
            <w:r>
              <w:rPr>
                <w:rFonts w:hint="eastAsia" w:ascii="宋体" w:hAnsi="宋体" w:eastAsia="宋体" w:cs="宋体"/>
                <w:color w:val="000000" w:themeColor="text1"/>
                <w:sz w:val="18"/>
                <w:szCs w:val="18"/>
                <w:lang w:val="en-US" w:eastAsia="zh-CN"/>
                <w14:textFill>
                  <w14:solidFill>
                    <w14:schemeClr w14:val="tx1"/>
                  </w14:solidFill>
                </w14:textFill>
              </w:rPr>
              <w:t>《小学“文学阅读与创意表达”学习任务群的教学研究》</w:t>
            </w:r>
          </w:p>
        </w:tc>
        <w:tc>
          <w:tcPr>
            <w:tcW w:w="1138" w:type="dxa"/>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市级课题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top"/>
          </w:tcPr>
          <w:p>
            <w:pPr>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朱  琳</w:t>
            </w:r>
          </w:p>
        </w:tc>
        <w:tc>
          <w:tcPr>
            <w:tcW w:w="1566" w:type="dxa"/>
            <w:vAlign w:val="center"/>
          </w:tcPr>
          <w:p>
            <w:pPr>
              <w:jc w:val="left"/>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2021.03-至今</w:t>
            </w:r>
          </w:p>
        </w:tc>
        <w:tc>
          <w:tcPr>
            <w:tcW w:w="5073" w:type="dxa"/>
            <w:vAlign w:val="top"/>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FF0000"/>
                <w:sz w:val="18"/>
                <w:szCs w:val="18"/>
                <w:lang w:val="en-US" w:eastAsia="zh-CN"/>
              </w:rPr>
              <w:t>主持</w:t>
            </w:r>
            <w:r>
              <w:rPr>
                <w:rFonts w:hint="eastAsia" w:ascii="宋体" w:hAnsi="宋体" w:eastAsia="宋体" w:cs="宋体"/>
                <w:color w:val="000000" w:themeColor="text1"/>
                <w:sz w:val="18"/>
                <w:szCs w:val="18"/>
                <w:lang w:val="en-US" w:eastAsia="zh-CN"/>
                <w14:textFill>
                  <w14:solidFill>
                    <w14:schemeClr w14:val="tx1"/>
                  </w14:solidFill>
                </w14:textFill>
              </w:rPr>
              <w:t>《基于深度学习的语文单元整体教学》</w:t>
            </w:r>
          </w:p>
        </w:tc>
        <w:tc>
          <w:tcPr>
            <w:tcW w:w="1138" w:type="dxa"/>
            <w:vAlign w:val="center"/>
          </w:tcPr>
          <w:p>
            <w:pPr>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区级课题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伏  茜</w:t>
            </w:r>
          </w:p>
        </w:tc>
        <w:tc>
          <w:tcPr>
            <w:tcW w:w="1566" w:type="dxa"/>
            <w:vAlign w:val="center"/>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2023.11-至今</w:t>
            </w:r>
          </w:p>
        </w:tc>
        <w:tc>
          <w:tcPr>
            <w:tcW w:w="5073"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FF0000"/>
                <w:sz w:val="18"/>
                <w:szCs w:val="18"/>
                <w:u w:val="none"/>
                <w:lang w:val="en-US" w:eastAsia="zh-CN"/>
              </w:rPr>
              <w:t>主持</w:t>
            </w:r>
            <w:r>
              <w:rPr>
                <w:rFonts w:hint="eastAsia" w:ascii="宋体" w:hAnsi="宋体" w:eastAsia="宋体" w:cs="宋体"/>
                <w:color w:val="000000" w:themeColor="text1"/>
                <w:sz w:val="18"/>
                <w:szCs w:val="18"/>
                <w:u w:val="none"/>
                <w:lang w:val="en-US" w:eastAsia="zh-CN"/>
                <w14:textFill>
                  <w14:solidFill>
                    <w14:schemeClr w14:val="tx1"/>
                  </w14:solidFill>
                </w14:textFill>
              </w:rPr>
              <w:t>《小学语文结构化教学中培养学生高阶思维能力的实践研究》</w:t>
            </w:r>
          </w:p>
        </w:tc>
        <w:tc>
          <w:tcPr>
            <w:tcW w:w="1138" w:type="dxa"/>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区级课题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沈  迪</w:t>
            </w:r>
          </w:p>
        </w:tc>
        <w:tc>
          <w:tcPr>
            <w:tcW w:w="1566" w:type="dxa"/>
            <w:vAlign w:val="center"/>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2023.11-至今</w:t>
            </w:r>
          </w:p>
        </w:tc>
        <w:tc>
          <w:tcPr>
            <w:tcW w:w="5073" w:type="dxa"/>
            <w:vAlign w:val="top"/>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FF0000"/>
                <w:sz w:val="18"/>
                <w:szCs w:val="18"/>
                <w:lang w:val="en-US" w:eastAsia="zh-CN"/>
              </w:rPr>
              <w:t>主持</w:t>
            </w:r>
            <w:r>
              <w:rPr>
                <w:rFonts w:hint="eastAsia" w:ascii="宋体" w:hAnsi="宋体" w:eastAsia="宋体" w:cs="宋体"/>
                <w:color w:val="000000" w:themeColor="text1"/>
                <w:sz w:val="18"/>
                <w:szCs w:val="18"/>
                <w:lang w:val="en-US" w:eastAsia="zh-CN"/>
                <w14:textFill>
                  <w14:solidFill>
                    <w14:schemeClr w14:val="tx1"/>
                  </w14:solidFill>
                </w14:textFill>
              </w:rPr>
              <w:t>《大单元视域下小学语文分层作业设计的实践研究》</w:t>
            </w:r>
          </w:p>
        </w:tc>
        <w:tc>
          <w:tcPr>
            <w:tcW w:w="1138" w:type="dxa"/>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区级课题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余秋燕</w:t>
            </w:r>
          </w:p>
        </w:tc>
        <w:tc>
          <w:tcPr>
            <w:tcW w:w="156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2023.09-至今</w:t>
            </w:r>
          </w:p>
        </w:tc>
        <w:tc>
          <w:tcPr>
            <w:tcW w:w="5073"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FF0000"/>
                <w:sz w:val="18"/>
                <w:szCs w:val="18"/>
                <w:lang w:val="en-US" w:eastAsia="zh-CN"/>
              </w:rPr>
              <w:t>主持</w:t>
            </w:r>
            <w:r>
              <w:rPr>
                <w:rFonts w:hint="eastAsia" w:ascii="宋体" w:hAnsi="宋体" w:eastAsia="宋体" w:cs="宋体"/>
                <w:color w:val="auto"/>
                <w:sz w:val="18"/>
                <w:szCs w:val="18"/>
                <w:lang w:val="en-US" w:eastAsia="zh-CN"/>
              </w:rPr>
              <w:t>《小学语文结构化教学中培养学生高阶思维能力的实践研究》</w:t>
            </w:r>
          </w:p>
        </w:tc>
        <w:tc>
          <w:tcPr>
            <w:tcW w:w="1138"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区级课题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top"/>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何  倩</w:t>
            </w:r>
          </w:p>
        </w:tc>
        <w:tc>
          <w:tcPr>
            <w:tcW w:w="1566" w:type="dxa"/>
            <w:vAlign w:val="center"/>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2023.11-至今</w:t>
            </w:r>
          </w:p>
        </w:tc>
        <w:tc>
          <w:tcPr>
            <w:tcW w:w="5073" w:type="dxa"/>
            <w:vAlign w:val="top"/>
          </w:tcPr>
          <w:p>
            <w:pPr>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FF0000"/>
                <w:sz w:val="18"/>
                <w:szCs w:val="18"/>
                <w:lang w:val="en-US" w:eastAsia="zh-CN"/>
              </w:rPr>
              <w:t>主持</w:t>
            </w:r>
            <w:r>
              <w:rPr>
                <w:rFonts w:hint="eastAsia" w:ascii="宋体" w:hAnsi="宋体" w:eastAsia="宋体" w:cs="宋体"/>
                <w:color w:val="000000" w:themeColor="text1"/>
                <w:sz w:val="18"/>
                <w:szCs w:val="18"/>
                <w:lang w:val="en-US" w:eastAsia="zh-CN"/>
                <w14:textFill>
                  <w14:solidFill>
                    <w14:schemeClr w14:val="tx1"/>
                  </w14:solidFill>
                </w14:textFill>
              </w:rPr>
              <w:t>《大单元视域下小学语文分层作业设计的实践研究》</w:t>
            </w:r>
          </w:p>
        </w:tc>
        <w:tc>
          <w:tcPr>
            <w:tcW w:w="1138" w:type="dxa"/>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区级课题</w:t>
            </w:r>
          </w:p>
        </w:tc>
      </w:tr>
    </w:tbl>
    <w:p>
      <w:pPr>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2</w:t>
      </w:r>
      <w:r>
        <w:rPr>
          <w:rFonts w:hint="eastAsia" w:ascii="宋体" w:hAnsi="宋体" w:eastAsia="宋体"/>
          <w:color w:val="000000" w:themeColor="text1"/>
          <w:sz w:val="18"/>
          <w:szCs w:val="18"/>
          <w14:textFill>
            <w14:solidFill>
              <w14:schemeClr w14:val="tx1"/>
            </w14:solidFill>
          </w14:textFill>
        </w:rPr>
        <w:t>人</w:t>
      </w:r>
      <w:r>
        <w:rPr>
          <w:rFonts w:hint="eastAsia" w:ascii="宋体" w:hAnsi="宋体" w:eastAsia="宋体"/>
          <w:color w:val="000000" w:themeColor="text1"/>
          <w:sz w:val="18"/>
          <w:szCs w:val="18"/>
          <w:lang w:val="en-US" w:eastAsia="zh-CN"/>
          <w14:textFill>
            <w14:solidFill>
              <w14:schemeClr w14:val="tx1"/>
            </w14:solidFill>
          </w14:textFill>
        </w:rPr>
        <w:t>次主持</w:t>
      </w:r>
      <w:r>
        <w:rPr>
          <w:rFonts w:hint="eastAsia" w:ascii="宋体" w:hAnsi="宋体" w:eastAsia="宋体"/>
          <w:color w:val="000000" w:themeColor="text1"/>
          <w:sz w:val="18"/>
          <w:szCs w:val="18"/>
          <w14:textFill>
            <w14:solidFill>
              <w14:schemeClr w14:val="tx1"/>
            </w14:solidFill>
          </w14:textFill>
        </w:rPr>
        <w:t>省级课题，</w:t>
      </w:r>
      <w:r>
        <w:rPr>
          <w:rFonts w:hint="eastAsia" w:ascii="宋体" w:hAnsi="宋体" w:eastAsia="宋体"/>
          <w:color w:val="000000" w:themeColor="text1"/>
          <w:sz w:val="18"/>
          <w:szCs w:val="18"/>
          <w:lang w:val="en-US" w:eastAsia="zh-CN"/>
          <w14:textFill>
            <w14:solidFill>
              <w14:schemeClr w14:val="tx1"/>
            </w14:solidFill>
          </w14:textFill>
        </w:rPr>
        <w:t>3</w:t>
      </w:r>
      <w:r>
        <w:rPr>
          <w:rFonts w:hint="eastAsia" w:ascii="宋体" w:hAnsi="宋体" w:eastAsia="宋体"/>
          <w:color w:val="000000" w:themeColor="text1"/>
          <w:sz w:val="18"/>
          <w:szCs w:val="18"/>
          <w14:textFill>
            <w14:solidFill>
              <w14:schemeClr w14:val="tx1"/>
            </w14:solidFill>
          </w14:textFill>
        </w:rPr>
        <w:t>人</w:t>
      </w:r>
      <w:r>
        <w:rPr>
          <w:rFonts w:hint="eastAsia" w:ascii="宋体" w:hAnsi="宋体" w:eastAsia="宋体"/>
          <w:color w:val="000000" w:themeColor="text1"/>
          <w:sz w:val="18"/>
          <w:szCs w:val="18"/>
          <w:lang w:val="en-US" w:eastAsia="zh-CN"/>
          <w14:textFill>
            <w14:solidFill>
              <w14:schemeClr w14:val="tx1"/>
            </w14:solidFill>
          </w14:textFill>
        </w:rPr>
        <w:t>次主持</w:t>
      </w:r>
      <w:r>
        <w:rPr>
          <w:rFonts w:hint="eastAsia" w:ascii="宋体" w:hAnsi="宋体" w:eastAsia="宋体"/>
          <w:color w:val="000000" w:themeColor="text1"/>
          <w:sz w:val="18"/>
          <w:szCs w:val="18"/>
          <w14:textFill>
            <w14:solidFill>
              <w14:schemeClr w14:val="tx1"/>
            </w14:solidFill>
          </w14:textFill>
        </w:rPr>
        <w:t>市级课题，</w:t>
      </w:r>
      <w:r>
        <w:rPr>
          <w:rFonts w:hint="eastAsia" w:ascii="宋体" w:hAnsi="宋体" w:eastAsia="宋体"/>
          <w:color w:val="000000" w:themeColor="text1"/>
          <w:sz w:val="18"/>
          <w:szCs w:val="18"/>
          <w:lang w:val="en-US" w:eastAsia="zh-CN"/>
          <w14:textFill>
            <w14:solidFill>
              <w14:schemeClr w14:val="tx1"/>
            </w14:solidFill>
          </w14:textFill>
        </w:rPr>
        <w:t>5</w:t>
      </w:r>
      <w:r>
        <w:rPr>
          <w:rFonts w:hint="eastAsia" w:ascii="宋体" w:hAnsi="宋体" w:eastAsia="宋体"/>
          <w:color w:val="000000" w:themeColor="text1"/>
          <w:sz w:val="18"/>
          <w:szCs w:val="18"/>
          <w14:textFill>
            <w14:solidFill>
              <w14:schemeClr w14:val="tx1"/>
            </w14:solidFill>
          </w14:textFill>
        </w:rPr>
        <w:t>人</w:t>
      </w:r>
      <w:r>
        <w:rPr>
          <w:rFonts w:hint="eastAsia" w:ascii="宋体" w:hAnsi="宋体" w:eastAsia="宋体"/>
          <w:color w:val="000000" w:themeColor="text1"/>
          <w:sz w:val="18"/>
          <w:szCs w:val="18"/>
          <w:lang w:val="en-US" w:eastAsia="zh-CN"/>
          <w14:textFill>
            <w14:solidFill>
              <w14:schemeClr w14:val="tx1"/>
            </w14:solidFill>
          </w14:textFill>
        </w:rPr>
        <w:t>主持</w:t>
      </w:r>
      <w:r>
        <w:rPr>
          <w:rFonts w:hint="eastAsia" w:ascii="宋体" w:hAnsi="宋体" w:eastAsia="宋体"/>
          <w:color w:val="000000" w:themeColor="text1"/>
          <w:sz w:val="18"/>
          <w:szCs w:val="18"/>
          <w14:textFill>
            <w14:solidFill>
              <w14:schemeClr w14:val="tx1"/>
            </w14:solidFill>
          </w14:textFill>
        </w:rPr>
        <w:t>区级课题研究</w:t>
      </w:r>
    </w:p>
    <w:p>
      <w:pPr>
        <w:rPr>
          <w:rFonts w:hint="eastAsia" w:ascii="宋体" w:hAnsi="宋体" w:eastAsia="宋体"/>
          <w:color w:val="000000" w:themeColor="text1"/>
          <w:sz w:val="18"/>
          <w:szCs w:val="18"/>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4699000" cy="6336665"/>
            <wp:effectExtent l="0" t="0" r="6985" b="6350"/>
            <wp:docPr id="1" name="图片 1" descr="精品课题证书20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精品课题证书2023.12"/>
                    <pic:cNvPicPr>
                      <a:picLocks noChangeAspect="1"/>
                    </pic:cNvPicPr>
                  </pic:nvPicPr>
                  <pic:blipFill>
                    <a:blip r:embed="rId4"/>
                    <a:stretch>
                      <a:fillRect/>
                    </a:stretch>
                  </pic:blipFill>
                  <pic:spPr>
                    <a:xfrm rot="16200000">
                      <a:off x="0" y="0"/>
                      <a:ext cx="4699000" cy="6336665"/>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5915025" cy="6343015"/>
            <wp:effectExtent l="0" t="0" r="9525" b="635"/>
            <wp:docPr id="2" name="图片 2" descr="L@P[6N(L2}[6{9Y]2MZ0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P[6N(L2}[6{9Y]2MZ0X$7"/>
                    <pic:cNvPicPr>
                      <a:picLocks noChangeAspect="1"/>
                    </pic:cNvPicPr>
                  </pic:nvPicPr>
                  <pic:blipFill>
                    <a:blip r:embed="rId5"/>
                    <a:stretch>
                      <a:fillRect/>
                    </a:stretch>
                  </pic:blipFill>
                  <pic:spPr>
                    <a:xfrm>
                      <a:off x="0" y="0"/>
                      <a:ext cx="5915025" cy="6343015"/>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5619115" cy="6609080"/>
            <wp:effectExtent l="0" t="0" r="635" b="1270"/>
            <wp:docPr id="3" name="图片 3" descr="DZ`1I%2D`3FXV}H{YPPDO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Z`1I%2D`3FXV}H{YPPDO68"/>
                    <pic:cNvPicPr>
                      <a:picLocks noChangeAspect="1"/>
                    </pic:cNvPicPr>
                  </pic:nvPicPr>
                  <pic:blipFill>
                    <a:blip r:embed="rId6"/>
                    <a:stretch>
                      <a:fillRect/>
                    </a:stretch>
                  </pic:blipFill>
                  <pic:spPr>
                    <a:xfrm>
                      <a:off x="0" y="0"/>
                      <a:ext cx="5619115" cy="6609080"/>
                    </a:xfrm>
                    <a:prstGeom prst="rect">
                      <a:avLst/>
                    </a:prstGeom>
                  </pic:spPr>
                </pic:pic>
              </a:graphicData>
            </a:graphic>
          </wp:inline>
        </w:drawing>
      </w: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5928995" cy="6362700"/>
            <wp:effectExtent l="0" t="0" r="14605" b="0"/>
            <wp:docPr id="4" name="图片 4" descr="7SE(1I6PNTOLE[%2_5KZ4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SE(1I6PNTOLE[%2_5KZ4P6"/>
                    <pic:cNvPicPr>
                      <a:picLocks noChangeAspect="1"/>
                    </pic:cNvPicPr>
                  </pic:nvPicPr>
                  <pic:blipFill>
                    <a:blip r:embed="rId7"/>
                    <a:stretch>
                      <a:fillRect/>
                    </a:stretch>
                  </pic:blipFill>
                  <pic:spPr>
                    <a:xfrm>
                      <a:off x="0" y="0"/>
                      <a:ext cx="5928995" cy="6362700"/>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4748530" cy="6359525"/>
            <wp:effectExtent l="0" t="0" r="3175" b="13970"/>
            <wp:docPr id="5" name="图片 5" descr="省少先队课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省少先队课题"/>
                    <pic:cNvPicPr>
                      <a:picLocks noChangeAspect="1"/>
                    </pic:cNvPicPr>
                  </pic:nvPicPr>
                  <pic:blipFill>
                    <a:blip r:embed="rId8"/>
                    <a:stretch>
                      <a:fillRect/>
                    </a:stretch>
                  </pic:blipFill>
                  <pic:spPr>
                    <a:xfrm rot="16200000">
                      <a:off x="0" y="0"/>
                      <a:ext cx="4748530" cy="6359525"/>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3562350" cy="5210175"/>
            <wp:effectExtent l="0" t="0" r="0" b="9525"/>
            <wp:docPr id="9" name="图片 9" descr="~60]4S)ZQ`PP]AK8H`C]Q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0]4S)ZQ`PP]AK8H`C]QT6"/>
                    <pic:cNvPicPr>
                      <a:picLocks noChangeAspect="1"/>
                    </pic:cNvPicPr>
                  </pic:nvPicPr>
                  <pic:blipFill>
                    <a:blip r:embed="rId9"/>
                    <a:stretch>
                      <a:fillRect/>
                    </a:stretch>
                  </pic:blipFill>
                  <pic:spPr>
                    <a:xfrm>
                      <a:off x="0" y="0"/>
                      <a:ext cx="3562350" cy="5210175"/>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3429000" cy="5248275"/>
            <wp:effectExtent l="0" t="0" r="0" b="9525"/>
            <wp:docPr id="10" name="图片 10" descr="MRZ(JSN)FRB_OBF$OU`V2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RZ(JSN)FRB_OBF$OU`V29X"/>
                    <pic:cNvPicPr>
                      <a:picLocks noChangeAspect="1"/>
                    </pic:cNvPicPr>
                  </pic:nvPicPr>
                  <pic:blipFill>
                    <a:blip r:embed="rId10"/>
                    <a:stretch>
                      <a:fillRect/>
                    </a:stretch>
                  </pic:blipFill>
                  <pic:spPr>
                    <a:xfrm>
                      <a:off x="0" y="0"/>
                      <a:ext cx="3429000" cy="5248275"/>
                    </a:xfrm>
                    <a:prstGeom prst="rect">
                      <a:avLst/>
                    </a:prstGeom>
                  </pic:spPr>
                </pic:pic>
              </a:graphicData>
            </a:graphic>
          </wp:inline>
        </w:drawing>
      </w: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3505200" cy="4962525"/>
            <wp:effectExtent l="0" t="0" r="0" b="9525"/>
            <wp:docPr id="11" name="图片 11" descr="C7GV%~PSNPPW)XM72O8)N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7GV%~PSNPPW)XM72O8)NNM"/>
                    <pic:cNvPicPr>
                      <a:picLocks noChangeAspect="1"/>
                    </pic:cNvPicPr>
                  </pic:nvPicPr>
                  <pic:blipFill>
                    <a:blip r:embed="rId11"/>
                    <a:stretch>
                      <a:fillRect/>
                    </a:stretch>
                  </pic:blipFill>
                  <pic:spPr>
                    <a:xfrm>
                      <a:off x="0" y="0"/>
                      <a:ext cx="3505200" cy="4962525"/>
                    </a:xfrm>
                    <a:prstGeom prst="rect">
                      <a:avLst/>
                    </a:prstGeom>
                  </pic:spPr>
                </pic:pic>
              </a:graphicData>
            </a:graphic>
          </wp:inline>
        </w:drawing>
      </w: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3562350" cy="5286375"/>
            <wp:effectExtent l="0" t="0" r="0" b="9525"/>
            <wp:docPr id="12" name="图片 12" descr="NO[`WAMW@)~WO}N%{J1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NO[`WAMW@)~WO}N%{J1P~)S"/>
                    <pic:cNvPicPr>
                      <a:picLocks noChangeAspect="1"/>
                    </pic:cNvPicPr>
                  </pic:nvPicPr>
                  <pic:blipFill>
                    <a:blip r:embed="rId12"/>
                    <a:stretch>
                      <a:fillRect/>
                    </a:stretch>
                  </pic:blipFill>
                  <pic:spPr>
                    <a:xfrm>
                      <a:off x="0" y="0"/>
                      <a:ext cx="3562350" cy="5286375"/>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5266690" cy="7022465"/>
            <wp:effectExtent l="0" t="0" r="10160" b="6985"/>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3"/>
                    <a:stretch>
                      <a:fillRect/>
                    </a:stretch>
                  </pic:blipFill>
                  <pic:spPr>
                    <a:xfrm>
                      <a:off x="0" y="0"/>
                      <a:ext cx="5266690" cy="7022465"/>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5266690" cy="7022465"/>
            <wp:effectExtent l="0" t="0" r="10160" b="6985"/>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14"/>
                    <a:stretch>
                      <a:fillRect/>
                    </a:stretch>
                  </pic:blipFill>
                  <pic:spPr>
                    <a:xfrm>
                      <a:off x="0" y="0"/>
                      <a:ext cx="5266690" cy="7022465"/>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5266690" cy="7022465"/>
            <wp:effectExtent l="0" t="0" r="10160" b="6985"/>
            <wp:docPr id="20" name="图片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
                    <pic:cNvPicPr>
                      <a:picLocks noChangeAspect="1"/>
                    </pic:cNvPicPr>
                  </pic:nvPicPr>
                  <pic:blipFill>
                    <a:blip r:embed="rId15"/>
                    <a:stretch>
                      <a:fillRect/>
                    </a:stretch>
                  </pic:blipFill>
                  <pic:spPr>
                    <a:xfrm>
                      <a:off x="0" y="0"/>
                      <a:ext cx="5266690" cy="7022465"/>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5269865" cy="3265170"/>
            <wp:effectExtent l="0" t="0" r="6985" b="11430"/>
            <wp:docPr id="21" name="图片 21" descr="主持市级课题，已结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主持市级课题，已结题"/>
                    <pic:cNvPicPr>
                      <a:picLocks noChangeAspect="1"/>
                    </pic:cNvPicPr>
                  </pic:nvPicPr>
                  <pic:blipFill>
                    <a:blip r:embed="rId16"/>
                    <a:stretch>
                      <a:fillRect/>
                    </a:stretch>
                  </pic:blipFill>
                  <pic:spPr>
                    <a:xfrm>
                      <a:off x="0" y="0"/>
                      <a:ext cx="5269865" cy="3265170"/>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6336665" cy="4786630"/>
            <wp:effectExtent l="0" t="0" r="6985" b="13970"/>
            <wp:docPr id="24" name="图片 24" descr="QRHK9RHA`_2%I_M0ZETGE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RHK9RHA`_2%I_M0ZETGE9L"/>
                    <pic:cNvPicPr>
                      <a:picLocks noChangeAspect="1"/>
                    </pic:cNvPicPr>
                  </pic:nvPicPr>
                  <pic:blipFill>
                    <a:blip r:embed="rId17"/>
                    <a:stretch>
                      <a:fillRect/>
                    </a:stretch>
                  </pic:blipFill>
                  <pic:spPr>
                    <a:xfrm>
                      <a:off x="0" y="0"/>
                      <a:ext cx="6336665" cy="4786630"/>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6322695" cy="5625465"/>
            <wp:effectExtent l="0" t="0" r="1905" b="13335"/>
            <wp:docPr id="25" name="图片 25" descr="@6JQM3X%$LDE~RJ@4BTT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JQM3X%$LDE~RJ@4BTT52B"/>
                    <pic:cNvPicPr>
                      <a:picLocks noChangeAspect="1"/>
                    </pic:cNvPicPr>
                  </pic:nvPicPr>
                  <pic:blipFill>
                    <a:blip r:embed="rId18"/>
                    <a:stretch>
                      <a:fillRect/>
                    </a:stretch>
                  </pic:blipFill>
                  <pic:spPr>
                    <a:xfrm>
                      <a:off x="0" y="0"/>
                      <a:ext cx="6322695" cy="5625465"/>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6360795" cy="4041140"/>
            <wp:effectExtent l="0" t="0" r="1905" b="16510"/>
            <wp:docPr id="26" name="图片 26" descr="STB5BDD{}94WN%ZBP5M`W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TB5BDD{}94WN%ZBP5M`WYB"/>
                    <pic:cNvPicPr>
                      <a:picLocks noChangeAspect="1"/>
                    </pic:cNvPicPr>
                  </pic:nvPicPr>
                  <pic:blipFill>
                    <a:blip r:embed="rId19"/>
                    <a:stretch>
                      <a:fillRect/>
                    </a:stretch>
                  </pic:blipFill>
                  <pic:spPr>
                    <a:xfrm>
                      <a:off x="0" y="0"/>
                      <a:ext cx="6360795" cy="4041140"/>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3590925" cy="4619625"/>
            <wp:effectExtent l="0" t="0" r="9525" b="9525"/>
            <wp:docPr id="27" name="图片 27" descr="W{MED6TTECDA2D~L{[0_P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W{MED6TTECDA2D~L{[0_P3W"/>
                    <pic:cNvPicPr>
                      <a:picLocks noChangeAspect="1"/>
                    </pic:cNvPicPr>
                  </pic:nvPicPr>
                  <pic:blipFill>
                    <a:blip r:embed="rId20"/>
                    <a:stretch>
                      <a:fillRect/>
                    </a:stretch>
                  </pic:blipFill>
                  <pic:spPr>
                    <a:xfrm>
                      <a:off x="0" y="0"/>
                      <a:ext cx="3590925" cy="4619625"/>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3276600" cy="4705350"/>
            <wp:effectExtent l="0" t="0" r="0" b="0"/>
            <wp:docPr id="29" name="图片 29" descr="J9@XUU_5L8WQ}_NTW%05Q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J9@XUU_5L8WQ}_NTW%05QVO"/>
                    <pic:cNvPicPr>
                      <a:picLocks noChangeAspect="1"/>
                    </pic:cNvPicPr>
                  </pic:nvPicPr>
                  <pic:blipFill>
                    <a:blip r:embed="rId21"/>
                    <a:stretch>
                      <a:fillRect/>
                    </a:stretch>
                  </pic:blipFill>
                  <pic:spPr>
                    <a:xfrm>
                      <a:off x="0" y="0"/>
                      <a:ext cx="3276600" cy="4705350"/>
                    </a:xfrm>
                    <a:prstGeom prst="rect">
                      <a:avLst/>
                    </a:prstGeom>
                  </pic:spPr>
                </pic:pic>
              </a:graphicData>
            </a:graphic>
          </wp:inline>
        </w:drawing>
      </w: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3495675" cy="4962525"/>
            <wp:effectExtent l="0" t="0" r="9525" b="9525"/>
            <wp:docPr id="28" name="图片 28" descr="WE]S1~9QI_EZ2C9[22BQ6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WE]S1~9QI_EZ2C9[22BQ6Y2"/>
                    <pic:cNvPicPr>
                      <a:picLocks noChangeAspect="1"/>
                    </pic:cNvPicPr>
                  </pic:nvPicPr>
                  <pic:blipFill>
                    <a:blip r:embed="rId22"/>
                    <a:stretch>
                      <a:fillRect/>
                    </a:stretch>
                  </pic:blipFill>
                  <pic:spPr>
                    <a:xfrm>
                      <a:off x="0" y="0"/>
                      <a:ext cx="3495675" cy="4962525"/>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5271770" cy="6991985"/>
            <wp:effectExtent l="0" t="0" r="5080" b="18415"/>
            <wp:docPr id="30" name="图片 30" descr="QQ图片2024062322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图片20240623223246"/>
                    <pic:cNvPicPr>
                      <a:picLocks noChangeAspect="1"/>
                    </pic:cNvPicPr>
                  </pic:nvPicPr>
                  <pic:blipFill>
                    <a:blip r:embed="rId23"/>
                    <a:stretch>
                      <a:fillRect/>
                    </a:stretch>
                  </pic:blipFill>
                  <pic:spPr>
                    <a:xfrm>
                      <a:off x="0" y="0"/>
                      <a:ext cx="5271770" cy="6991985"/>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jc w:val="center"/>
        <w:rPr>
          <w:rFonts w:hint="eastAsia"/>
          <w:b/>
          <w:sz w:val="44"/>
        </w:rPr>
      </w:pPr>
    </w:p>
    <w:p>
      <w:pPr>
        <w:jc w:val="center"/>
        <w:rPr>
          <w:rFonts w:hint="eastAsia"/>
          <w:b/>
          <w:sz w:val="44"/>
        </w:rPr>
      </w:pPr>
    </w:p>
    <w:p>
      <w:pPr>
        <w:jc w:val="center"/>
        <w:rPr>
          <w:rFonts w:hint="eastAsia" w:ascii="方正小标宋简体" w:eastAsia="方正小标宋简体"/>
          <w:sz w:val="48"/>
          <w:szCs w:val="48"/>
        </w:rPr>
      </w:pPr>
      <w:r>
        <w:rPr>
          <w:rFonts w:hint="eastAsia" w:ascii="方正小标宋简体" w:eastAsia="方正小标宋简体"/>
          <w:sz w:val="48"/>
          <w:szCs w:val="48"/>
        </w:rPr>
        <w:t>常州市教育科学“十</w:t>
      </w:r>
      <w:r>
        <w:rPr>
          <w:rFonts w:hint="eastAsia" w:ascii="方正小标宋简体" w:eastAsia="方正小标宋简体"/>
          <w:sz w:val="48"/>
          <w:szCs w:val="48"/>
          <w:lang w:val="en-US" w:eastAsia="zh-CN"/>
        </w:rPr>
        <w:t>四</w:t>
      </w:r>
      <w:r>
        <w:rPr>
          <w:rFonts w:hint="eastAsia" w:ascii="方正小标宋简体" w:eastAsia="方正小标宋简体"/>
          <w:sz w:val="48"/>
          <w:szCs w:val="48"/>
        </w:rPr>
        <w:t>五”规划</w:t>
      </w:r>
    </w:p>
    <w:p>
      <w:pPr>
        <w:jc w:val="center"/>
        <w:rPr>
          <w:rFonts w:hint="eastAsia" w:ascii="方正小标宋简体" w:eastAsia="方正小标宋简体"/>
          <w:sz w:val="48"/>
          <w:szCs w:val="48"/>
        </w:rPr>
      </w:pPr>
      <w:r>
        <w:rPr>
          <w:rFonts w:hint="eastAsia" w:ascii="方正小标宋简体" w:eastAsia="方正小标宋简体"/>
          <w:sz w:val="48"/>
          <w:szCs w:val="48"/>
          <w:lang w:val="en-US" w:eastAsia="zh-CN"/>
        </w:rPr>
        <w:t>备案</w:t>
      </w:r>
      <w:r>
        <w:rPr>
          <w:rFonts w:hint="eastAsia" w:ascii="方正小标宋简体" w:eastAsia="方正小标宋简体"/>
          <w:sz w:val="48"/>
          <w:szCs w:val="48"/>
        </w:rPr>
        <w:t>课题开题论证书</w:t>
      </w:r>
    </w:p>
    <w:p>
      <w:pPr>
        <w:jc w:val="center"/>
        <w:rPr>
          <w:rFonts w:hint="eastAsia"/>
          <w:b/>
          <w:sz w:val="44"/>
        </w:rPr>
      </w:pPr>
    </w:p>
    <w:p>
      <w:pPr>
        <w:spacing w:line="360" w:lineRule="exact"/>
        <w:ind w:firstLine="1280" w:firstLineChars="400"/>
        <w:outlineLvl w:val="0"/>
        <w:rPr>
          <w:rFonts w:hint="eastAsia" w:eastAsia="仿宋_GB2312"/>
          <w:sz w:val="32"/>
        </w:rPr>
      </w:pPr>
    </w:p>
    <w:p>
      <w:pPr>
        <w:spacing w:line="360" w:lineRule="exact"/>
        <w:ind w:firstLine="1280" w:firstLineChars="400"/>
        <w:outlineLvl w:val="0"/>
        <w:rPr>
          <w:rFonts w:hint="eastAsia" w:eastAsia="仿宋_GB2312"/>
          <w:sz w:val="32"/>
        </w:rPr>
      </w:pPr>
    </w:p>
    <w:p>
      <w:pPr>
        <w:spacing w:line="360" w:lineRule="exact"/>
        <w:ind w:firstLine="1280" w:firstLineChars="400"/>
        <w:outlineLvl w:val="0"/>
        <w:rPr>
          <w:rFonts w:hint="eastAsia" w:eastAsia="仿宋_GB2312"/>
          <w:sz w:val="32"/>
        </w:rPr>
      </w:pPr>
    </w:p>
    <w:p>
      <w:pPr>
        <w:spacing w:line="360" w:lineRule="exact"/>
        <w:ind w:firstLine="1280" w:firstLineChars="400"/>
        <w:outlineLvl w:val="0"/>
        <w:rPr>
          <w:rFonts w:hint="eastAsia" w:eastAsia="仿宋_GB2312"/>
          <w:sz w:val="32"/>
        </w:rPr>
      </w:pPr>
    </w:p>
    <w:p>
      <w:pPr>
        <w:spacing w:line="360" w:lineRule="exact"/>
        <w:ind w:firstLine="1280" w:firstLineChars="400"/>
        <w:outlineLvl w:val="0"/>
        <w:rPr>
          <w:rFonts w:hint="eastAsia" w:eastAsia="仿宋_GB2312"/>
          <w:sz w:val="32"/>
        </w:rPr>
      </w:pPr>
    </w:p>
    <w:p>
      <w:pPr>
        <w:spacing w:line="360" w:lineRule="exact"/>
        <w:ind w:firstLine="1280" w:firstLineChars="400"/>
        <w:outlineLvl w:val="0"/>
        <w:rPr>
          <w:rFonts w:hint="eastAsia" w:eastAsia="仿宋_GB2312"/>
          <w:sz w:val="32"/>
        </w:rPr>
      </w:pPr>
    </w:p>
    <w:p>
      <w:pPr>
        <w:spacing w:line="360" w:lineRule="exact"/>
        <w:ind w:firstLine="1280" w:firstLineChars="400"/>
        <w:outlineLvl w:val="0"/>
        <w:rPr>
          <w:rFonts w:hint="eastAsia" w:eastAsia="仿宋_GB2312"/>
          <w:sz w:val="32"/>
        </w:rPr>
      </w:pPr>
    </w:p>
    <w:p>
      <w:pPr>
        <w:spacing w:line="360" w:lineRule="exact"/>
        <w:jc w:val="center"/>
        <w:rPr>
          <w:rFonts w:hint="eastAsia" w:eastAsia="仿宋_GB2312"/>
          <w:lang w:eastAsia="zh-CN"/>
        </w:rPr>
      </w:pPr>
      <w:r>
        <w:rPr>
          <w:rFonts w:hint="eastAsia" w:eastAsia="仿宋_GB2312"/>
          <w:lang w:val="en-US" w:eastAsia="zh-CN"/>
        </w:rPr>
        <w:t xml:space="preserve">                    </w:t>
      </w:r>
      <w:r>
        <w:rPr>
          <w:rFonts w:hint="eastAsia" w:eastAsia="仿宋_GB2312"/>
        </w:rPr>
        <w:t xml:space="preserve"> </w:t>
      </w:r>
    </w:p>
    <w:p>
      <w:pPr>
        <w:spacing w:line="360" w:lineRule="exact"/>
        <w:ind w:left="3517" w:leftChars="608" w:hanging="2240" w:hangingChars="700"/>
        <w:jc w:val="left"/>
        <w:outlineLvl w:val="0"/>
        <w:rPr>
          <w:rFonts w:hint="default" w:eastAsia="仿宋_GB2312"/>
          <w:sz w:val="32"/>
          <w:lang w:val="en-US"/>
        </w:rPr>
      </w:pPr>
      <w:r>
        <w:rPr>
          <w:rFonts w:hint="eastAsia" w:eastAsia="仿宋_GB2312"/>
          <w:sz w:val="32"/>
        </w:rPr>
        <w:t>课</w:t>
      </w:r>
      <w:r>
        <w:rPr>
          <w:rFonts w:eastAsia="仿宋_GB2312"/>
          <w:sz w:val="32"/>
        </w:rPr>
        <w:t xml:space="preserve">  </w:t>
      </w:r>
      <w:r>
        <w:rPr>
          <w:rFonts w:hint="eastAsia" w:eastAsia="仿宋_GB2312"/>
          <w:sz w:val="32"/>
        </w:rPr>
        <w:t>题</w:t>
      </w:r>
      <w:r>
        <w:rPr>
          <w:rFonts w:eastAsia="仿宋_GB2312"/>
          <w:sz w:val="32"/>
        </w:rPr>
        <w:t xml:space="preserve">  </w:t>
      </w:r>
      <w:r>
        <w:rPr>
          <w:rFonts w:hint="eastAsia" w:eastAsia="仿宋_GB2312"/>
          <w:sz w:val="32"/>
        </w:rPr>
        <w:t>名</w:t>
      </w:r>
      <w:r>
        <w:rPr>
          <w:rFonts w:eastAsia="仿宋_GB2312"/>
          <w:sz w:val="32"/>
        </w:rPr>
        <w:t xml:space="preserve">  </w:t>
      </w:r>
      <w:r>
        <w:rPr>
          <w:rFonts w:hint="eastAsia" w:eastAsia="仿宋_GB2312"/>
          <w:sz w:val="32"/>
        </w:rPr>
        <w:t>称</w:t>
      </w:r>
      <w:r>
        <w:rPr>
          <w:rFonts w:hint="eastAsia" w:ascii="宋体" w:hAnsi="宋体"/>
          <w:bCs/>
          <w:spacing w:val="38"/>
          <w:sz w:val="30"/>
          <w:u w:val="single"/>
        </w:rPr>
        <w:t xml:space="preserve"> </w:t>
      </w:r>
      <w:r>
        <w:rPr>
          <w:rFonts w:hint="eastAsia" w:ascii="宋体" w:hAnsi="宋体"/>
          <w:bCs/>
          <w:spacing w:val="38"/>
          <w:sz w:val="30"/>
          <w:u w:val="single"/>
          <w:lang w:eastAsia="zh-CN"/>
        </w:rPr>
        <w:t>《</w:t>
      </w:r>
      <w:r>
        <w:rPr>
          <w:rFonts w:hint="eastAsia" w:ascii="宋体" w:hAnsi="宋体"/>
          <w:bCs/>
          <w:spacing w:val="38"/>
          <w:sz w:val="30"/>
          <w:u w:val="single"/>
          <w:lang w:val="en-US" w:eastAsia="zh-CN"/>
        </w:rPr>
        <w:t xml:space="preserve">小学语文结构化教学中培养学生高阶思维能力的实践研究》  </w:t>
      </w:r>
    </w:p>
    <w:p>
      <w:pPr>
        <w:spacing w:line="360" w:lineRule="exact"/>
        <w:jc w:val="center"/>
        <w:rPr>
          <w:rFonts w:eastAsia="仿宋_GB2312"/>
        </w:rPr>
      </w:pPr>
    </w:p>
    <w:p>
      <w:pPr>
        <w:spacing w:line="360" w:lineRule="exact"/>
        <w:ind w:firstLine="1280" w:firstLineChars="400"/>
        <w:outlineLvl w:val="0"/>
        <w:rPr>
          <w:rFonts w:hint="eastAsia" w:eastAsia="仿宋_GB2312"/>
          <w:sz w:val="32"/>
          <w:u w:val="single"/>
        </w:rPr>
      </w:pPr>
      <w:r>
        <w:rPr>
          <w:rFonts w:hint="eastAsia" w:eastAsia="仿宋_GB2312"/>
          <w:sz w:val="32"/>
        </w:rPr>
        <w:t>课 题</w:t>
      </w:r>
      <w:r>
        <w:rPr>
          <w:rFonts w:eastAsia="仿宋_GB2312"/>
          <w:sz w:val="32"/>
        </w:rPr>
        <w:t xml:space="preserve"> </w:t>
      </w:r>
      <w:r>
        <w:rPr>
          <w:rFonts w:hint="eastAsia" w:eastAsia="仿宋_GB2312"/>
          <w:sz w:val="32"/>
        </w:rPr>
        <w:t>负</w:t>
      </w:r>
      <w:r>
        <w:rPr>
          <w:rFonts w:eastAsia="仿宋_GB2312"/>
          <w:sz w:val="32"/>
        </w:rPr>
        <w:t xml:space="preserve"> </w:t>
      </w:r>
      <w:r>
        <w:rPr>
          <w:rFonts w:hint="eastAsia" w:eastAsia="仿宋_GB2312"/>
          <w:sz w:val="32"/>
        </w:rPr>
        <w:t>责</w:t>
      </w:r>
      <w:r>
        <w:rPr>
          <w:rFonts w:eastAsia="仿宋_GB2312"/>
          <w:sz w:val="32"/>
        </w:rPr>
        <w:t xml:space="preserve"> </w:t>
      </w:r>
      <w:r>
        <w:rPr>
          <w:rFonts w:hint="eastAsia" w:eastAsia="仿宋_GB2312"/>
          <w:sz w:val="32"/>
        </w:rPr>
        <w:t>人</w:t>
      </w:r>
      <w:r>
        <w:rPr>
          <w:rFonts w:hint="eastAsia" w:eastAsia="仿宋_GB2312"/>
          <w:sz w:val="32"/>
          <w:u w:val="single"/>
        </w:rPr>
        <w:t xml:space="preserve">       </w:t>
      </w:r>
      <w:r>
        <w:rPr>
          <w:rFonts w:hint="eastAsia" w:eastAsia="仿宋_GB2312"/>
          <w:sz w:val="32"/>
          <w:u w:val="single"/>
          <w:lang w:val="en-US" w:eastAsia="zh-CN"/>
        </w:rPr>
        <w:t xml:space="preserve">  伏茜  余秋燕</w:t>
      </w:r>
      <w:r>
        <w:rPr>
          <w:rFonts w:hint="eastAsia" w:eastAsia="仿宋_GB2312"/>
          <w:sz w:val="32"/>
          <w:u w:val="single"/>
        </w:rPr>
        <w:t xml:space="preserve">                </w:t>
      </w:r>
    </w:p>
    <w:p>
      <w:pPr>
        <w:spacing w:line="360" w:lineRule="exact"/>
        <w:jc w:val="center"/>
        <w:rPr>
          <w:rFonts w:eastAsia="仿宋_GB2312"/>
        </w:rPr>
      </w:pPr>
    </w:p>
    <w:p>
      <w:pPr>
        <w:spacing w:line="360" w:lineRule="exact"/>
        <w:ind w:firstLine="1280" w:firstLineChars="400"/>
        <w:outlineLvl w:val="0"/>
        <w:rPr>
          <w:rFonts w:hint="eastAsia" w:eastAsia="仿宋_GB2312"/>
          <w:sz w:val="32"/>
          <w:u w:val="single"/>
        </w:rPr>
      </w:pPr>
      <w:r>
        <w:rPr>
          <w:rFonts w:hint="eastAsia" w:eastAsia="仿宋_GB2312"/>
          <w:sz w:val="32"/>
        </w:rPr>
        <w:t>负责人所在单位</w:t>
      </w:r>
      <w:r>
        <w:rPr>
          <w:rFonts w:hint="eastAsia" w:eastAsia="仿宋_GB2312"/>
          <w:sz w:val="32"/>
          <w:u w:val="single"/>
        </w:rPr>
        <w:t xml:space="preserve">   </w:t>
      </w:r>
      <w:r>
        <w:rPr>
          <w:rFonts w:hint="eastAsia" w:eastAsia="仿宋_GB2312"/>
          <w:sz w:val="32"/>
          <w:u w:val="single"/>
          <w:lang w:val="en-US" w:eastAsia="zh-CN"/>
        </w:rPr>
        <w:t>常州市新北区浦河实验小学</w:t>
      </w:r>
      <w:r>
        <w:rPr>
          <w:rFonts w:hint="eastAsia" w:eastAsia="仿宋_GB2312"/>
          <w:sz w:val="32"/>
          <w:u w:val="single"/>
        </w:rPr>
        <w:t xml:space="preserve">            </w:t>
      </w:r>
    </w:p>
    <w:p>
      <w:pPr>
        <w:spacing w:line="360" w:lineRule="exact"/>
        <w:jc w:val="center"/>
        <w:rPr>
          <w:rFonts w:hint="eastAsia" w:eastAsia="仿宋_GB2312"/>
        </w:rPr>
      </w:pPr>
    </w:p>
    <w:p>
      <w:pPr>
        <w:spacing w:line="360" w:lineRule="exact"/>
        <w:ind w:firstLine="1280" w:firstLineChars="400"/>
        <w:outlineLvl w:val="0"/>
        <w:rPr>
          <w:rFonts w:hint="eastAsia" w:eastAsia="仿宋_GB2312"/>
          <w:sz w:val="32"/>
          <w:u w:val="single"/>
        </w:rPr>
      </w:pPr>
      <w:r>
        <w:rPr>
          <w:rFonts w:hint="eastAsia" w:eastAsia="仿宋_GB2312"/>
          <w:sz w:val="32"/>
        </w:rPr>
        <w:t xml:space="preserve">开  题  时  间 </w:t>
      </w:r>
      <w:r>
        <w:rPr>
          <w:rFonts w:hint="eastAsia" w:eastAsia="仿宋_GB2312"/>
          <w:sz w:val="32"/>
          <w:u w:val="single"/>
        </w:rPr>
        <w:t xml:space="preserve">      </w:t>
      </w:r>
      <w:r>
        <w:rPr>
          <w:rFonts w:hint="eastAsia" w:eastAsia="仿宋_GB2312"/>
          <w:sz w:val="32"/>
          <w:u w:val="single"/>
          <w:lang w:val="en-US" w:eastAsia="zh-CN"/>
        </w:rPr>
        <w:t xml:space="preserve"> </w:t>
      </w:r>
      <w:r>
        <w:rPr>
          <w:rFonts w:hint="eastAsia" w:eastAsia="仿宋_GB2312"/>
          <w:sz w:val="32"/>
          <w:u w:val="single"/>
        </w:rPr>
        <w:t xml:space="preserve"> </w:t>
      </w:r>
      <w:r>
        <w:rPr>
          <w:rFonts w:hint="eastAsia" w:ascii="宋体" w:hAnsi="宋体"/>
          <w:bCs/>
          <w:spacing w:val="20"/>
          <w:sz w:val="30"/>
          <w:u w:val="single"/>
          <w:lang w:val="en-US" w:eastAsia="zh-CN"/>
        </w:rPr>
        <w:t>2023年12月</w:t>
      </w:r>
      <w:r>
        <w:rPr>
          <w:rFonts w:hint="eastAsia" w:eastAsia="仿宋_GB2312"/>
          <w:sz w:val="32"/>
          <w:u w:val="single"/>
        </w:rPr>
        <w:t xml:space="preserve">              </w:t>
      </w:r>
    </w:p>
    <w:p>
      <w:pPr>
        <w:spacing w:line="360" w:lineRule="exact"/>
        <w:rPr>
          <w:rFonts w:hint="eastAsia" w:eastAsia="仿宋_GB2312"/>
          <w:sz w:val="32"/>
        </w:rPr>
      </w:pPr>
      <w:r>
        <w:rPr>
          <w:rFonts w:hint="eastAsia" w:eastAsia="仿宋_GB2312"/>
          <w:sz w:val="32"/>
        </w:rPr>
        <w:t xml:space="preserve">        </w:t>
      </w:r>
    </w:p>
    <w:p>
      <w:pPr>
        <w:jc w:val="center"/>
        <w:outlineLvl w:val="0"/>
        <w:rPr>
          <w:rFonts w:hint="eastAsia" w:ascii="宋体" w:hAnsi="宋体"/>
          <w:sz w:val="32"/>
        </w:rPr>
      </w:pPr>
    </w:p>
    <w:p>
      <w:pPr>
        <w:jc w:val="center"/>
        <w:outlineLvl w:val="0"/>
        <w:rPr>
          <w:rFonts w:hint="eastAsia" w:ascii="宋体" w:hAnsi="宋体"/>
          <w:sz w:val="32"/>
        </w:rPr>
      </w:pPr>
    </w:p>
    <w:p>
      <w:pPr>
        <w:jc w:val="center"/>
        <w:outlineLvl w:val="0"/>
        <w:rPr>
          <w:rFonts w:ascii="宋体"/>
          <w:sz w:val="32"/>
        </w:rPr>
      </w:pPr>
      <w:r>
        <w:rPr>
          <w:rFonts w:hint="eastAsia" w:ascii="宋体" w:hAnsi="宋体"/>
          <w:sz w:val="32"/>
        </w:rPr>
        <w:t>常州市教育科学规划领导小组办公室制</w:t>
      </w:r>
    </w:p>
    <w:p>
      <w:pPr>
        <w:pStyle w:val="2"/>
        <w:ind w:left="99" w:leftChars="47"/>
        <w:jc w:val="center"/>
        <w:rPr>
          <w:rFonts w:hint="eastAsia"/>
        </w:rPr>
      </w:pPr>
      <w:r>
        <w:rPr>
          <w:rFonts w:hint="eastAsia"/>
        </w:rPr>
        <w:t>二〇</w:t>
      </w:r>
      <w:r>
        <w:rPr>
          <w:rFonts w:hint="eastAsia"/>
          <w:lang w:val="en-US" w:eastAsia="zh-CN"/>
        </w:rPr>
        <w:t>二三</w:t>
      </w:r>
      <w:r>
        <w:rPr>
          <w:rFonts w:hint="eastAsia"/>
        </w:rPr>
        <w:t>年</w:t>
      </w:r>
      <w:r>
        <w:rPr>
          <w:rFonts w:hint="eastAsia"/>
          <w:lang w:val="en-US" w:eastAsia="zh-CN"/>
        </w:rPr>
        <w:t>十二</w:t>
      </w:r>
      <w:r>
        <w:rPr>
          <w:rFonts w:hint="eastAsia"/>
        </w:rPr>
        <w:t>月制</w:t>
      </w:r>
    </w:p>
    <w:tbl>
      <w:tblPr>
        <w:tblStyle w:val="4"/>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9323" w:type="dxa"/>
            <w:noWrap w:val="0"/>
            <w:vAlign w:val="top"/>
          </w:tcPr>
          <w:p>
            <w:pPr>
              <w:rPr>
                <w:rFonts w:hint="eastAsia"/>
                <w:sz w:val="24"/>
              </w:rPr>
            </w:pPr>
            <w:r>
              <w:rPr>
                <w:rFonts w:hint="eastAsia"/>
                <w:sz w:val="24"/>
              </w:rPr>
              <w:t>一、</w:t>
            </w:r>
            <w:r>
              <w:rPr>
                <w:rFonts w:hint="eastAsia"/>
                <w:b/>
                <w:bCs/>
                <w:sz w:val="24"/>
              </w:rPr>
              <w:t>开题活动简况</w:t>
            </w:r>
            <w:r>
              <w:rPr>
                <w:rFonts w:hint="eastAsia"/>
                <w:sz w:val="24"/>
              </w:rPr>
              <w:t>（开题时间、地点、评议专家、参与人员等）</w:t>
            </w:r>
          </w:p>
          <w:p>
            <w:pPr>
              <w:rPr>
                <w:rFonts w:hint="eastAsia"/>
                <w:lang w:val="en-US" w:eastAsia="zh-CN"/>
              </w:rPr>
            </w:pPr>
            <w:r>
              <w:rPr>
                <w:rFonts w:hint="eastAsia"/>
                <w:lang w:val="en-US" w:eastAsia="zh-CN"/>
              </w:rPr>
              <w:t>时间：2023.12</w:t>
            </w:r>
          </w:p>
          <w:p>
            <w:pPr>
              <w:rPr>
                <w:rFonts w:hint="eastAsia"/>
                <w:lang w:val="en-US" w:eastAsia="zh-CN"/>
              </w:rPr>
            </w:pPr>
            <w:r>
              <w:rPr>
                <w:rFonts w:hint="eastAsia"/>
                <w:lang w:val="en-US" w:eastAsia="zh-CN"/>
              </w:rPr>
              <w:t>地点：</w:t>
            </w:r>
          </w:p>
          <w:p>
            <w:pPr>
              <w:rPr>
                <w:rFonts w:hint="eastAsia"/>
                <w:lang w:val="en-US" w:eastAsia="zh-CN"/>
              </w:rPr>
            </w:pPr>
            <w:r>
              <w:rPr>
                <w:rFonts w:hint="eastAsia"/>
                <w:lang w:val="en-US" w:eastAsia="zh-CN"/>
              </w:rPr>
              <w:t>评议专家：</w:t>
            </w:r>
          </w:p>
          <w:p>
            <w:pPr>
              <w:rPr>
                <w:rFonts w:hint="default"/>
                <w:lang w:val="en-US" w:eastAsia="zh-CN"/>
              </w:rPr>
            </w:pPr>
            <w:r>
              <w:rPr>
                <w:rFonts w:hint="eastAsia"/>
                <w:lang w:val="en-US" w:eastAsia="zh-CN"/>
              </w:rPr>
              <w:t>参与人员：伏茜、余秋燕、牟奕蒙、殷花、胡越、黄汝群、缪天祎、王鉴尧、黄佳涵、王秀秀、杨睿楠、巢文婷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0" w:hRule="atLeast"/>
          <w:jc w:val="center"/>
        </w:trPr>
        <w:tc>
          <w:tcPr>
            <w:tcW w:w="9323" w:type="dxa"/>
            <w:noWrap w:val="0"/>
            <w:vAlign w:val="top"/>
          </w:tcPr>
          <w:p>
            <w:pPr>
              <w:rPr>
                <w:rFonts w:hint="eastAsia"/>
                <w:sz w:val="24"/>
              </w:rPr>
            </w:pPr>
          </w:p>
          <w:p>
            <w:pPr>
              <w:numPr>
                <w:ilvl w:val="0"/>
                <w:numId w:val="1"/>
              </w:numPr>
              <w:rPr>
                <w:rFonts w:hint="eastAsia"/>
              </w:rPr>
            </w:pPr>
            <w:r>
              <w:rPr>
                <w:rFonts w:hint="eastAsia"/>
                <w:b/>
                <w:bCs/>
                <w:sz w:val="24"/>
              </w:rPr>
              <w:t>开题报告要点</w:t>
            </w:r>
            <w:r>
              <w:rPr>
                <w:rFonts w:hint="eastAsia"/>
                <w:sz w:val="24"/>
              </w:rPr>
              <w:t>（题目、目标、内容、方法、组织、分工、进度、经费分配、预期成果等，限5000字，可加页）</w:t>
            </w:r>
            <w:r>
              <w:rPr>
                <w:rFonts w:hint="eastAsia"/>
              </w:rPr>
              <w:t xml:space="preserve">    </w:t>
            </w:r>
          </w:p>
          <w:p>
            <w:pPr>
              <w:numPr>
                <w:ilvl w:val="0"/>
                <w:numId w:val="0"/>
              </w:numPr>
              <w:rPr>
                <w:rFonts w:hint="eastAsia"/>
              </w:rPr>
            </w:pPr>
            <w:r>
              <w:rPr>
                <w:rFonts w:hint="eastAsia"/>
              </w:rPr>
              <w:t xml:space="preserve">                                                                          </w:t>
            </w:r>
          </w:p>
          <w:p>
            <w:pPr>
              <w:rPr>
                <w:rFonts w:hint="eastAsia"/>
                <w:sz w:val="24"/>
                <w:lang w:val="en-US" w:eastAsia="zh-CN"/>
              </w:rPr>
            </w:pPr>
            <w:r>
              <w:rPr>
                <w:rFonts w:hint="eastAsia"/>
                <w:b/>
                <w:bCs/>
                <w:sz w:val="24"/>
                <w:lang w:val="en-US" w:eastAsia="zh-CN"/>
              </w:rPr>
              <w:t>课题：</w:t>
            </w:r>
            <w:r>
              <w:rPr>
                <w:rFonts w:hint="eastAsia"/>
                <w:sz w:val="21"/>
                <w:szCs w:val="21"/>
                <w:lang w:val="en-US" w:eastAsia="zh-CN"/>
              </w:rPr>
              <w:t>小学语文结构化教学中培养学生高阶思维能力的实践研究</w:t>
            </w:r>
          </w:p>
          <w:p>
            <w:pPr>
              <w:rPr>
                <w:rFonts w:hint="eastAsia"/>
                <w:b/>
                <w:bCs/>
                <w:sz w:val="21"/>
                <w:szCs w:val="21"/>
                <w:lang w:val="en-US" w:eastAsia="zh-CN"/>
              </w:rPr>
            </w:pPr>
            <w:r>
              <w:rPr>
                <w:rFonts w:hint="eastAsia"/>
                <w:b/>
                <w:bCs/>
                <w:sz w:val="21"/>
                <w:szCs w:val="21"/>
                <w:lang w:val="en-US" w:eastAsia="zh-CN"/>
              </w:rPr>
              <w:t>关键词界定：</w:t>
            </w:r>
          </w:p>
          <w:p>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color w:val="000000"/>
                <w:sz w:val="21"/>
                <w:szCs w:val="21"/>
                <w:lang w:val="en-US"/>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color w:val="000000"/>
                <w:sz w:val="21"/>
                <w:szCs w:val="21"/>
              </w:rPr>
              <w:t>小学语文结构化教学</w:t>
            </w:r>
            <w:r>
              <w:rPr>
                <w:rFonts w:hint="eastAsia" w:ascii="宋体" w:hAnsi="宋体" w:eastAsia="宋体" w:cs="宋体"/>
                <w:b w:val="0"/>
                <w:bCs w:val="0"/>
                <w:color w:val="000000"/>
                <w:sz w:val="21"/>
                <w:szCs w:val="21"/>
                <w:lang w:eastAsia="zh-CN"/>
              </w:rPr>
              <w:t>：</w:t>
            </w:r>
            <w:r>
              <w:rPr>
                <w:rFonts w:hint="eastAsia" w:ascii="宋体" w:hAnsi="宋体" w:eastAsia="宋体" w:cs="宋体"/>
                <w:color w:val="000000"/>
                <w:sz w:val="21"/>
                <w:szCs w:val="21"/>
                <w:lang w:val="en-US" w:eastAsia="zh-CN"/>
              </w:rPr>
              <w:t>以联系的、系统的观念为指导，遵循语言获得规律，有组织、有系统地安排教学材料、教学程序，让学生通过结构化的语言材料和言语实践活动，获得语言规则，建构语言图式，内化认知策略，积淀言语经验，促进语言的发展和心智的建构。</w:t>
            </w:r>
          </w:p>
          <w:p>
            <w:pPr>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b w:val="0"/>
                <w:bCs w:val="0"/>
                <w:color w:val="000000"/>
                <w:sz w:val="21"/>
                <w:szCs w:val="21"/>
                <w:lang w:val="en-US" w:eastAsia="zh-CN"/>
              </w:rPr>
              <w:t>高阶思维能力：</w:t>
            </w:r>
            <w:r>
              <w:rPr>
                <w:rFonts w:hint="eastAsia" w:ascii="宋体" w:hAnsi="宋体" w:eastAsia="宋体" w:cs="宋体"/>
                <w:color w:val="000000"/>
                <w:sz w:val="21"/>
                <w:szCs w:val="21"/>
                <w:lang w:val="en-US" w:eastAsia="zh-CN"/>
              </w:rPr>
              <w:t>小学语文课堂教学中所培养的高阶思维能力，主要是学生解决问题能力、创造性思维、批判思维、团队协作能力等。</w:t>
            </w:r>
          </w:p>
          <w:p>
            <w:pPr>
              <w:ind w:firstLine="420" w:firstLineChars="200"/>
              <w:rPr>
                <w:rFonts w:hint="eastAsia" w:ascii="宋体" w:hAnsi="宋体"/>
                <w:color w:val="000000"/>
                <w:szCs w:val="21"/>
                <w:lang w:val="en-US" w:eastAsia="zh-CN"/>
              </w:rPr>
            </w:pPr>
          </w:p>
          <w:p>
            <w:pPr>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课题研究的内容、目标及价值：</w:t>
            </w:r>
          </w:p>
          <w:p>
            <w:pPr>
              <w:numPr>
                <w:ilvl w:val="0"/>
                <w:numId w:val="2"/>
              </w:numPr>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研究内容</w:t>
            </w:r>
          </w:p>
          <w:p>
            <w:pPr>
              <w:keepNext w:val="0"/>
              <w:keepLines w:val="0"/>
              <w:pageBreakBefore w:val="0"/>
              <w:widowControl w:val="0"/>
              <w:kinsoku/>
              <w:wordWrap/>
              <w:overflowPunct/>
              <w:topLinePunct w:val="0"/>
              <w:autoSpaceDE/>
              <w:autoSpaceDN/>
              <w:bidi w:val="0"/>
              <w:adjustRightInd/>
              <w:snapToGrid/>
              <w:spacing w:line="336" w:lineRule="auto"/>
              <w:ind w:right="0" w:rightChars="0" w:firstLine="420" w:firstLineChars="200"/>
              <w:jc w:val="both"/>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1.小学语文结构化教学中培养学生高阶思维能力的文献研究。</w:t>
            </w:r>
          </w:p>
          <w:p>
            <w:pPr>
              <w:keepNext w:val="0"/>
              <w:keepLines w:val="0"/>
              <w:pageBreakBefore w:val="0"/>
              <w:widowControl w:val="0"/>
              <w:kinsoku/>
              <w:wordWrap/>
              <w:overflowPunct/>
              <w:topLinePunct w:val="0"/>
              <w:autoSpaceDE/>
              <w:autoSpaceDN/>
              <w:bidi w:val="0"/>
              <w:adjustRightInd/>
              <w:snapToGrid/>
              <w:spacing w:line="336" w:lineRule="auto"/>
              <w:ind w:right="0" w:rightChars="0" w:firstLine="420" w:firstLineChars="200"/>
              <w:jc w:val="both"/>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2.小学语文结构化教学中培养学生高阶思维能力的现状调查研究。</w:t>
            </w:r>
          </w:p>
          <w:p>
            <w:pPr>
              <w:keepNext w:val="0"/>
              <w:keepLines w:val="0"/>
              <w:pageBreakBefore w:val="0"/>
              <w:widowControl w:val="0"/>
              <w:kinsoku/>
              <w:wordWrap/>
              <w:overflowPunct/>
              <w:topLinePunct w:val="0"/>
              <w:autoSpaceDE/>
              <w:autoSpaceDN/>
              <w:bidi w:val="0"/>
              <w:adjustRightInd/>
              <w:snapToGrid/>
              <w:spacing w:line="336" w:lineRule="auto"/>
              <w:ind w:right="0" w:rightChars="0" w:firstLine="420" w:firstLineChars="200"/>
              <w:jc w:val="both"/>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3.小学语文结构化教学中培养学生高阶思维能力的课程资源研究。</w:t>
            </w:r>
          </w:p>
          <w:p>
            <w:pPr>
              <w:keepNext w:val="0"/>
              <w:keepLines w:val="0"/>
              <w:pageBreakBefore w:val="0"/>
              <w:widowControl w:val="0"/>
              <w:kinsoku/>
              <w:wordWrap/>
              <w:overflowPunct/>
              <w:topLinePunct w:val="0"/>
              <w:autoSpaceDE/>
              <w:autoSpaceDN/>
              <w:bidi w:val="0"/>
              <w:adjustRightInd/>
              <w:snapToGrid/>
              <w:spacing w:line="336" w:lineRule="auto"/>
              <w:ind w:right="0" w:rightChars="0" w:firstLine="420" w:firstLineChars="200"/>
              <w:jc w:val="both"/>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4.小学语文结构化教学中培养学生高阶思维能力的教学案例研究。</w:t>
            </w:r>
          </w:p>
          <w:p>
            <w:pPr>
              <w:keepNext w:val="0"/>
              <w:keepLines w:val="0"/>
              <w:pageBreakBefore w:val="0"/>
              <w:widowControl w:val="0"/>
              <w:kinsoku/>
              <w:wordWrap/>
              <w:overflowPunct/>
              <w:topLinePunct w:val="0"/>
              <w:autoSpaceDE/>
              <w:autoSpaceDN/>
              <w:bidi w:val="0"/>
              <w:adjustRightInd/>
              <w:snapToGrid/>
              <w:spacing w:line="336" w:lineRule="auto"/>
              <w:ind w:right="0" w:rightChars="0" w:firstLine="420" w:firstLineChars="200"/>
              <w:jc w:val="both"/>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5.小学语文结构化教学中培养学生高阶思维能力评价策略研究。</w:t>
            </w:r>
          </w:p>
          <w:p>
            <w:pPr>
              <w:numPr>
                <w:ilvl w:val="0"/>
                <w:numId w:val="0"/>
              </w:numPr>
              <w:ind w:firstLine="420" w:firstLineChars="200"/>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6.小学语文结构化教学中培养学生高阶思维能力的实践效果研究。</w:t>
            </w:r>
          </w:p>
          <w:p>
            <w:pPr>
              <w:numPr>
                <w:ilvl w:val="0"/>
                <w:numId w:val="0"/>
              </w:numPr>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（二）研究目标</w:t>
            </w:r>
          </w:p>
          <w:p>
            <w:pPr>
              <w:keepNext w:val="0"/>
              <w:keepLines w:val="0"/>
              <w:pageBreakBefore w:val="0"/>
              <w:kinsoku/>
              <w:wordWrap/>
              <w:overflowPunct/>
              <w:topLinePunct w:val="0"/>
              <w:autoSpaceDE/>
              <w:autoSpaceDN/>
              <w:bidi w:val="0"/>
              <w:adjustRightInd/>
              <w:snapToGrid/>
              <w:spacing w:line="336" w:lineRule="auto"/>
              <w:ind w:right="0" w:rightChars="0" w:firstLine="420" w:firstLineChars="200"/>
              <w:jc w:val="both"/>
              <w:textAlignment w:val="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通过文献研究，厘清</w:t>
            </w:r>
            <w:r>
              <w:rPr>
                <w:rFonts w:hint="eastAsia" w:ascii="宋体" w:hAnsi="宋体"/>
                <w:sz w:val="21"/>
                <w:szCs w:val="21"/>
                <w:lang w:val="en-US" w:eastAsia="zh-CN"/>
              </w:rPr>
              <w:t>小学语文结构化教学中高阶思维培养的</w:t>
            </w:r>
            <w:r>
              <w:rPr>
                <w:rFonts w:hint="eastAsia" w:ascii="宋体" w:hAnsi="宋体"/>
                <w:sz w:val="21"/>
                <w:szCs w:val="21"/>
              </w:rPr>
              <w:t>概念内涵及价值意义，</w:t>
            </w:r>
            <w:r>
              <w:rPr>
                <w:rFonts w:hint="eastAsia" w:ascii="宋体" w:hAnsi="宋体"/>
                <w:sz w:val="21"/>
                <w:szCs w:val="21"/>
                <w:lang w:val="en-US" w:eastAsia="zh-CN"/>
              </w:rPr>
              <w:t>形成文献综述</w:t>
            </w:r>
            <w:r>
              <w:rPr>
                <w:rFonts w:hint="eastAsia" w:ascii="宋体" w:hAnsi="宋体"/>
                <w:sz w:val="21"/>
                <w:szCs w:val="21"/>
              </w:rPr>
              <w:t>。</w:t>
            </w:r>
          </w:p>
          <w:p>
            <w:pPr>
              <w:keepNext w:val="0"/>
              <w:keepLines w:val="0"/>
              <w:pageBreakBefore w:val="0"/>
              <w:kinsoku/>
              <w:wordWrap/>
              <w:overflowPunct/>
              <w:topLinePunct w:val="0"/>
              <w:autoSpaceDE/>
              <w:autoSpaceDN/>
              <w:bidi w:val="0"/>
              <w:adjustRightInd/>
              <w:snapToGrid/>
              <w:spacing w:line="336" w:lineRule="auto"/>
              <w:ind w:right="0" w:rightChars="0" w:firstLine="420" w:firstLineChars="200"/>
              <w:jc w:val="both"/>
              <w:textAlignment w:val="auto"/>
              <w:rPr>
                <w:rFonts w:hint="eastAsia" w:ascii="宋体" w:hAnsi="宋体"/>
                <w:sz w:val="21"/>
                <w:szCs w:val="21"/>
                <w:lang w:val="en-US" w:eastAsia="zh-CN"/>
              </w:rPr>
            </w:pPr>
            <w:r>
              <w:rPr>
                <w:rFonts w:hint="eastAsia" w:ascii="宋体" w:hAnsi="宋体"/>
                <w:sz w:val="21"/>
                <w:szCs w:val="21"/>
                <w:lang w:val="en-US" w:eastAsia="zh-CN"/>
              </w:rPr>
              <w:t>2.通过调查问卷、个别访谈和课堂观察，了解小学语文结构化教学中高阶思维培养的现状</w:t>
            </w:r>
            <w:r>
              <w:rPr>
                <w:rFonts w:hint="eastAsia" w:ascii="宋体" w:hAnsi="宋体"/>
                <w:sz w:val="21"/>
                <w:szCs w:val="21"/>
              </w:rPr>
              <w:t>，</w:t>
            </w:r>
            <w:r>
              <w:rPr>
                <w:rFonts w:hint="eastAsia" w:ascii="宋体" w:hAnsi="宋体"/>
                <w:sz w:val="21"/>
                <w:szCs w:val="21"/>
                <w:lang w:val="en-US" w:eastAsia="zh-CN"/>
              </w:rPr>
              <w:t>形成调查报告。</w:t>
            </w:r>
          </w:p>
          <w:p>
            <w:pPr>
              <w:numPr>
                <w:ilvl w:val="0"/>
                <w:numId w:val="0"/>
              </w:numPr>
              <w:ind w:firstLine="420" w:firstLineChars="200"/>
              <w:rPr>
                <w:rFonts w:hint="eastAsia" w:ascii="宋体" w:hAnsi="宋体"/>
                <w:sz w:val="21"/>
                <w:szCs w:val="21"/>
                <w:lang w:val="en-US" w:eastAsia="zh-CN"/>
              </w:rPr>
            </w:pPr>
            <w:r>
              <w:rPr>
                <w:rFonts w:hint="eastAsia" w:ascii="宋体" w:hAnsi="宋体"/>
                <w:sz w:val="21"/>
                <w:szCs w:val="21"/>
                <w:lang w:val="en-US" w:eastAsia="zh-CN"/>
              </w:rPr>
              <w:t>3.通过行动研究、案例研究，对小学语文结构化教学中高阶思维培养的进行</w:t>
            </w:r>
            <w:r>
              <w:rPr>
                <w:rFonts w:hint="eastAsia" w:ascii="Arial" w:hAnsi="Arial" w:eastAsia="宋体" w:cs="Arial"/>
                <w:i w:val="0"/>
                <w:iCs w:val="0"/>
                <w:caps w:val="0"/>
                <w:color w:val="323232"/>
                <w:spacing w:val="0"/>
                <w:kern w:val="0"/>
                <w:sz w:val="21"/>
                <w:szCs w:val="21"/>
                <w:u w:val="none"/>
                <w:shd w:val="clear" w:color="auto" w:fill="FFFFFF"/>
                <w:lang w:val="en-US" w:eastAsia="zh-CN" w:bidi="ar"/>
              </w:rPr>
              <w:t>序列化的课型研究</w:t>
            </w:r>
            <w:r>
              <w:rPr>
                <w:rFonts w:hint="eastAsia" w:ascii="宋体" w:hAnsi="宋体"/>
                <w:sz w:val="21"/>
                <w:szCs w:val="21"/>
                <w:lang w:eastAsia="zh-CN"/>
              </w:rPr>
              <w:t>，</w:t>
            </w:r>
            <w:r>
              <w:rPr>
                <w:rFonts w:hint="eastAsia" w:ascii="宋体" w:hAnsi="宋体"/>
                <w:sz w:val="21"/>
                <w:szCs w:val="21"/>
              </w:rPr>
              <w:t>探索</w:t>
            </w:r>
            <w:r>
              <w:rPr>
                <w:rFonts w:hint="eastAsia" w:ascii="宋体" w:hAnsi="宋体"/>
                <w:sz w:val="21"/>
                <w:szCs w:val="21"/>
                <w:lang w:val="en-US" w:eastAsia="zh-CN"/>
              </w:rPr>
              <w:t>出小学语文结构化教学中高阶思维培养教学</w:t>
            </w:r>
            <w:r>
              <w:rPr>
                <w:rFonts w:hint="eastAsia" w:ascii="宋体" w:hAnsi="宋体"/>
                <w:sz w:val="21"/>
                <w:szCs w:val="21"/>
              </w:rPr>
              <w:t>的</w:t>
            </w:r>
            <w:r>
              <w:rPr>
                <w:rFonts w:hint="eastAsia" w:ascii="宋体" w:hAnsi="宋体"/>
                <w:sz w:val="21"/>
                <w:szCs w:val="21"/>
                <w:lang w:val="en-US" w:eastAsia="zh-CN"/>
              </w:rPr>
              <w:t>路径策略、评价体系。</w:t>
            </w:r>
          </w:p>
          <w:p>
            <w:pPr>
              <w:numPr>
                <w:ilvl w:val="0"/>
                <w:numId w:val="0"/>
              </w:numPr>
              <w:rPr>
                <w:rFonts w:hint="eastAsia" w:ascii="宋体" w:hAnsi="宋体"/>
                <w:b/>
                <w:bCs/>
                <w:sz w:val="24"/>
                <w:szCs w:val="24"/>
                <w:lang w:val="en-US" w:eastAsia="zh-CN"/>
              </w:rPr>
            </w:pPr>
            <w:r>
              <w:rPr>
                <w:rFonts w:hint="eastAsia" w:ascii="宋体" w:hAnsi="宋体"/>
                <w:b/>
                <w:bCs/>
                <w:sz w:val="24"/>
                <w:szCs w:val="24"/>
                <w:lang w:val="en-US" w:eastAsia="zh-CN"/>
              </w:rPr>
              <w:t>（三）研究价值</w:t>
            </w:r>
          </w:p>
          <w:p>
            <w:pPr>
              <w:numPr>
                <w:ilvl w:val="0"/>
                <w:numId w:val="0"/>
              </w:numPr>
              <w:ind w:firstLine="482" w:firstLineChars="200"/>
              <w:rPr>
                <w:rFonts w:hint="eastAsia" w:ascii="宋体" w:hAnsi="宋体" w:eastAsia="宋体" w:cs="宋体"/>
                <w:b/>
                <w:bCs/>
                <w:sz w:val="21"/>
                <w:szCs w:val="21"/>
                <w:lang w:val="en-US" w:eastAsia="zh-CN"/>
              </w:rPr>
            </w:pPr>
            <w:r>
              <w:rPr>
                <w:rFonts w:hint="eastAsia" w:ascii="宋体" w:hAnsi="宋体"/>
                <w:b/>
                <w:bCs/>
                <w:sz w:val="24"/>
                <w:szCs w:val="24"/>
                <w:lang w:val="en-US" w:eastAsia="zh-CN"/>
              </w:rPr>
              <w:t>（</w:t>
            </w:r>
            <w:r>
              <w:rPr>
                <w:rFonts w:hint="eastAsia" w:ascii="宋体" w:hAnsi="宋体" w:eastAsia="宋体" w:cs="宋体"/>
                <w:b/>
                <w:bCs/>
                <w:sz w:val="21"/>
                <w:szCs w:val="21"/>
                <w:lang w:val="en-US" w:eastAsia="zh-CN"/>
              </w:rPr>
              <w:t>1）立足核心素养，为学生学好其他课程打下基础</w:t>
            </w:r>
          </w:p>
          <w:p>
            <w:pPr>
              <w:keepNext w:val="0"/>
              <w:keepLines w:val="0"/>
              <w:pageBreakBefore w:val="0"/>
              <w:widowControl w:val="0"/>
              <w:kinsoku/>
              <w:wordWrap/>
              <w:overflowPunct/>
              <w:topLinePunct w:val="0"/>
              <w:autoSpaceDE/>
              <w:autoSpaceDN/>
              <w:bidi w:val="0"/>
              <w:adjustRightInd/>
              <w:snapToGrid/>
              <w:spacing w:line="336" w:lineRule="auto"/>
              <w:ind w:left="0" w:right="0" w:rightChars="0" w:firstLine="420" w:firstLineChars="20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2022年版《义务教育课程方案》把语文课程比例设置为20%～22%，是所有科目中占比最重的课程，从侧面体现出他在九年义务教育中的重要地位。2022年版《义务教育语文课程标准》中提出语文课程应“发展思维能力，提升思维品质”。思维能力作为语文课程核心素养不可或缺一方面是缘于语言是重要的交际工具和思维工具，语言发展的过程也是思维发展的过程，二者相互促进。学生学好语文课程，在课程中培养高阶思维能力，才能打下学好其他课程的基础。</w:t>
            </w:r>
          </w:p>
          <w:p>
            <w:pPr>
              <w:keepNext w:val="0"/>
              <w:keepLines w:val="0"/>
              <w:pageBreakBefore w:val="0"/>
              <w:widowControl w:val="0"/>
              <w:kinsoku/>
              <w:wordWrap/>
              <w:overflowPunct/>
              <w:topLinePunct w:val="0"/>
              <w:autoSpaceDE/>
              <w:autoSpaceDN/>
              <w:bidi w:val="0"/>
              <w:adjustRightInd/>
              <w:snapToGrid/>
              <w:spacing w:line="336" w:lineRule="auto"/>
              <w:ind w:right="0" w:rightChars="0" w:firstLine="240" w:firstLineChars="100"/>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2）纵横双向结构化梳理教材，助力形成认知结构</w:t>
            </w:r>
          </w:p>
          <w:p>
            <w:pPr>
              <w:keepNext w:val="0"/>
              <w:keepLines w:val="0"/>
              <w:pageBreakBefore w:val="0"/>
              <w:widowControl w:val="0"/>
              <w:kinsoku/>
              <w:wordWrap/>
              <w:overflowPunct/>
              <w:topLinePunct w:val="0"/>
              <w:autoSpaceDE/>
              <w:autoSpaceDN/>
              <w:bidi w:val="0"/>
              <w:adjustRightInd/>
              <w:snapToGrid/>
              <w:spacing w:line="336" w:lineRule="auto"/>
              <w:ind w:left="0" w:right="0" w:rightChars="0" w:firstLine="42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布鲁纳强调：“不论我们教什么学科，务必使学生理解学科的基本结构。”学科的知识结构，可通过对教材进行纵向和横向的梳理来建构。纵向梳理可以让学生对知识的生长点和延伸点以及知识本身的落脚点有所了解，知其然更知其所以然。横向梳理，可以整理概括知识之间的联系与区别。通过纵横方向的教材梳理，在教学中体现知识体系，帮助学习者更好地形成知识的块状结构。形成认知结构。</w:t>
            </w:r>
          </w:p>
          <w:p>
            <w:pPr>
              <w:keepNext w:val="0"/>
              <w:keepLines w:val="0"/>
              <w:pageBreakBefore w:val="0"/>
              <w:widowControl w:val="0"/>
              <w:kinsoku/>
              <w:wordWrap/>
              <w:overflowPunct/>
              <w:topLinePunct w:val="0"/>
              <w:autoSpaceDE/>
              <w:autoSpaceDN/>
              <w:bidi w:val="0"/>
              <w:adjustRightInd/>
              <w:snapToGrid/>
              <w:spacing w:line="336" w:lineRule="auto"/>
              <w:ind w:left="0" w:right="0" w:rightChars="0" w:firstLine="42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rPr>
              <w:t>小学语文结构化教学中培养学生高阶思维能力的实践研究</w:t>
            </w:r>
            <w:r>
              <w:rPr>
                <w:rFonts w:hint="eastAsia" w:ascii="Times New Roman" w:hAnsi="Times New Roman" w:eastAsia="宋体" w:cs="Times New Roman"/>
                <w:lang w:val="en-US" w:eastAsia="zh-CN"/>
              </w:rPr>
              <w:t>能让教师要站在学生的立场审视教学设计，以学生的眼光看待素材的呈现方式，思考学生阅读情境、问题时可能会遇到的难点、盲点及混淆点，学生的思维是否适应该层次的学习，并在教学中提供支撑学习的“脚手架”，帮助学生学习。以学生的角度解读情境和问题，能让教师的教学更好地契合学生的认知经验，促进学生认知的结构化，因为教学设计更符合学生的认知规律，因而能够有利于帮助学生更好的理解所学知识。</w:t>
            </w:r>
          </w:p>
          <w:p>
            <w:pPr>
              <w:keepNext w:val="0"/>
              <w:keepLines w:val="0"/>
              <w:pageBreakBefore w:val="0"/>
              <w:widowControl w:val="0"/>
              <w:numPr>
                <w:ilvl w:val="0"/>
                <w:numId w:val="3"/>
              </w:numPr>
              <w:kinsoku/>
              <w:wordWrap/>
              <w:overflowPunct/>
              <w:topLinePunct w:val="0"/>
              <w:autoSpaceDE/>
              <w:autoSpaceDN/>
              <w:bidi w:val="0"/>
              <w:adjustRightInd/>
              <w:snapToGrid/>
              <w:spacing w:line="336" w:lineRule="auto"/>
              <w:ind w:left="0" w:right="0" w:rightChars="0" w:firstLine="482" w:firstLineChars="200"/>
              <w:textAlignment w:val="auto"/>
              <w:rPr>
                <w:rFonts w:hint="eastAsia" w:ascii="Times New Roman" w:hAnsi="Times New Roman" w:eastAsia="宋体" w:cs="Times New Roman"/>
                <w:b/>
                <w:bCs/>
                <w:sz w:val="24"/>
                <w:szCs w:val="32"/>
                <w:lang w:val="en-US" w:eastAsia="zh-CN"/>
              </w:rPr>
            </w:pPr>
            <w:r>
              <w:rPr>
                <w:rFonts w:hint="eastAsia" w:ascii="Times New Roman" w:hAnsi="Times New Roman" w:eastAsia="宋体" w:cs="Times New Roman"/>
                <w:b/>
                <w:bCs/>
                <w:sz w:val="24"/>
                <w:szCs w:val="32"/>
                <w:lang w:val="en-US" w:eastAsia="zh-CN"/>
              </w:rPr>
              <w:t>形成指向高阶思维培养的小学语文结构化教学策略，打造高效课堂</w:t>
            </w:r>
          </w:p>
          <w:p>
            <w:pPr>
              <w:keepNext w:val="0"/>
              <w:keepLines w:val="0"/>
              <w:pageBreakBefore w:val="0"/>
              <w:widowControl w:val="0"/>
              <w:kinsoku/>
              <w:wordWrap/>
              <w:overflowPunct/>
              <w:topLinePunct w:val="0"/>
              <w:autoSpaceDE/>
              <w:autoSpaceDN/>
              <w:bidi w:val="0"/>
              <w:adjustRightInd/>
              <w:snapToGrid/>
              <w:spacing w:line="336" w:lineRule="auto"/>
              <w:ind w:left="0" w:right="0" w:rightChars="0" w:firstLine="420" w:firstLineChars="20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以往的语文课程设计，将阅读与表达作为课程内容，“思维”则隐身于听说读写的过程中，若隐若现，时有时无。面向未来的语文教育，需要培养具有思维能力特别是批判性思维的创新型人才。2022年版《义务教育语文课程标准》要求课程内容以学习任务群组织与呈现，其中思辨性阅读与表达任务群将课程内容直接指向思维本身，尤其是将以“思辨”为特性的理性思维作为内容主题，让学生在阅读与表达中学会复杂思考和理性断言，而不是停留在简单的认知与情感断言。这是对传统语文教学缺乏理性思维和理性精神的一种矫正和补白，让小学语文课堂的更为高效。</w:t>
            </w:r>
          </w:p>
          <w:p>
            <w:pPr>
              <w:keepNext w:val="0"/>
              <w:keepLines w:val="0"/>
              <w:pageBreakBefore w:val="0"/>
              <w:widowControl w:val="0"/>
              <w:kinsoku/>
              <w:wordWrap/>
              <w:overflowPunct/>
              <w:topLinePunct w:val="0"/>
              <w:autoSpaceDE/>
              <w:autoSpaceDN/>
              <w:bidi w:val="0"/>
              <w:adjustRightInd/>
              <w:snapToGrid/>
              <w:spacing w:line="336" w:lineRule="auto"/>
              <w:ind w:left="0" w:right="0" w:rightChars="0" w:firstLine="420" w:firstLineChars="200"/>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336" w:lineRule="auto"/>
              <w:ind w:left="0" w:right="0" w:rightChars="0" w:firstLine="420" w:firstLineChars="200"/>
              <w:textAlignment w:val="auto"/>
              <w:rPr>
                <w:rFonts w:hint="default" w:ascii="Times New Roman" w:hAnsi="Times New Roman" w:eastAsia="宋体" w:cs="Times New Roman"/>
                <w:lang w:val="en-US" w:eastAsia="zh-CN"/>
              </w:rPr>
            </w:pPr>
          </w:p>
          <w:p>
            <w:pPr>
              <w:numPr>
                <w:ilvl w:val="0"/>
                <w:numId w:val="0"/>
              </w:numPr>
              <w:rPr>
                <w:rFonts w:hint="eastAsia" w:ascii="宋体" w:hAnsi="宋体"/>
                <w:b/>
                <w:bCs/>
                <w:sz w:val="30"/>
                <w:szCs w:val="30"/>
                <w:lang w:val="en-US" w:eastAsia="zh-CN"/>
              </w:rPr>
            </w:pPr>
            <w:r>
              <w:rPr>
                <w:rFonts w:hint="eastAsia" w:ascii="宋体" w:hAnsi="宋体"/>
                <w:b/>
                <w:bCs/>
                <w:sz w:val="30"/>
                <w:szCs w:val="30"/>
                <w:lang w:val="en-US" w:eastAsia="zh-CN"/>
              </w:rPr>
              <w:t>课题研究的方法及组织</w:t>
            </w:r>
          </w:p>
          <w:p>
            <w:pPr>
              <w:numPr>
                <w:ilvl w:val="0"/>
                <w:numId w:val="4"/>
              </w:numPr>
              <w:jc w:val="left"/>
              <w:rPr>
                <w:rFonts w:hint="eastAsia" w:ascii="宋体" w:hAnsi="宋体"/>
                <w:b/>
                <w:bCs/>
                <w:sz w:val="21"/>
                <w:szCs w:val="21"/>
                <w:lang w:val="en-US" w:eastAsia="zh-CN"/>
              </w:rPr>
            </w:pPr>
            <w:r>
              <w:rPr>
                <w:rFonts w:hint="eastAsia" w:ascii="宋体" w:hAnsi="宋体"/>
                <w:b/>
                <w:bCs/>
                <w:sz w:val="21"/>
                <w:szCs w:val="21"/>
                <w:lang w:val="en-US" w:eastAsia="zh-CN"/>
              </w:rPr>
              <w:t>研究方法</w:t>
            </w:r>
          </w:p>
          <w:p>
            <w:pPr>
              <w:keepNext w:val="0"/>
              <w:keepLines w:val="0"/>
              <w:pageBreakBefore w:val="0"/>
              <w:widowControl w:val="0"/>
              <w:kinsoku/>
              <w:wordWrap/>
              <w:overflowPunct/>
              <w:topLinePunct w:val="0"/>
              <w:autoSpaceDE/>
              <w:autoSpaceDN/>
              <w:bidi w:val="0"/>
              <w:adjustRightInd/>
              <w:snapToGrid/>
              <w:spacing w:line="336" w:lineRule="auto"/>
              <w:ind w:right="0" w:rightChars="0" w:firstLine="422" w:firstLineChars="200"/>
              <w:textAlignment w:val="auto"/>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lang w:val="en-US" w:eastAsia="zh-CN"/>
              </w:rPr>
              <w:t>1.</w:t>
            </w:r>
            <w:r>
              <w:rPr>
                <w:rFonts w:ascii="宋体" w:hAnsi="宋体" w:eastAsia="宋体" w:cs="宋体"/>
                <w:b/>
                <w:bCs/>
                <w:color w:val="000000"/>
                <w:sz w:val="21"/>
                <w:szCs w:val="21"/>
              </w:rPr>
              <w:t>文献</w:t>
            </w:r>
            <w:r>
              <w:rPr>
                <w:rFonts w:hint="eastAsia" w:ascii="宋体" w:hAnsi="宋体" w:eastAsia="宋体" w:cs="宋体"/>
                <w:b/>
                <w:bCs/>
                <w:color w:val="000000"/>
                <w:sz w:val="21"/>
                <w:szCs w:val="21"/>
                <w:lang w:val="en-US" w:eastAsia="zh-CN"/>
              </w:rPr>
              <w:t>研究</w:t>
            </w:r>
            <w:r>
              <w:rPr>
                <w:rFonts w:ascii="宋体" w:hAnsi="宋体" w:eastAsia="宋体" w:cs="宋体"/>
                <w:b/>
                <w:bCs/>
                <w:color w:val="000000"/>
                <w:sz w:val="21"/>
                <w:szCs w:val="21"/>
              </w:rPr>
              <w:t>法：</w:t>
            </w:r>
            <w:r>
              <w:rPr>
                <w:rFonts w:hint="eastAsia" w:ascii="宋体" w:hAnsi="宋体" w:eastAsia="宋体" w:cs="宋体"/>
                <w:color w:val="000000"/>
                <w:sz w:val="21"/>
                <w:szCs w:val="21"/>
              </w:rPr>
              <w:t>运用文献法已有的研究进行梳理研究。对“</w:t>
            </w:r>
            <w:r>
              <w:rPr>
                <w:rFonts w:hint="eastAsia" w:ascii="宋体" w:hAnsi="宋体" w:eastAsia="宋体" w:cs="宋体"/>
                <w:color w:val="000000"/>
                <w:sz w:val="21"/>
                <w:szCs w:val="21"/>
                <w:lang w:val="en-US" w:eastAsia="zh-CN"/>
              </w:rPr>
              <w:t>结构化教学</w:t>
            </w:r>
            <w:r>
              <w:rPr>
                <w:rFonts w:hint="eastAsia" w:ascii="宋体" w:hAnsi="宋体" w:eastAsia="宋体" w:cs="宋体"/>
                <w:color w:val="000000"/>
                <w:sz w:val="21"/>
                <w:szCs w:val="21"/>
              </w:rPr>
              <w:t>”的内涵进行阐释，建立起</w:t>
            </w:r>
            <w:r>
              <w:rPr>
                <w:rFonts w:hint="eastAsia" w:ascii="宋体" w:hAnsi="宋体" w:eastAsia="宋体" w:cs="宋体"/>
                <w:color w:val="000000"/>
                <w:sz w:val="21"/>
                <w:szCs w:val="21"/>
                <w:lang w:val="en-US" w:eastAsia="zh-CN"/>
              </w:rPr>
              <w:t>基于</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结构化</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的小学语文阅读教学</w:t>
            </w:r>
            <w:r>
              <w:rPr>
                <w:rFonts w:hint="eastAsia" w:ascii="宋体" w:hAnsi="宋体" w:eastAsia="宋体" w:cs="宋体"/>
                <w:color w:val="000000"/>
                <w:sz w:val="21"/>
                <w:szCs w:val="21"/>
              </w:rPr>
              <w:t>的理论模型，作为新一轮课题研究的起点。</w:t>
            </w:r>
          </w:p>
          <w:p>
            <w:pPr>
              <w:keepNext w:val="0"/>
              <w:keepLines w:val="0"/>
              <w:pageBreakBefore w:val="0"/>
              <w:widowControl w:val="0"/>
              <w:kinsoku/>
              <w:wordWrap/>
              <w:overflowPunct/>
              <w:topLinePunct w:val="0"/>
              <w:autoSpaceDE/>
              <w:autoSpaceDN/>
              <w:bidi w:val="0"/>
              <w:adjustRightInd/>
              <w:snapToGrid/>
              <w:spacing w:line="336" w:lineRule="auto"/>
              <w:ind w:right="0" w:rightChars="0" w:firstLine="210" w:firstLineChars="100"/>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 xml:space="preserve">  </w:t>
            </w:r>
            <w:r>
              <w:rPr>
                <w:rFonts w:hint="eastAsia" w:ascii="宋体" w:hAnsi="宋体" w:eastAsia="宋体" w:cs="宋体"/>
                <w:b/>
                <w:bCs/>
                <w:color w:val="000000"/>
                <w:sz w:val="21"/>
                <w:szCs w:val="21"/>
                <w:lang w:val="en-US" w:eastAsia="zh-CN"/>
              </w:rPr>
              <w:t>2.</w:t>
            </w:r>
            <w:r>
              <w:rPr>
                <w:rFonts w:ascii="宋体" w:hAnsi="宋体" w:eastAsia="宋体" w:cs="宋体"/>
                <w:b/>
                <w:bCs/>
                <w:color w:val="000000"/>
                <w:sz w:val="21"/>
                <w:szCs w:val="21"/>
              </w:rPr>
              <w:t>问卷</w:t>
            </w:r>
            <w:r>
              <w:rPr>
                <w:rFonts w:hint="eastAsia" w:ascii="宋体" w:hAnsi="宋体" w:eastAsia="宋体" w:cs="宋体"/>
                <w:b/>
                <w:bCs/>
                <w:color w:val="000000"/>
                <w:sz w:val="21"/>
                <w:szCs w:val="21"/>
                <w:lang w:val="en-US" w:eastAsia="zh-CN"/>
              </w:rPr>
              <w:t>调查</w:t>
            </w:r>
            <w:r>
              <w:rPr>
                <w:rFonts w:ascii="宋体" w:hAnsi="宋体" w:eastAsia="宋体" w:cs="宋体"/>
                <w:b/>
                <w:bCs/>
                <w:color w:val="000000"/>
                <w:sz w:val="21"/>
                <w:szCs w:val="21"/>
              </w:rPr>
              <w:t>法：</w:t>
            </w:r>
            <w:r>
              <w:rPr>
                <w:rFonts w:hint="eastAsia" w:ascii="宋体" w:hAnsi="宋体" w:eastAsia="宋体" w:cs="宋体"/>
                <w:color w:val="000000"/>
                <w:sz w:val="21"/>
                <w:szCs w:val="21"/>
              </w:rPr>
              <w:t>运用调查法对学校</w:t>
            </w:r>
            <w:r>
              <w:rPr>
                <w:rFonts w:hint="eastAsia" w:ascii="宋体" w:hAnsi="宋体" w:eastAsia="宋体" w:cs="宋体"/>
                <w:color w:val="000000"/>
                <w:sz w:val="21"/>
                <w:szCs w:val="21"/>
                <w:lang w:val="en-US" w:eastAsia="zh-CN"/>
              </w:rPr>
              <w:t>教学</w:t>
            </w:r>
            <w:r>
              <w:rPr>
                <w:rFonts w:hint="eastAsia" w:ascii="宋体" w:hAnsi="宋体" w:eastAsia="宋体" w:cs="宋体"/>
                <w:color w:val="000000"/>
                <w:sz w:val="21"/>
                <w:szCs w:val="21"/>
              </w:rPr>
              <w:t>现状分析研究。对收集的数据、资料进行分析，为后续有效推进实践研究作指导。</w:t>
            </w:r>
          </w:p>
          <w:p>
            <w:pPr>
              <w:keepNext w:val="0"/>
              <w:keepLines w:val="0"/>
              <w:pageBreakBefore w:val="0"/>
              <w:widowControl w:val="0"/>
              <w:kinsoku/>
              <w:wordWrap/>
              <w:overflowPunct/>
              <w:topLinePunct w:val="0"/>
              <w:autoSpaceDE/>
              <w:autoSpaceDN/>
              <w:bidi w:val="0"/>
              <w:adjustRightInd/>
              <w:snapToGrid/>
              <w:spacing w:line="336" w:lineRule="auto"/>
              <w:ind w:right="0" w:rightChars="0" w:firstLine="422" w:firstLineChars="200"/>
              <w:textAlignment w:val="auto"/>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lang w:val="en-US" w:eastAsia="zh-CN"/>
              </w:rPr>
              <w:t>3.行动研究法：</w:t>
            </w:r>
            <w:r>
              <w:rPr>
                <w:rFonts w:hint="eastAsia" w:ascii="宋体" w:hAnsi="宋体" w:eastAsia="宋体" w:cs="宋体"/>
                <w:color w:val="000000"/>
                <w:sz w:val="21"/>
                <w:szCs w:val="21"/>
              </w:rPr>
              <w:t>运用行动研究法，进行校本化实践，最终形成</w:t>
            </w:r>
            <w:r>
              <w:rPr>
                <w:rFonts w:hint="eastAsia" w:ascii="宋体" w:hAnsi="宋体" w:eastAsia="宋体" w:cs="宋体"/>
                <w:color w:val="000000"/>
                <w:sz w:val="21"/>
                <w:szCs w:val="21"/>
                <w:lang w:val="en-US" w:eastAsia="zh-CN"/>
              </w:rPr>
              <w:t>基于“结构化教学”的小学语文阅读教学</w:t>
            </w:r>
            <w:r>
              <w:rPr>
                <w:rFonts w:hint="eastAsia" w:ascii="宋体" w:hAnsi="宋体" w:eastAsia="宋体" w:cs="宋体"/>
                <w:color w:val="000000"/>
                <w:sz w:val="21"/>
                <w:szCs w:val="21"/>
              </w:rPr>
              <w:t>实践经验。</w:t>
            </w:r>
          </w:p>
          <w:p>
            <w:pPr>
              <w:numPr>
                <w:ilvl w:val="0"/>
                <w:numId w:val="0"/>
              </w:numPr>
              <w:ind w:firstLine="422" w:firstLineChars="200"/>
              <w:rPr>
                <w:rFonts w:hint="eastAsia" w:ascii="宋体" w:hAnsi="宋体" w:eastAsia="宋体" w:cs="宋体"/>
                <w:color w:val="000000"/>
                <w:sz w:val="21"/>
                <w:szCs w:val="21"/>
              </w:rPr>
            </w:pPr>
            <w:r>
              <w:rPr>
                <w:rFonts w:hint="eastAsia" w:ascii="宋体" w:hAnsi="宋体" w:eastAsia="宋体" w:cs="宋体"/>
                <w:b/>
                <w:bCs/>
                <w:color w:val="000000"/>
                <w:sz w:val="21"/>
                <w:szCs w:val="21"/>
                <w:lang w:val="en-US" w:eastAsia="zh-CN"/>
              </w:rPr>
              <w:t>4.案例研究法：</w:t>
            </w:r>
            <w:r>
              <w:rPr>
                <w:rFonts w:hint="eastAsia" w:ascii="宋体" w:hAnsi="宋体" w:eastAsia="宋体" w:cs="宋体"/>
                <w:color w:val="000000"/>
                <w:sz w:val="21"/>
                <w:szCs w:val="21"/>
              </w:rPr>
              <w:t>运用课例研究法，对课堂教学中的一些现象进行生动具体的描述和理论阐释，进而对课堂进行规范和改进。</w:t>
            </w:r>
          </w:p>
          <w:p>
            <w:pPr>
              <w:numPr>
                <w:ilvl w:val="0"/>
                <w:numId w:val="0"/>
              </w:numPr>
              <w:rPr>
                <w:rFonts w:hint="eastAsia" w:ascii="宋体" w:hAnsi="宋体" w:eastAsia="宋体" w:cs="宋体"/>
                <w:b/>
                <w:bCs/>
                <w:color w:val="000000"/>
                <w:szCs w:val="21"/>
                <w:lang w:val="en-US" w:eastAsia="zh-CN"/>
              </w:rPr>
            </w:pPr>
            <w:r>
              <w:rPr>
                <w:rFonts w:hint="eastAsia" w:ascii="宋体" w:hAnsi="宋体" w:eastAsia="宋体" w:cs="宋体"/>
                <w:b/>
                <w:bCs/>
                <w:color w:val="000000"/>
                <w:szCs w:val="21"/>
                <w:lang w:val="en-US" w:eastAsia="zh-CN"/>
              </w:rPr>
              <w:t>（二）研究组织</w:t>
            </w:r>
          </w:p>
          <w:tbl>
            <w:tblPr>
              <w:tblStyle w:val="4"/>
              <w:tblpPr w:leftFromText="180" w:rightFromText="180" w:vertAnchor="text" w:horzAnchor="page" w:tblpX="161" w:tblpY="177"/>
              <w:tblOverlap w:val="never"/>
              <w:tblW w:w="8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2175"/>
              <w:gridCol w:w="1260"/>
              <w:gridCol w:w="1404"/>
              <w:gridCol w:w="3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5" w:type="dxa"/>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姓  名</w:t>
                  </w:r>
                </w:p>
              </w:tc>
              <w:tc>
                <w:tcPr>
                  <w:tcW w:w="2175" w:type="dxa"/>
                  <w:tcBorders>
                    <w:top w:val="single" w:color="auto" w:sz="4" w:space="0"/>
                    <w:bottom w:val="single" w:color="auto" w:sz="4" w:space="0"/>
                  </w:tcBorders>
                  <w:noWrap w:val="0"/>
                  <w:vAlign w:val="center"/>
                </w:tcPr>
                <w:p>
                  <w:pPr>
                    <w:spacing w:line="300" w:lineRule="exact"/>
                    <w:jc w:val="center"/>
                    <w:rPr>
                      <w:rFonts w:hint="eastAsia" w:ascii="宋体" w:hAnsi="宋体"/>
                      <w:b/>
                      <w:bCs/>
                    </w:rPr>
                  </w:pPr>
                  <w:r>
                    <w:rPr>
                      <w:rFonts w:hint="eastAsia" w:ascii="宋体" w:hAnsi="宋体"/>
                      <w:b/>
                      <w:bCs/>
                    </w:rPr>
                    <w:t>工 作 单 位</w:t>
                  </w:r>
                </w:p>
              </w:tc>
              <w:tc>
                <w:tcPr>
                  <w:tcW w:w="1260" w:type="dxa"/>
                  <w:tcBorders>
                    <w:top w:val="single" w:color="auto" w:sz="4" w:space="0"/>
                    <w:left w:val="single" w:color="auto" w:sz="4" w:space="0"/>
                    <w:bottom w:val="single" w:color="auto" w:sz="4" w:space="0"/>
                  </w:tcBorders>
                  <w:noWrap w:val="0"/>
                  <w:vAlign w:val="center"/>
                </w:tcPr>
                <w:p>
                  <w:pPr>
                    <w:spacing w:line="300" w:lineRule="exact"/>
                    <w:jc w:val="both"/>
                    <w:rPr>
                      <w:rFonts w:hint="eastAsia" w:ascii="宋体" w:hAnsi="宋体"/>
                      <w:b/>
                      <w:bCs/>
                      <w:kern w:val="2"/>
                      <w:sz w:val="21"/>
                      <w:szCs w:val="24"/>
                      <w:lang w:val="en-US" w:eastAsia="zh-CN" w:bidi="ar-SA"/>
                    </w:rPr>
                  </w:pPr>
                  <w:r>
                    <w:rPr>
                      <w:rFonts w:hint="eastAsia" w:ascii="宋体" w:hAnsi="宋体"/>
                      <w:b/>
                      <w:bCs/>
                    </w:rPr>
                    <w:t>专业技术职称</w:t>
                  </w:r>
                </w:p>
              </w:tc>
              <w:tc>
                <w:tcPr>
                  <w:tcW w:w="1404" w:type="dxa"/>
                  <w:tcBorders>
                    <w:top w:val="single" w:color="auto" w:sz="4" w:space="0"/>
                    <w:bottom w:val="single" w:color="auto" w:sz="4" w:space="0"/>
                  </w:tcBorders>
                  <w:noWrap w:val="0"/>
                  <w:vAlign w:val="center"/>
                </w:tcPr>
                <w:p>
                  <w:pPr>
                    <w:spacing w:line="300" w:lineRule="exact"/>
                    <w:jc w:val="center"/>
                    <w:rPr>
                      <w:rFonts w:hint="eastAsia" w:ascii="宋体" w:hAnsi="宋体"/>
                      <w:b/>
                      <w:bCs/>
                      <w:kern w:val="2"/>
                      <w:sz w:val="21"/>
                      <w:szCs w:val="24"/>
                      <w:lang w:val="en-US" w:eastAsia="zh-CN" w:bidi="ar-SA"/>
                    </w:rPr>
                  </w:pPr>
                  <w:r>
                    <w:rPr>
                      <w:rFonts w:hint="eastAsia" w:ascii="宋体" w:hAnsi="宋体"/>
                      <w:b/>
                      <w:bCs/>
                    </w:rPr>
                    <w:t>研究专长</w:t>
                  </w:r>
                </w:p>
              </w:tc>
              <w:tc>
                <w:tcPr>
                  <w:tcW w:w="3348" w:type="dxa"/>
                  <w:tcBorders>
                    <w:top w:val="single" w:color="auto" w:sz="4" w:space="0"/>
                    <w:bottom w:val="single" w:color="auto" w:sz="4" w:space="0"/>
                  </w:tcBorders>
                  <w:noWrap w:val="0"/>
                  <w:vAlign w:val="center"/>
                </w:tcPr>
                <w:p>
                  <w:pPr>
                    <w:spacing w:line="300" w:lineRule="exact"/>
                    <w:jc w:val="center"/>
                    <w:rPr>
                      <w:rFonts w:hint="eastAsia" w:ascii="宋体" w:hAnsi="宋体"/>
                      <w:b/>
                      <w:bCs/>
                      <w:color w:val="000000"/>
                    </w:rPr>
                  </w:pPr>
                  <w:r>
                    <w:rPr>
                      <w:rFonts w:hint="eastAsia" w:ascii="宋体" w:hAnsi="宋体"/>
                      <w:b/>
                      <w:bCs/>
                      <w:color w:val="000000"/>
                    </w:rPr>
                    <w:t>在课题组中的分工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5"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b/>
                      <w:bCs/>
                      <w:lang w:val="en-US" w:eastAsia="zh-CN"/>
                    </w:rPr>
                  </w:pPr>
                  <w:r>
                    <w:rPr>
                      <w:rFonts w:hint="eastAsia" w:ascii="宋体" w:hAnsi="宋体"/>
                      <w:b w:val="0"/>
                      <w:bCs w:val="0"/>
                      <w:lang w:val="en-US" w:eastAsia="zh-CN"/>
                    </w:rPr>
                    <w:t>伏茜</w:t>
                  </w:r>
                </w:p>
              </w:tc>
              <w:tc>
                <w:tcPr>
                  <w:tcW w:w="2175" w:type="dxa"/>
                  <w:tcBorders>
                    <w:top w:val="single" w:color="auto" w:sz="4" w:space="0"/>
                    <w:bottom w:val="single" w:color="auto" w:sz="4" w:space="0"/>
                  </w:tcBorders>
                  <w:noWrap w:val="0"/>
                  <w:vAlign w:val="center"/>
                </w:tcPr>
                <w:p>
                  <w:pPr>
                    <w:spacing w:line="300" w:lineRule="exact"/>
                    <w:jc w:val="center"/>
                    <w:rPr>
                      <w:rFonts w:hint="default" w:ascii="宋体" w:hAnsi="宋体" w:eastAsia="宋体"/>
                      <w:b/>
                      <w:bCs/>
                      <w:lang w:val="en-US" w:eastAsia="zh-CN"/>
                    </w:rPr>
                  </w:pPr>
                  <w:r>
                    <w:rPr>
                      <w:rFonts w:hint="eastAsia" w:ascii="宋体" w:hAnsi="宋体"/>
                      <w:b w:val="0"/>
                      <w:bCs w:val="0"/>
                      <w:lang w:val="en-US" w:eastAsia="zh-CN"/>
                    </w:rPr>
                    <w:t>常州市新北区新龙实验学校</w:t>
                  </w:r>
                </w:p>
              </w:tc>
              <w:tc>
                <w:tcPr>
                  <w:tcW w:w="1260" w:type="dxa"/>
                  <w:tcBorders>
                    <w:top w:val="single" w:color="auto" w:sz="4" w:space="0"/>
                    <w:left w:val="single" w:color="auto" w:sz="4" w:space="0"/>
                    <w:bottom w:val="single" w:color="auto" w:sz="4" w:space="0"/>
                  </w:tcBorders>
                  <w:noWrap w:val="0"/>
                  <w:vAlign w:val="center"/>
                </w:tcPr>
                <w:p>
                  <w:pPr>
                    <w:spacing w:line="300" w:lineRule="exact"/>
                    <w:jc w:val="both"/>
                    <w:rPr>
                      <w:rFonts w:hint="eastAsia" w:ascii="宋体" w:hAnsi="宋体"/>
                      <w:b w:val="0"/>
                      <w:bCs w:val="0"/>
                    </w:rPr>
                  </w:pPr>
                  <w:r>
                    <w:rPr>
                      <w:rFonts w:hint="eastAsia" w:ascii="宋体" w:hAnsi="宋体"/>
                      <w:szCs w:val="21"/>
                      <w:lang w:val="en-US" w:eastAsia="zh-CN"/>
                    </w:rPr>
                    <w:t>中小学二级</w:t>
                  </w:r>
                </w:p>
              </w:tc>
              <w:tc>
                <w:tcPr>
                  <w:tcW w:w="1404" w:type="dxa"/>
                  <w:tcBorders>
                    <w:top w:val="single" w:color="auto" w:sz="4" w:space="0"/>
                    <w:bottom w:val="single" w:color="auto" w:sz="4" w:space="0"/>
                  </w:tcBorders>
                  <w:noWrap w:val="0"/>
                  <w:vAlign w:val="center"/>
                </w:tcPr>
                <w:p>
                  <w:pPr>
                    <w:spacing w:line="300" w:lineRule="exact"/>
                    <w:jc w:val="center"/>
                    <w:rPr>
                      <w:rFonts w:hint="eastAsia" w:ascii="宋体" w:hAnsi="宋体"/>
                      <w:b/>
                      <w:bCs/>
                    </w:rPr>
                  </w:pPr>
                  <w:r>
                    <w:rPr>
                      <w:rFonts w:hint="eastAsia" w:ascii="宋体" w:hAnsi="宋体"/>
                      <w:szCs w:val="21"/>
                      <w:lang w:val="en-US" w:eastAsia="zh-CN"/>
                    </w:rPr>
                    <w:t>课堂教学研究</w:t>
                  </w:r>
                </w:p>
              </w:tc>
              <w:tc>
                <w:tcPr>
                  <w:tcW w:w="3348" w:type="dxa"/>
                  <w:tcBorders>
                    <w:top w:val="single" w:color="auto" w:sz="4" w:space="0"/>
                    <w:bottom w:val="single" w:color="auto" w:sz="4" w:space="0"/>
                  </w:tcBorders>
                  <w:noWrap w:val="0"/>
                  <w:vAlign w:val="center"/>
                </w:tcPr>
                <w:p>
                  <w:pPr>
                    <w:spacing w:line="300" w:lineRule="exact"/>
                    <w:jc w:val="left"/>
                    <w:rPr>
                      <w:rFonts w:hint="default" w:ascii="宋体" w:hAnsi="宋体" w:eastAsia="宋体"/>
                      <w:b/>
                      <w:bCs/>
                      <w:color w:val="000000"/>
                      <w:lang w:val="en-US" w:eastAsia="zh-CN"/>
                    </w:rPr>
                  </w:pPr>
                  <w:r>
                    <w:rPr>
                      <w:rFonts w:hint="eastAsia" w:ascii="宋体" w:hAnsi="宋体"/>
                      <w:b w:val="0"/>
                      <w:bCs w:val="0"/>
                      <w:color w:val="000000"/>
                      <w:lang w:val="en-US" w:eastAsia="zh-CN"/>
                    </w:rPr>
                    <w:t>负责撰写课题研究的阶段性报告、课题实施方案及结题报告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5"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b w:val="0"/>
                      <w:bCs w:val="0"/>
                      <w:lang w:val="en-US" w:eastAsia="zh-CN"/>
                    </w:rPr>
                  </w:pPr>
                  <w:r>
                    <w:rPr>
                      <w:rFonts w:hint="eastAsia" w:ascii="宋体" w:hAnsi="宋体"/>
                      <w:b w:val="0"/>
                      <w:bCs w:val="0"/>
                      <w:lang w:val="en-US" w:eastAsia="zh-CN"/>
                    </w:rPr>
                    <w:t>余秋燕</w:t>
                  </w:r>
                </w:p>
              </w:tc>
              <w:tc>
                <w:tcPr>
                  <w:tcW w:w="2175" w:type="dxa"/>
                  <w:tcBorders>
                    <w:top w:val="single" w:color="auto" w:sz="4" w:space="0"/>
                    <w:bottom w:val="single" w:color="auto" w:sz="4" w:space="0"/>
                  </w:tcBorders>
                  <w:noWrap w:val="0"/>
                  <w:vAlign w:val="center"/>
                </w:tcPr>
                <w:p>
                  <w:pPr>
                    <w:spacing w:line="300" w:lineRule="exact"/>
                    <w:jc w:val="center"/>
                    <w:rPr>
                      <w:rFonts w:hint="default" w:ascii="宋体" w:hAnsi="宋体" w:eastAsia="宋体"/>
                      <w:b w:val="0"/>
                      <w:bCs w:val="0"/>
                      <w:lang w:val="en-US" w:eastAsia="zh-CN"/>
                    </w:rPr>
                  </w:pPr>
                  <w:r>
                    <w:rPr>
                      <w:rFonts w:hint="eastAsia" w:ascii="宋体" w:hAnsi="宋体"/>
                      <w:b w:val="0"/>
                      <w:bCs w:val="0"/>
                      <w:lang w:val="en-US" w:eastAsia="zh-CN"/>
                    </w:rPr>
                    <w:t>常州市新北区浦河实验小学</w:t>
                  </w:r>
                </w:p>
              </w:tc>
              <w:tc>
                <w:tcPr>
                  <w:tcW w:w="1260" w:type="dxa"/>
                  <w:tcBorders>
                    <w:top w:val="single" w:color="auto" w:sz="4" w:space="0"/>
                    <w:left w:val="single" w:color="auto" w:sz="4" w:space="0"/>
                    <w:bottom w:val="single" w:color="auto" w:sz="4" w:space="0"/>
                  </w:tcBorders>
                  <w:noWrap w:val="0"/>
                  <w:vAlign w:val="center"/>
                </w:tcPr>
                <w:p>
                  <w:pPr>
                    <w:spacing w:line="300" w:lineRule="exact"/>
                    <w:jc w:val="both"/>
                    <w:rPr>
                      <w:rFonts w:hint="default" w:ascii="宋体" w:hAnsi="宋体" w:eastAsia="宋体"/>
                      <w:b w:val="0"/>
                      <w:bCs w:val="0"/>
                      <w:lang w:val="en-US" w:eastAsia="zh-CN"/>
                    </w:rPr>
                  </w:pPr>
                  <w:r>
                    <w:rPr>
                      <w:rFonts w:hint="eastAsia" w:ascii="宋体" w:hAnsi="宋体"/>
                      <w:b w:val="0"/>
                      <w:bCs w:val="0"/>
                      <w:lang w:val="en-US" w:eastAsia="zh-CN"/>
                    </w:rPr>
                    <w:t>中小学二级</w:t>
                  </w:r>
                </w:p>
              </w:tc>
              <w:tc>
                <w:tcPr>
                  <w:tcW w:w="1404" w:type="dxa"/>
                  <w:tcBorders>
                    <w:top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b w:val="0"/>
                      <w:bCs w:val="0"/>
                      <w:kern w:val="2"/>
                      <w:sz w:val="21"/>
                      <w:szCs w:val="21"/>
                      <w:lang w:val="en-US" w:eastAsia="zh-CN" w:bidi="ar-SA"/>
                    </w:rPr>
                  </w:pPr>
                  <w:r>
                    <w:rPr>
                      <w:rFonts w:hint="eastAsia" w:ascii="宋体" w:hAnsi="宋体"/>
                      <w:b w:val="0"/>
                      <w:bCs w:val="0"/>
                      <w:szCs w:val="21"/>
                      <w:lang w:val="en-US" w:eastAsia="zh-CN"/>
                    </w:rPr>
                    <w:t>小学语文教学</w:t>
                  </w:r>
                </w:p>
              </w:tc>
              <w:tc>
                <w:tcPr>
                  <w:tcW w:w="3348" w:type="dxa"/>
                  <w:tcBorders>
                    <w:top w:val="single" w:color="auto" w:sz="4" w:space="0"/>
                    <w:bottom w:val="single" w:color="auto" w:sz="4" w:space="0"/>
                  </w:tcBorders>
                  <w:noWrap w:val="0"/>
                  <w:vAlign w:val="center"/>
                </w:tcPr>
                <w:p>
                  <w:pPr>
                    <w:spacing w:line="300" w:lineRule="exact"/>
                    <w:jc w:val="left"/>
                    <w:rPr>
                      <w:rFonts w:hint="default" w:ascii="宋体" w:hAnsi="宋体" w:eastAsia="宋体"/>
                      <w:b w:val="0"/>
                      <w:bCs w:val="0"/>
                      <w:color w:val="000000"/>
                      <w:lang w:val="en-US" w:eastAsia="zh-CN"/>
                    </w:rPr>
                  </w:pPr>
                  <w:r>
                    <w:rPr>
                      <w:rFonts w:hint="eastAsia" w:ascii="宋体" w:hAnsi="宋体"/>
                      <w:b w:val="0"/>
                      <w:bCs w:val="0"/>
                      <w:color w:val="000000"/>
                      <w:lang w:val="en-US" w:eastAsia="zh-CN"/>
                    </w:rPr>
                    <w:t>主要负责对课题的实施进行过程性管理，组织协调课题研究的各种活动及撰写课题的开题报告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5"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kern w:val="2"/>
                      <w:sz w:val="21"/>
                      <w:szCs w:val="21"/>
                      <w:lang w:val="en-US" w:eastAsia="zh-CN" w:bidi="ar-SA"/>
                    </w:rPr>
                  </w:pPr>
                  <w:r>
                    <w:rPr>
                      <w:rFonts w:hint="eastAsia" w:ascii="宋体" w:hAnsi="宋体" w:eastAsia="宋体" w:cs="Times New Roman"/>
                      <w:bCs/>
                      <w:szCs w:val="21"/>
                      <w:lang w:val="en-US" w:eastAsia="zh-CN"/>
                    </w:rPr>
                    <w:t>牟奕蒙</w:t>
                  </w:r>
                </w:p>
              </w:tc>
              <w:tc>
                <w:tcPr>
                  <w:tcW w:w="2175" w:type="dxa"/>
                  <w:tcBorders>
                    <w:top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kern w:val="2"/>
                      <w:sz w:val="21"/>
                      <w:szCs w:val="21"/>
                      <w:lang w:val="en-US" w:eastAsia="zh-CN" w:bidi="ar-SA"/>
                    </w:rPr>
                  </w:pPr>
                  <w:r>
                    <w:rPr>
                      <w:rFonts w:hint="eastAsia" w:ascii="宋体" w:hAnsi="宋体" w:eastAsia="宋体" w:cs="Times New Roman"/>
                      <w:bCs/>
                      <w:szCs w:val="21"/>
                      <w:lang w:val="en-US" w:eastAsia="zh-CN"/>
                    </w:rPr>
                    <w:t>新北区河海实验小学</w:t>
                  </w:r>
                </w:p>
              </w:tc>
              <w:tc>
                <w:tcPr>
                  <w:tcW w:w="1260" w:type="dxa"/>
                  <w:tcBorders>
                    <w:top w:val="single" w:color="auto" w:sz="4" w:space="0"/>
                    <w:left w:val="single" w:color="auto" w:sz="4" w:space="0"/>
                    <w:bottom w:val="single" w:color="auto" w:sz="4" w:space="0"/>
                  </w:tcBorders>
                  <w:noWrap w:val="0"/>
                  <w:vAlign w:val="center"/>
                </w:tcPr>
                <w:p>
                  <w:pPr>
                    <w:spacing w:line="300" w:lineRule="exact"/>
                    <w:jc w:val="center"/>
                    <w:rPr>
                      <w:rFonts w:hint="eastAsia" w:ascii="宋体" w:hAnsi="宋体"/>
                      <w:b/>
                      <w:bCs/>
                      <w:kern w:val="2"/>
                      <w:sz w:val="21"/>
                      <w:szCs w:val="24"/>
                      <w:lang w:val="en-US" w:eastAsia="zh-CN" w:bidi="ar-SA"/>
                    </w:rPr>
                  </w:pPr>
                  <w:r>
                    <w:rPr>
                      <w:rFonts w:hint="eastAsia" w:ascii="宋体" w:hAnsi="宋体" w:eastAsia="宋体" w:cs="Times New Roman"/>
                      <w:bCs/>
                      <w:szCs w:val="21"/>
                      <w:lang w:val="en-US" w:eastAsia="zh-CN"/>
                    </w:rPr>
                    <w:t>中小学二级</w:t>
                  </w:r>
                </w:p>
              </w:tc>
              <w:tc>
                <w:tcPr>
                  <w:tcW w:w="1404" w:type="dxa"/>
                  <w:tcBorders>
                    <w:top w:val="single" w:color="auto" w:sz="4" w:space="0"/>
                    <w:bottom w:val="single" w:color="auto" w:sz="4" w:space="0"/>
                  </w:tcBorders>
                  <w:noWrap w:val="0"/>
                  <w:vAlign w:val="center"/>
                </w:tcPr>
                <w:p>
                  <w:pPr>
                    <w:spacing w:line="300" w:lineRule="exact"/>
                    <w:jc w:val="center"/>
                    <w:rPr>
                      <w:rFonts w:hint="default" w:ascii="宋体" w:hAnsi="宋体"/>
                      <w:b/>
                      <w:bCs/>
                      <w:kern w:val="2"/>
                      <w:sz w:val="21"/>
                      <w:szCs w:val="24"/>
                      <w:lang w:val="en-US" w:eastAsia="zh-CN" w:bidi="ar-SA"/>
                    </w:rPr>
                  </w:pPr>
                  <w:r>
                    <w:rPr>
                      <w:rFonts w:hint="eastAsia" w:ascii="宋体" w:hAnsi="宋体" w:eastAsia="宋体" w:cs="Times New Roman"/>
                      <w:bCs/>
                      <w:szCs w:val="21"/>
                      <w:lang w:val="en-US" w:eastAsia="zh-CN"/>
                    </w:rPr>
                    <w:t>教育理论</w:t>
                  </w:r>
                </w:p>
              </w:tc>
              <w:tc>
                <w:tcPr>
                  <w:tcW w:w="3348" w:type="dxa"/>
                  <w:tcBorders>
                    <w:top w:val="single" w:color="auto" w:sz="4" w:space="0"/>
                    <w:bottom w:val="single" w:color="auto" w:sz="4" w:space="0"/>
                  </w:tcBorders>
                  <w:noWrap w:val="0"/>
                  <w:vAlign w:val="center"/>
                </w:tcPr>
                <w:p>
                  <w:pPr>
                    <w:spacing w:line="300" w:lineRule="exact"/>
                    <w:jc w:val="center"/>
                    <w:rPr>
                      <w:rFonts w:hint="default" w:ascii="宋体" w:hAnsi="宋体"/>
                      <w:b/>
                      <w:bCs/>
                      <w:color w:val="000000"/>
                      <w:kern w:val="2"/>
                      <w:sz w:val="21"/>
                      <w:szCs w:val="24"/>
                      <w:lang w:val="en-US" w:eastAsia="zh-CN" w:bidi="ar-SA"/>
                    </w:rPr>
                  </w:pPr>
                  <w:r>
                    <w:rPr>
                      <w:rFonts w:hint="eastAsia" w:ascii="宋体" w:hAnsi="宋体" w:eastAsia="宋体" w:cs="Times New Roman"/>
                      <w:bCs/>
                      <w:color w:val="000000"/>
                      <w:szCs w:val="21"/>
                    </w:rPr>
                    <w:t>文献研究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5"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kern w:val="2"/>
                      <w:sz w:val="21"/>
                      <w:szCs w:val="21"/>
                      <w:lang w:val="en-US" w:eastAsia="zh-CN" w:bidi="ar-SA"/>
                    </w:rPr>
                  </w:pPr>
                  <w:r>
                    <w:rPr>
                      <w:rFonts w:hint="eastAsia" w:ascii="宋体" w:hAnsi="宋体" w:eastAsia="宋体" w:cs="Times New Roman"/>
                      <w:bCs/>
                      <w:szCs w:val="21"/>
                      <w:lang w:val="en-US" w:eastAsia="zh-CN"/>
                    </w:rPr>
                    <w:t>殷  花</w:t>
                  </w:r>
                </w:p>
              </w:tc>
              <w:tc>
                <w:tcPr>
                  <w:tcW w:w="2175" w:type="dxa"/>
                  <w:tcBorders>
                    <w:top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kern w:val="2"/>
                      <w:sz w:val="21"/>
                      <w:szCs w:val="21"/>
                      <w:lang w:val="en-US" w:eastAsia="zh-CN" w:bidi="ar-SA"/>
                    </w:rPr>
                  </w:pPr>
                  <w:r>
                    <w:rPr>
                      <w:rFonts w:hint="eastAsia" w:ascii="宋体" w:hAnsi="宋体" w:eastAsia="宋体" w:cs="Times New Roman"/>
                      <w:bCs/>
                      <w:szCs w:val="21"/>
                      <w:lang w:val="en-US" w:eastAsia="zh-CN"/>
                    </w:rPr>
                    <w:t>新桥第二实验小学</w:t>
                  </w:r>
                </w:p>
              </w:tc>
              <w:tc>
                <w:tcPr>
                  <w:tcW w:w="1260" w:type="dxa"/>
                  <w:tcBorders>
                    <w:top w:val="single" w:color="auto" w:sz="4" w:space="0"/>
                    <w:left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kern w:val="2"/>
                      <w:sz w:val="21"/>
                      <w:szCs w:val="21"/>
                      <w:lang w:val="en-US" w:eastAsia="zh-CN" w:bidi="ar-SA"/>
                    </w:rPr>
                  </w:pPr>
                  <w:r>
                    <w:rPr>
                      <w:rFonts w:hint="eastAsia" w:ascii="宋体" w:hAnsi="宋体" w:eastAsia="宋体" w:cs="Times New Roman"/>
                      <w:bCs/>
                      <w:szCs w:val="21"/>
                      <w:lang w:val="en-US" w:eastAsia="zh-CN"/>
                    </w:rPr>
                    <w:t>中小学二级</w:t>
                  </w:r>
                </w:p>
              </w:tc>
              <w:tc>
                <w:tcPr>
                  <w:tcW w:w="1404" w:type="dxa"/>
                  <w:tcBorders>
                    <w:top w:val="single" w:color="auto" w:sz="4" w:space="0"/>
                    <w:bottom w:val="single" w:color="auto" w:sz="4" w:space="0"/>
                  </w:tcBorders>
                  <w:noWrap w:val="0"/>
                  <w:vAlign w:val="center"/>
                </w:tcPr>
                <w:p>
                  <w:pPr>
                    <w:spacing w:line="300" w:lineRule="exact"/>
                    <w:jc w:val="center"/>
                    <w:rPr>
                      <w:rFonts w:hint="default" w:ascii="宋体" w:hAnsi="宋体"/>
                      <w:b/>
                      <w:bCs/>
                      <w:kern w:val="2"/>
                      <w:sz w:val="21"/>
                      <w:szCs w:val="24"/>
                      <w:lang w:val="en-US" w:eastAsia="zh-CN" w:bidi="ar-SA"/>
                    </w:rPr>
                  </w:pPr>
                  <w:r>
                    <w:rPr>
                      <w:rFonts w:hint="eastAsia" w:ascii="宋体" w:hAnsi="宋体" w:eastAsia="宋体" w:cs="Times New Roman"/>
                      <w:bCs/>
                      <w:szCs w:val="21"/>
                      <w:lang w:val="en-US" w:eastAsia="zh-CN"/>
                    </w:rPr>
                    <w:t>课堂教学</w:t>
                  </w:r>
                </w:p>
              </w:tc>
              <w:tc>
                <w:tcPr>
                  <w:tcW w:w="3348"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b/>
                      <w:bCs/>
                      <w:color w:val="000000"/>
                      <w:kern w:val="2"/>
                      <w:sz w:val="21"/>
                      <w:szCs w:val="24"/>
                      <w:lang w:val="en-US" w:eastAsia="zh-CN" w:bidi="ar-SA"/>
                    </w:rPr>
                  </w:pPr>
                  <w:r>
                    <w:rPr>
                      <w:rFonts w:hint="eastAsia" w:ascii="宋体" w:hAnsi="宋体" w:eastAsia="宋体" w:cs="Times New Roman"/>
                      <w:bCs/>
                      <w:color w:val="000000"/>
                      <w:szCs w:val="21"/>
                      <w:lang w:val="en-US" w:eastAsia="zh-CN"/>
                    </w:rPr>
                    <w:t>现状调查、课程资源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5"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kern w:val="2"/>
                      <w:sz w:val="21"/>
                      <w:szCs w:val="21"/>
                      <w:lang w:val="en-US" w:eastAsia="zh-CN" w:bidi="ar-SA"/>
                    </w:rPr>
                  </w:pPr>
                  <w:r>
                    <w:rPr>
                      <w:rFonts w:hint="eastAsia" w:ascii="宋体" w:hAnsi="宋体" w:eastAsia="宋体" w:cs="Times New Roman"/>
                      <w:bCs/>
                      <w:szCs w:val="21"/>
                      <w:lang w:val="en-US" w:eastAsia="zh-CN"/>
                    </w:rPr>
                    <w:t>胡  越</w:t>
                  </w:r>
                </w:p>
              </w:tc>
              <w:tc>
                <w:tcPr>
                  <w:tcW w:w="2175" w:type="dxa"/>
                  <w:tcBorders>
                    <w:top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kern w:val="2"/>
                      <w:sz w:val="21"/>
                      <w:szCs w:val="21"/>
                      <w:lang w:val="en-US" w:eastAsia="zh-CN" w:bidi="ar-SA"/>
                    </w:rPr>
                  </w:pPr>
                  <w:r>
                    <w:rPr>
                      <w:rFonts w:hint="eastAsia" w:ascii="宋体" w:hAnsi="宋体" w:eastAsia="宋体" w:cs="Times New Roman"/>
                      <w:bCs/>
                      <w:szCs w:val="21"/>
                      <w:lang w:val="en-US" w:eastAsia="zh-CN"/>
                    </w:rPr>
                    <w:t>新北区百草园小学</w:t>
                  </w:r>
                </w:p>
              </w:tc>
              <w:tc>
                <w:tcPr>
                  <w:tcW w:w="1260" w:type="dxa"/>
                  <w:tcBorders>
                    <w:top w:val="single" w:color="auto" w:sz="4" w:space="0"/>
                    <w:left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kern w:val="2"/>
                      <w:sz w:val="21"/>
                      <w:szCs w:val="21"/>
                      <w:lang w:val="en-US" w:eastAsia="zh-CN" w:bidi="ar-SA"/>
                    </w:rPr>
                  </w:pPr>
                  <w:r>
                    <w:rPr>
                      <w:rFonts w:hint="eastAsia" w:ascii="宋体" w:hAnsi="宋体" w:eastAsia="宋体" w:cs="Times New Roman"/>
                      <w:bCs/>
                      <w:szCs w:val="21"/>
                      <w:lang w:val="en-US" w:eastAsia="zh-CN"/>
                    </w:rPr>
                    <w:t>中小学二级</w:t>
                  </w:r>
                </w:p>
              </w:tc>
              <w:tc>
                <w:tcPr>
                  <w:tcW w:w="1404" w:type="dxa"/>
                  <w:tcBorders>
                    <w:top w:val="single" w:color="auto" w:sz="4" w:space="0"/>
                    <w:bottom w:val="single" w:color="auto" w:sz="4" w:space="0"/>
                  </w:tcBorders>
                  <w:noWrap w:val="0"/>
                  <w:vAlign w:val="center"/>
                </w:tcPr>
                <w:p>
                  <w:pPr>
                    <w:spacing w:line="300" w:lineRule="exact"/>
                    <w:jc w:val="center"/>
                    <w:rPr>
                      <w:rFonts w:hint="default" w:ascii="宋体" w:hAnsi="宋体"/>
                      <w:b/>
                      <w:bCs/>
                      <w:kern w:val="2"/>
                      <w:sz w:val="21"/>
                      <w:szCs w:val="24"/>
                      <w:lang w:val="en-US" w:eastAsia="zh-CN" w:bidi="ar-SA"/>
                    </w:rPr>
                  </w:pPr>
                  <w:r>
                    <w:rPr>
                      <w:rFonts w:hint="eastAsia" w:ascii="宋体" w:hAnsi="宋体" w:eastAsia="宋体" w:cs="Times New Roman"/>
                      <w:bCs/>
                      <w:szCs w:val="21"/>
                      <w:lang w:val="en-US" w:eastAsia="zh-CN"/>
                    </w:rPr>
                    <w:t>课堂教学</w:t>
                  </w:r>
                </w:p>
              </w:tc>
              <w:tc>
                <w:tcPr>
                  <w:tcW w:w="3348"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Times New Roman"/>
                      <w:bCs/>
                      <w:color w:val="000000"/>
                      <w:szCs w:val="21"/>
                      <w:lang w:val="en-US" w:eastAsia="zh-CN"/>
                    </w:rPr>
                  </w:pPr>
                  <w:r>
                    <w:rPr>
                      <w:rFonts w:hint="eastAsia" w:ascii="宋体" w:hAnsi="宋体" w:eastAsia="宋体" w:cs="Times New Roman"/>
                      <w:bCs/>
                      <w:color w:val="000000"/>
                      <w:szCs w:val="21"/>
                      <w:lang w:val="en-US" w:eastAsia="zh-CN"/>
                    </w:rPr>
                    <w:t>案例分析、课堂教学</w:t>
                  </w:r>
                </w:p>
                <w:p>
                  <w:pPr>
                    <w:spacing w:line="300" w:lineRule="exact"/>
                    <w:jc w:val="center"/>
                    <w:rPr>
                      <w:rFonts w:hint="default" w:ascii="宋体" w:hAnsi="宋体" w:eastAsia="宋体" w:cs="Times New Roman"/>
                      <w:bCs/>
                      <w:color w:val="000000"/>
                      <w:szCs w:val="21"/>
                      <w:lang w:val="en-US" w:eastAsia="zh-CN"/>
                    </w:rPr>
                  </w:pPr>
                  <w:r>
                    <w:rPr>
                      <w:rFonts w:hint="eastAsia" w:ascii="宋体" w:hAnsi="宋体" w:eastAsia="宋体" w:cs="Times New Roman"/>
                      <w:bCs/>
                      <w:color w:val="000000"/>
                      <w:szCs w:val="21"/>
                      <w:lang w:val="en-US" w:eastAsia="zh-CN"/>
                    </w:rPr>
                    <w:t>策略研究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trPr>
              <w:tc>
                <w:tcPr>
                  <w:tcW w:w="795"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szCs w:val="21"/>
                      <w:lang w:val="en-US" w:eastAsia="zh-CN"/>
                    </w:rPr>
                  </w:pPr>
                  <w:r>
                    <w:rPr>
                      <w:rFonts w:hint="eastAsia" w:ascii="宋体" w:hAnsi="宋体" w:eastAsia="宋体" w:cs="Times New Roman"/>
                      <w:bCs/>
                      <w:szCs w:val="21"/>
                      <w:lang w:val="en-US" w:eastAsia="zh-CN"/>
                    </w:rPr>
                    <w:t>黄汝群</w:t>
                  </w:r>
                </w:p>
              </w:tc>
              <w:tc>
                <w:tcPr>
                  <w:tcW w:w="2175" w:type="dxa"/>
                  <w:tcBorders>
                    <w:top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szCs w:val="21"/>
                      <w:lang w:val="en-US" w:eastAsia="zh-CN"/>
                    </w:rPr>
                  </w:pPr>
                  <w:r>
                    <w:rPr>
                      <w:rFonts w:hint="eastAsia" w:ascii="宋体" w:hAnsi="宋体" w:eastAsia="宋体" w:cs="Times New Roman"/>
                      <w:bCs/>
                      <w:szCs w:val="21"/>
                      <w:lang w:val="en-US" w:eastAsia="zh-CN"/>
                    </w:rPr>
                    <w:t>新北区龙虎塘第二实验小学</w:t>
                  </w:r>
                </w:p>
              </w:tc>
              <w:tc>
                <w:tcPr>
                  <w:tcW w:w="1260" w:type="dxa"/>
                  <w:tcBorders>
                    <w:top w:val="single" w:color="auto" w:sz="4" w:space="0"/>
                    <w:left w:val="single" w:color="auto" w:sz="4" w:space="0"/>
                    <w:bottom w:val="single" w:color="auto" w:sz="4" w:space="0"/>
                  </w:tcBorders>
                  <w:noWrap w:val="0"/>
                  <w:vAlign w:val="center"/>
                </w:tcPr>
                <w:p>
                  <w:pPr>
                    <w:spacing w:line="300" w:lineRule="exact"/>
                    <w:jc w:val="center"/>
                    <w:rPr>
                      <w:rFonts w:hint="eastAsia" w:ascii="宋体" w:hAnsi="宋体"/>
                      <w:b/>
                      <w:bCs/>
                    </w:rPr>
                  </w:pPr>
                  <w:r>
                    <w:rPr>
                      <w:rFonts w:hint="eastAsia" w:ascii="宋体" w:hAnsi="宋体" w:eastAsia="宋体" w:cs="Times New Roman"/>
                      <w:bCs/>
                      <w:szCs w:val="21"/>
                      <w:lang w:val="en-US" w:eastAsia="zh-CN"/>
                    </w:rPr>
                    <w:t>中小学二级</w:t>
                  </w:r>
                </w:p>
              </w:tc>
              <w:tc>
                <w:tcPr>
                  <w:tcW w:w="1404" w:type="dxa"/>
                  <w:tcBorders>
                    <w:top w:val="single" w:color="auto" w:sz="4" w:space="0"/>
                    <w:bottom w:val="single" w:color="auto" w:sz="4" w:space="0"/>
                  </w:tcBorders>
                  <w:noWrap w:val="0"/>
                  <w:vAlign w:val="center"/>
                </w:tcPr>
                <w:p>
                  <w:pPr>
                    <w:spacing w:line="300" w:lineRule="exact"/>
                    <w:jc w:val="center"/>
                    <w:rPr>
                      <w:rFonts w:hint="eastAsia" w:ascii="宋体" w:hAnsi="宋体"/>
                      <w:b/>
                      <w:bCs/>
                      <w:kern w:val="2"/>
                      <w:sz w:val="21"/>
                      <w:szCs w:val="24"/>
                      <w:lang w:val="en-US" w:eastAsia="zh-CN" w:bidi="ar-SA"/>
                    </w:rPr>
                  </w:pPr>
                  <w:r>
                    <w:rPr>
                      <w:rFonts w:hint="eastAsia" w:ascii="宋体" w:hAnsi="宋体" w:eastAsia="宋体" w:cs="Times New Roman"/>
                      <w:bCs/>
                      <w:szCs w:val="21"/>
                      <w:lang w:val="en-US" w:eastAsia="zh-CN"/>
                    </w:rPr>
                    <w:t>课堂教学</w:t>
                  </w:r>
                </w:p>
              </w:tc>
              <w:tc>
                <w:tcPr>
                  <w:tcW w:w="3348" w:type="dxa"/>
                  <w:tcBorders>
                    <w:top w:val="single" w:color="auto" w:sz="4" w:space="0"/>
                    <w:bottom w:val="single" w:color="auto" w:sz="4" w:space="0"/>
                  </w:tcBorders>
                  <w:noWrap w:val="0"/>
                  <w:vAlign w:val="center"/>
                </w:tcPr>
                <w:p>
                  <w:pPr>
                    <w:spacing w:line="300" w:lineRule="exact"/>
                    <w:jc w:val="center"/>
                    <w:rPr>
                      <w:rFonts w:hint="default" w:ascii="宋体" w:hAnsi="宋体" w:eastAsia="宋体" w:cs="Times New Roman"/>
                      <w:bCs/>
                      <w:color w:val="000000"/>
                      <w:szCs w:val="21"/>
                      <w:lang w:val="en-US" w:eastAsia="zh-CN"/>
                    </w:rPr>
                  </w:pPr>
                  <w:r>
                    <w:rPr>
                      <w:rFonts w:hint="eastAsia" w:ascii="宋体" w:hAnsi="宋体" w:eastAsia="宋体" w:cs="Times New Roman"/>
                      <w:bCs/>
                      <w:color w:val="000000"/>
                      <w:szCs w:val="21"/>
                      <w:lang w:val="en-US" w:eastAsia="zh-CN"/>
                    </w:rPr>
                    <w:t>评价研究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5"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szCs w:val="21"/>
                      <w:lang w:val="en-US" w:eastAsia="zh-CN"/>
                    </w:rPr>
                  </w:pPr>
                  <w:r>
                    <w:rPr>
                      <w:rFonts w:hint="eastAsia" w:ascii="宋体" w:hAnsi="宋体" w:eastAsia="宋体" w:cs="Times New Roman"/>
                      <w:bCs/>
                      <w:szCs w:val="21"/>
                      <w:lang w:val="en-US" w:eastAsia="zh-CN"/>
                    </w:rPr>
                    <w:t>缪天祎</w:t>
                  </w:r>
                </w:p>
              </w:tc>
              <w:tc>
                <w:tcPr>
                  <w:tcW w:w="2175" w:type="dxa"/>
                  <w:tcBorders>
                    <w:top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szCs w:val="21"/>
                      <w:lang w:val="en-US" w:eastAsia="zh-CN"/>
                    </w:rPr>
                  </w:pPr>
                  <w:r>
                    <w:rPr>
                      <w:rFonts w:hint="eastAsia" w:ascii="宋体" w:hAnsi="宋体" w:eastAsia="宋体" w:cs="Times New Roman"/>
                      <w:bCs/>
                      <w:szCs w:val="21"/>
                      <w:lang w:val="en-US" w:eastAsia="zh-CN"/>
                    </w:rPr>
                    <w:t>新北区小河中心小学</w:t>
                  </w:r>
                </w:p>
              </w:tc>
              <w:tc>
                <w:tcPr>
                  <w:tcW w:w="1260" w:type="dxa"/>
                  <w:tcBorders>
                    <w:top w:val="single" w:color="auto" w:sz="4" w:space="0"/>
                    <w:left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szCs w:val="21"/>
                      <w:lang w:val="en-US" w:eastAsia="zh-CN"/>
                    </w:rPr>
                  </w:pPr>
                  <w:r>
                    <w:rPr>
                      <w:rFonts w:hint="eastAsia" w:ascii="宋体" w:hAnsi="宋体" w:eastAsia="宋体" w:cs="Times New Roman"/>
                      <w:bCs/>
                      <w:szCs w:val="21"/>
                      <w:lang w:val="en-US" w:eastAsia="zh-CN"/>
                    </w:rPr>
                    <w:t>中小学二级</w:t>
                  </w:r>
                </w:p>
              </w:tc>
              <w:tc>
                <w:tcPr>
                  <w:tcW w:w="1404" w:type="dxa"/>
                  <w:tcBorders>
                    <w:top w:val="single" w:color="auto" w:sz="4" w:space="0"/>
                    <w:bottom w:val="single" w:color="auto" w:sz="4" w:space="0"/>
                  </w:tcBorders>
                  <w:noWrap w:val="0"/>
                  <w:vAlign w:val="center"/>
                </w:tcPr>
                <w:p>
                  <w:pPr>
                    <w:spacing w:line="300" w:lineRule="exact"/>
                    <w:jc w:val="center"/>
                    <w:rPr>
                      <w:rFonts w:hint="eastAsia" w:ascii="宋体" w:hAnsi="宋体"/>
                      <w:b/>
                      <w:bCs/>
                      <w:kern w:val="2"/>
                      <w:sz w:val="21"/>
                      <w:szCs w:val="24"/>
                      <w:lang w:val="en-US" w:eastAsia="zh-CN" w:bidi="ar-SA"/>
                    </w:rPr>
                  </w:pPr>
                  <w:r>
                    <w:rPr>
                      <w:rFonts w:hint="eastAsia" w:ascii="宋体" w:hAnsi="宋体" w:eastAsia="宋体" w:cs="Times New Roman"/>
                      <w:bCs/>
                      <w:szCs w:val="21"/>
                      <w:lang w:val="en-US" w:eastAsia="zh-CN"/>
                    </w:rPr>
                    <w:t>课堂教学</w:t>
                  </w:r>
                </w:p>
              </w:tc>
              <w:tc>
                <w:tcPr>
                  <w:tcW w:w="3348" w:type="dxa"/>
                  <w:tcBorders>
                    <w:top w:val="single" w:color="auto" w:sz="4" w:space="0"/>
                    <w:bottom w:val="single" w:color="auto" w:sz="4" w:space="0"/>
                  </w:tcBorders>
                  <w:noWrap w:val="0"/>
                  <w:vAlign w:val="center"/>
                </w:tcPr>
                <w:p>
                  <w:pPr>
                    <w:spacing w:line="300" w:lineRule="exact"/>
                    <w:jc w:val="center"/>
                    <w:rPr>
                      <w:rFonts w:hint="default" w:ascii="宋体" w:hAnsi="宋体" w:eastAsia="宋体"/>
                      <w:b/>
                      <w:bCs/>
                      <w:color w:val="000000"/>
                      <w:lang w:val="en-US" w:eastAsia="zh-CN"/>
                    </w:rPr>
                  </w:pPr>
                  <w:r>
                    <w:rPr>
                      <w:rFonts w:hint="eastAsia" w:ascii="宋体" w:hAnsi="宋体" w:eastAsia="宋体" w:cs="Times New Roman"/>
                      <w:bCs/>
                      <w:color w:val="000000"/>
                      <w:szCs w:val="21"/>
                      <w:lang w:val="en-US" w:eastAsia="zh-CN"/>
                    </w:rPr>
                    <w:t>效能研究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5"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kern w:val="2"/>
                      <w:sz w:val="21"/>
                      <w:szCs w:val="21"/>
                      <w:lang w:val="en-US" w:eastAsia="zh-CN" w:bidi="ar-SA"/>
                    </w:rPr>
                  </w:pPr>
                  <w:r>
                    <w:rPr>
                      <w:rFonts w:hint="eastAsia" w:ascii="宋体" w:hAnsi="宋体" w:eastAsia="宋体" w:cs="Times New Roman"/>
                      <w:bCs/>
                      <w:szCs w:val="21"/>
                      <w:lang w:val="en-US" w:eastAsia="zh-CN"/>
                    </w:rPr>
                    <w:t>王鉴尧</w:t>
                  </w:r>
                </w:p>
              </w:tc>
              <w:tc>
                <w:tcPr>
                  <w:tcW w:w="2175" w:type="dxa"/>
                  <w:tcBorders>
                    <w:top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kern w:val="2"/>
                      <w:sz w:val="21"/>
                      <w:szCs w:val="21"/>
                      <w:lang w:val="en-US" w:eastAsia="zh-CN" w:bidi="ar-SA"/>
                    </w:rPr>
                  </w:pPr>
                  <w:r>
                    <w:rPr>
                      <w:rFonts w:hint="eastAsia" w:ascii="宋体" w:hAnsi="宋体" w:eastAsia="宋体" w:cs="Times New Roman"/>
                      <w:bCs/>
                      <w:szCs w:val="21"/>
                      <w:lang w:val="en-US" w:eastAsia="zh-CN"/>
                    </w:rPr>
                    <w:t>新北区圩塘中心小学</w:t>
                  </w:r>
                </w:p>
              </w:tc>
              <w:tc>
                <w:tcPr>
                  <w:tcW w:w="1260" w:type="dxa"/>
                  <w:tcBorders>
                    <w:top w:val="single" w:color="auto" w:sz="4" w:space="0"/>
                    <w:left w:val="single" w:color="auto" w:sz="4" w:space="0"/>
                    <w:bottom w:val="single" w:color="auto" w:sz="4" w:space="0"/>
                  </w:tcBorders>
                  <w:noWrap w:val="0"/>
                  <w:vAlign w:val="center"/>
                </w:tcPr>
                <w:p>
                  <w:pPr>
                    <w:spacing w:line="300" w:lineRule="exact"/>
                    <w:jc w:val="center"/>
                    <w:rPr>
                      <w:rFonts w:hint="eastAsia" w:ascii="宋体" w:hAnsi="宋体"/>
                      <w:b/>
                      <w:bCs/>
                      <w:kern w:val="2"/>
                      <w:sz w:val="21"/>
                      <w:szCs w:val="24"/>
                      <w:lang w:val="en-US" w:eastAsia="zh-CN" w:bidi="ar-SA"/>
                    </w:rPr>
                  </w:pPr>
                  <w:r>
                    <w:rPr>
                      <w:rFonts w:hint="eastAsia" w:ascii="宋体" w:hAnsi="宋体" w:eastAsia="宋体" w:cs="Times New Roman"/>
                      <w:bCs/>
                      <w:szCs w:val="21"/>
                      <w:lang w:val="en-US" w:eastAsia="zh-CN"/>
                    </w:rPr>
                    <w:t>中小学二级</w:t>
                  </w:r>
                </w:p>
              </w:tc>
              <w:tc>
                <w:tcPr>
                  <w:tcW w:w="1404" w:type="dxa"/>
                  <w:tcBorders>
                    <w:top w:val="single" w:color="auto" w:sz="4" w:space="0"/>
                    <w:bottom w:val="single" w:color="auto" w:sz="4" w:space="0"/>
                  </w:tcBorders>
                  <w:noWrap w:val="0"/>
                  <w:vAlign w:val="center"/>
                </w:tcPr>
                <w:p>
                  <w:pPr>
                    <w:spacing w:line="300" w:lineRule="exact"/>
                    <w:jc w:val="center"/>
                    <w:rPr>
                      <w:rFonts w:hint="eastAsia" w:ascii="宋体" w:hAnsi="宋体"/>
                      <w:b/>
                      <w:bCs/>
                      <w:kern w:val="2"/>
                      <w:sz w:val="21"/>
                      <w:szCs w:val="24"/>
                      <w:lang w:val="en-US" w:eastAsia="zh-CN" w:bidi="ar-SA"/>
                    </w:rPr>
                  </w:pPr>
                  <w:r>
                    <w:rPr>
                      <w:rFonts w:hint="eastAsia" w:ascii="宋体" w:hAnsi="宋体" w:eastAsia="宋体" w:cs="Times New Roman"/>
                      <w:bCs/>
                      <w:szCs w:val="21"/>
                      <w:lang w:val="en-US" w:eastAsia="zh-CN"/>
                    </w:rPr>
                    <w:t>课堂教学</w:t>
                  </w:r>
                </w:p>
              </w:tc>
              <w:tc>
                <w:tcPr>
                  <w:tcW w:w="3348" w:type="dxa"/>
                  <w:tcBorders>
                    <w:top w:val="single" w:color="auto" w:sz="4" w:space="0"/>
                    <w:bottom w:val="single" w:color="auto" w:sz="4" w:space="0"/>
                  </w:tcBorders>
                  <w:noWrap w:val="0"/>
                  <w:vAlign w:val="center"/>
                </w:tcPr>
                <w:p>
                  <w:pPr>
                    <w:spacing w:line="300" w:lineRule="exact"/>
                    <w:jc w:val="center"/>
                    <w:rPr>
                      <w:rFonts w:hint="default" w:ascii="宋体" w:hAnsi="宋体" w:eastAsia="宋体"/>
                      <w:b/>
                      <w:bCs/>
                      <w:color w:val="000000"/>
                      <w:kern w:val="2"/>
                      <w:sz w:val="21"/>
                      <w:szCs w:val="24"/>
                      <w:lang w:val="en-US" w:eastAsia="zh-CN" w:bidi="ar-SA"/>
                    </w:rPr>
                  </w:pPr>
                  <w:r>
                    <w:rPr>
                      <w:rFonts w:hint="eastAsia" w:ascii="宋体" w:hAnsi="宋体" w:eastAsia="宋体" w:cs="Times New Roman"/>
                      <w:bCs/>
                      <w:color w:val="000000"/>
                      <w:szCs w:val="21"/>
                      <w:lang w:val="en-US" w:eastAsia="zh-CN"/>
                    </w:rPr>
                    <w:t>文献研究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5"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黄佳涵</w:t>
                  </w:r>
                </w:p>
              </w:tc>
              <w:tc>
                <w:tcPr>
                  <w:tcW w:w="2175" w:type="dxa"/>
                  <w:tcBorders>
                    <w:top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经开区实验小学</w:t>
                  </w:r>
                </w:p>
              </w:tc>
              <w:tc>
                <w:tcPr>
                  <w:tcW w:w="1260" w:type="dxa"/>
                  <w:tcBorders>
                    <w:top w:val="single" w:color="auto" w:sz="4" w:space="0"/>
                    <w:left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中小学二级</w:t>
                  </w:r>
                </w:p>
              </w:tc>
              <w:tc>
                <w:tcPr>
                  <w:tcW w:w="1404" w:type="dxa"/>
                  <w:tcBorders>
                    <w:top w:val="single" w:color="auto" w:sz="4" w:space="0"/>
                    <w:bottom w:val="single" w:color="auto" w:sz="4" w:space="0"/>
                  </w:tcBorders>
                  <w:noWrap w:val="0"/>
                  <w:vAlign w:val="center"/>
                </w:tcPr>
                <w:p>
                  <w:pPr>
                    <w:spacing w:line="300" w:lineRule="exact"/>
                    <w:jc w:val="center"/>
                    <w:rPr>
                      <w:rFonts w:hint="eastAsia" w:ascii="宋体" w:hAnsi="宋体"/>
                      <w:b/>
                      <w:bCs/>
                      <w:kern w:val="2"/>
                      <w:sz w:val="21"/>
                      <w:szCs w:val="24"/>
                      <w:lang w:val="en-US" w:eastAsia="zh-CN" w:bidi="ar-SA"/>
                    </w:rPr>
                  </w:pPr>
                  <w:r>
                    <w:rPr>
                      <w:rFonts w:hint="eastAsia" w:ascii="宋体" w:hAnsi="宋体" w:eastAsia="宋体" w:cs="Times New Roman"/>
                      <w:bCs/>
                      <w:szCs w:val="21"/>
                      <w:lang w:val="en-US" w:eastAsia="zh-CN"/>
                    </w:rPr>
                    <w:t>课堂教学</w:t>
                  </w:r>
                </w:p>
              </w:tc>
              <w:tc>
                <w:tcPr>
                  <w:tcW w:w="3348" w:type="dxa"/>
                  <w:tcBorders>
                    <w:top w:val="single" w:color="auto" w:sz="4" w:space="0"/>
                    <w:bottom w:val="single" w:color="auto" w:sz="4" w:space="0"/>
                  </w:tcBorders>
                  <w:noWrap w:val="0"/>
                  <w:vAlign w:val="center"/>
                </w:tcPr>
                <w:p>
                  <w:pPr>
                    <w:spacing w:line="300" w:lineRule="exact"/>
                    <w:jc w:val="center"/>
                    <w:rPr>
                      <w:rFonts w:hint="default"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现状调查、课程资源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5"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szCs w:val="21"/>
                      <w:lang w:val="en-US" w:eastAsia="zh-CN"/>
                    </w:rPr>
                  </w:pPr>
                  <w:r>
                    <w:rPr>
                      <w:rFonts w:hint="eastAsia" w:ascii="宋体" w:hAnsi="宋体" w:eastAsia="宋体" w:cs="Times New Roman"/>
                      <w:bCs/>
                      <w:color w:val="000000"/>
                      <w:szCs w:val="21"/>
                      <w:lang w:val="en-US" w:eastAsia="zh-CN"/>
                    </w:rPr>
                    <w:t>王秀秀</w:t>
                  </w:r>
                </w:p>
              </w:tc>
              <w:tc>
                <w:tcPr>
                  <w:tcW w:w="2175" w:type="dxa"/>
                  <w:tcBorders>
                    <w:top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szCs w:val="21"/>
                      <w:lang w:val="en-US" w:eastAsia="zh-CN"/>
                    </w:rPr>
                  </w:pPr>
                  <w:r>
                    <w:rPr>
                      <w:rFonts w:hint="eastAsia" w:ascii="宋体" w:hAnsi="宋体" w:eastAsia="宋体" w:cs="Times New Roman"/>
                      <w:bCs/>
                      <w:color w:val="000000"/>
                      <w:szCs w:val="21"/>
                      <w:lang w:val="en-US" w:eastAsia="zh-CN"/>
                    </w:rPr>
                    <w:t>新北区三井实验小学</w:t>
                  </w:r>
                </w:p>
              </w:tc>
              <w:tc>
                <w:tcPr>
                  <w:tcW w:w="1260" w:type="dxa"/>
                  <w:tcBorders>
                    <w:top w:val="single" w:color="auto" w:sz="4" w:space="0"/>
                    <w:left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szCs w:val="21"/>
                      <w:lang w:val="en-US" w:eastAsia="zh-CN"/>
                    </w:rPr>
                  </w:pPr>
                  <w:r>
                    <w:rPr>
                      <w:rFonts w:hint="eastAsia" w:ascii="宋体" w:hAnsi="宋体" w:eastAsia="宋体" w:cs="Times New Roman"/>
                      <w:bCs/>
                      <w:color w:val="000000"/>
                      <w:szCs w:val="21"/>
                      <w:lang w:val="en-US" w:eastAsia="zh-CN"/>
                    </w:rPr>
                    <w:t>中小学一级</w:t>
                  </w:r>
                </w:p>
              </w:tc>
              <w:tc>
                <w:tcPr>
                  <w:tcW w:w="1404" w:type="dxa"/>
                  <w:tcBorders>
                    <w:top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szCs w:val="21"/>
                      <w:lang w:val="en-US" w:eastAsia="zh-CN"/>
                    </w:rPr>
                  </w:pPr>
                  <w:r>
                    <w:rPr>
                      <w:rFonts w:hint="eastAsia" w:ascii="宋体" w:hAnsi="宋体" w:eastAsia="宋体" w:cs="Times New Roman"/>
                      <w:bCs/>
                      <w:color w:val="000000"/>
                      <w:szCs w:val="21"/>
                      <w:lang w:val="en-US" w:eastAsia="zh-CN"/>
                    </w:rPr>
                    <w:t>课堂教学</w:t>
                  </w:r>
                </w:p>
              </w:tc>
              <w:tc>
                <w:tcPr>
                  <w:tcW w:w="3348" w:type="dxa"/>
                  <w:tcBorders>
                    <w:top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szCs w:val="21"/>
                      <w:lang w:val="en-US" w:eastAsia="zh-CN"/>
                    </w:rPr>
                  </w:pPr>
                  <w:r>
                    <w:rPr>
                      <w:rFonts w:hint="eastAsia" w:ascii="宋体" w:hAnsi="宋体" w:eastAsia="宋体" w:cs="Times New Roman"/>
                      <w:bCs/>
                      <w:color w:val="000000"/>
                      <w:szCs w:val="21"/>
                      <w:lang w:val="en-US" w:eastAsia="zh-CN"/>
                    </w:rPr>
                    <w:t>案例分析、课堂教学</w:t>
                  </w:r>
                </w:p>
                <w:p>
                  <w:pPr>
                    <w:spacing w:line="300" w:lineRule="exact"/>
                    <w:ind w:left="-1008" w:leftChars="-480" w:firstLine="945" w:firstLineChars="450"/>
                    <w:jc w:val="center"/>
                    <w:rPr>
                      <w:rFonts w:hint="eastAsia" w:ascii="宋体" w:hAnsi="宋体" w:eastAsia="宋体" w:cs="Times New Roman"/>
                      <w:bCs/>
                      <w:color w:val="000000"/>
                      <w:szCs w:val="21"/>
                      <w:lang w:val="en-US" w:eastAsia="zh-CN"/>
                    </w:rPr>
                  </w:pPr>
                  <w:r>
                    <w:rPr>
                      <w:rFonts w:hint="eastAsia" w:ascii="宋体" w:hAnsi="宋体" w:eastAsia="宋体" w:cs="Times New Roman"/>
                      <w:bCs/>
                      <w:color w:val="000000"/>
                      <w:szCs w:val="21"/>
                      <w:lang w:val="en-US" w:eastAsia="zh-CN"/>
                    </w:rPr>
                    <w:t>策略研究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5"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杨睿楠</w:t>
                  </w:r>
                </w:p>
              </w:tc>
              <w:tc>
                <w:tcPr>
                  <w:tcW w:w="2175" w:type="dxa"/>
                  <w:tcBorders>
                    <w:top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新北区罗溪中心小学</w:t>
                  </w:r>
                </w:p>
              </w:tc>
              <w:tc>
                <w:tcPr>
                  <w:tcW w:w="1260" w:type="dxa"/>
                  <w:tcBorders>
                    <w:top w:val="single" w:color="auto" w:sz="4" w:space="0"/>
                    <w:left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无</w:t>
                  </w:r>
                </w:p>
              </w:tc>
              <w:tc>
                <w:tcPr>
                  <w:tcW w:w="1404" w:type="dxa"/>
                  <w:tcBorders>
                    <w:top w:val="single" w:color="auto" w:sz="4" w:space="0"/>
                    <w:bottom w:val="single" w:color="auto" w:sz="4" w:space="0"/>
                  </w:tcBorders>
                  <w:noWrap w:val="0"/>
                  <w:vAlign w:val="center"/>
                </w:tcPr>
                <w:p>
                  <w:pPr>
                    <w:spacing w:line="300" w:lineRule="exact"/>
                    <w:jc w:val="center"/>
                    <w:rPr>
                      <w:rFonts w:hint="eastAsia" w:ascii="宋体" w:hAnsi="宋体"/>
                      <w:b/>
                      <w:bCs/>
                      <w:kern w:val="2"/>
                      <w:sz w:val="21"/>
                      <w:szCs w:val="24"/>
                      <w:lang w:val="en-US" w:eastAsia="zh-CN" w:bidi="ar-SA"/>
                    </w:rPr>
                  </w:pPr>
                  <w:r>
                    <w:rPr>
                      <w:rFonts w:hint="eastAsia" w:ascii="宋体" w:hAnsi="宋体" w:eastAsia="宋体" w:cs="Times New Roman"/>
                      <w:bCs/>
                      <w:szCs w:val="21"/>
                      <w:lang w:val="en-US" w:eastAsia="zh-CN"/>
                    </w:rPr>
                    <w:t>课堂教学</w:t>
                  </w:r>
                </w:p>
              </w:tc>
              <w:tc>
                <w:tcPr>
                  <w:tcW w:w="3348" w:type="dxa"/>
                  <w:tcBorders>
                    <w:top w:val="single" w:color="auto" w:sz="4" w:space="0"/>
                    <w:bottom w:val="single" w:color="auto" w:sz="4" w:space="0"/>
                  </w:tcBorders>
                  <w:noWrap w:val="0"/>
                  <w:vAlign w:val="center"/>
                </w:tcPr>
                <w:p>
                  <w:pPr>
                    <w:spacing w:line="300" w:lineRule="exact"/>
                    <w:ind w:left="-1008" w:leftChars="-480" w:firstLine="945" w:firstLineChars="450"/>
                    <w:jc w:val="center"/>
                    <w:rPr>
                      <w:rFonts w:hint="default"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评价研究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95" w:type="dxa"/>
                  <w:tcBorders>
                    <w:bottom w:val="single" w:color="auto" w:sz="4" w:space="0"/>
                  </w:tcBorders>
                  <w:noWrap w:val="0"/>
                  <w:vAlign w:val="center"/>
                </w:tcPr>
                <w:p>
                  <w:pPr>
                    <w:spacing w:line="300" w:lineRule="exact"/>
                    <w:ind w:left="-1008" w:leftChars="-480" w:firstLine="945" w:firstLineChars="450"/>
                    <w:jc w:val="center"/>
                    <w:rPr>
                      <w:rFonts w:hint="default"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巢文婷</w:t>
                  </w:r>
                </w:p>
              </w:tc>
              <w:tc>
                <w:tcPr>
                  <w:tcW w:w="2175" w:type="dxa"/>
                  <w:tcBorders>
                    <w:bottom w:val="single" w:color="auto" w:sz="4" w:space="0"/>
                  </w:tcBorders>
                  <w:noWrap w:val="0"/>
                  <w:vAlign w:val="center"/>
                </w:tcPr>
                <w:p>
                  <w:pPr>
                    <w:spacing w:line="300" w:lineRule="exact"/>
                    <w:ind w:left="-1008" w:leftChars="-480" w:firstLine="945" w:firstLineChars="450"/>
                    <w:jc w:val="center"/>
                    <w:rPr>
                      <w:rFonts w:hint="default"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新北区春江中心小学</w:t>
                  </w:r>
                </w:p>
              </w:tc>
              <w:tc>
                <w:tcPr>
                  <w:tcW w:w="1260" w:type="dxa"/>
                  <w:tcBorders>
                    <w:left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中小学二级</w:t>
                  </w:r>
                </w:p>
              </w:tc>
              <w:tc>
                <w:tcPr>
                  <w:tcW w:w="1404"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FF0000"/>
                      <w:szCs w:val="21"/>
                    </w:rPr>
                  </w:pPr>
                  <w:r>
                    <w:rPr>
                      <w:rFonts w:hint="eastAsia" w:ascii="宋体" w:hAnsi="宋体" w:eastAsia="宋体" w:cs="Times New Roman"/>
                      <w:bCs/>
                      <w:szCs w:val="21"/>
                      <w:lang w:val="en-US" w:eastAsia="zh-CN"/>
                    </w:rPr>
                    <w:t>课堂教学</w:t>
                  </w:r>
                </w:p>
              </w:tc>
              <w:tc>
                <w:tcPr>
                  <w:tcW w:w="3348" w:type="dxa"/>
                  <w:tcBorders>
                    <w:bottom w:val="single" w:color="auto" w:sz="4" w:space="0"/>
                  </w:tcBorders>
                  <w:noWrap w:val="0"/>
                  <w:vAlign w:val="center"/>
                </w:tcPr>
                <w:p>
                  <w:pPr>
                    <w:spacing w:line="300" w:lineRule="exact"/>
                    <w:ind w:left="-1008" w:leftChars="-480" w:firstLine="945" w:firstLineChars="450"/>
                    <w:jc w:val="center"/>
                    <w:rPr>
                      <w:rFonts w:hint="default"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效能研究</w:t>
                  </w:r>
                </w:p>
              </w:tc>
            </w:tr>
          </w:tbl>
          <w:p>
            <w:pPr>
              <w:numPr>
                <w:ilvl w:val="0"/>
                <w:numId w:val="0"/>
              </w:numPr>
              <w:rPr>
                <w:rFonts w:hint="default" w:ascii="宋体" w:hAnsi="宋体" w:eastAsia="宋体" w:cs="宋体"/>
                <w:color w:val="000000"/>
                <w:szCs w:val="21"/>
                <w:lang w:val="en-US" w:eastAsia="zh-CN"/>
              </w:rPr>
            </w:pPr>
          </w:p>
          <w:p>
            <w:pPr>
              <w:spacing w:line="400" w:lineRule="exact"/>
              <w:ind w:right="-107" w:rightChars="-51" w:firstLine="420" w:firstLineChars="200"/>
              <w:rPr>
                <w:rFonts w:hint="eastAsia" w:ascii="宋体" w:hAnsi="宋体" w:cs="宋体"/>
                <w:b/>
                <w:bCs/>
                <w:szCs w:val="21"/>
                <w:lang w:val="en-US" w:eastAsia="zh-CN"/>
              </w:rPr>
            </w:pPr>
            <w:r>
              <w:rPr>
                <w:rFonts w:hint="eastAsia" w:ascii="宋体" w:hAnsi="宋体" w:eastAsia="宋体" w:cs="宋体"/>
                <w:szCs w:val="21"/>
                <w:lang w:val="en-US" w:eastAsia="zh-CN"/>
              </w:rPr>
              <w:t>课题组11人，</w:t>
            </w:r>
            <w:r>
              <w:rPr>
                <w:rFonts w:hint="eastAsia" w:ascii="宋体" w:hAnsi="宋体" w:cs="宋体"/>
                <w:b w:val="0"/>
                <w:bCs w:val="0"/>
                <w:szCs w:val="21"/>
                <w:lang w:val="en-US" w:eastAsia="zh-CN"/>
              </w:rPr>
              <w:t>7人参加过省、市、区各级课题研究。12位老师分布在新北区各小学，深耕课堂教学，有较强的学习和研究能力。</w:t>
            </w:r>
          </w:p>
          <w:p>
            <w:pPr>
              <w:numPr>
                <w:ilvl w:val="0"/>
                <w:numId w:val="0"/>
              </w:numPr>
              <w:rPr>
                <w:rFonts w:hint="eastAsia" w:ascii="宋体" w:hAnsi="宋体" w:eastAsia="宋体" w:cs="宋体"/>
                <w:color w:val="000000"/>
                <w:szCs w:val="21"/>
                <w:lang w:val="en-US" w:eastAsia="zh-CN"/>
              </w:rPr>
            </w:pPr>
          </w:p>
          <w:p>
            <w:pPr>
              <w:numPr>
                <w:ilvl w:val="0"/>
                <w:numId w:val="0"/>
              </w:num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课题研究实施步骤：</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22" w:firstLineChars="200"/>
              <w:textAlignment w:val="auto"/>
              <w:rPr>
                <w:rFonts w:hint="eastAsia" w:ascii="宋体" w:hAnsi="宋体" w:cs="宋体"/>
                <w:b/>
                <w:szCs w:val="21"/>
              </w:rPr>
            </w:pPr>
            <w:r>
              <w:rPr>
                <w:rFonts w:hint="eastAsia" w:ascii="宋体" w:hAnsi="宋体" w:cs="宋体"/>
                <w:b/>
                <w:szCs w:val="21"/>
              </w:rPr>
              <w:t>第一阶段（202</w:t>
            </w:r>
            <w:r>
              <w:rPr>
                <w:rFonts w:hint="eastAsia" w:ascii="宋体" w:hAnsi="宋体" w:cs="宋体"/>
                <w:b/>
                <w:szCs w:val="21"/>
                <w:lang w:val="en-US" w:eastAsia="zh-CN"/>
              </w:rPr>
              <w:t>3</w:t>
            </w:r>
            <w:r>
              <w:rPr>
                <w:rFonts w:hint="eastAsia" w:ascii="宋体" w:hAnsi="宋体" w:cs="宋体"/>
                <w:b/>
                <w:szCs w:val="21"/>
              </w:rPr>
              <w:t>.</w:t>
            </w:r>
            <w:r>
              <w:rPr>
                <w:rFonts w:hint="eastAsia" w:ascii="宋体" w:hAnsi="宋体" w:cs="宋体"/>
                <w:b/>
                <w:szCs w:val="21"/>
                <w:lang w:val="en-US" w:eastAsia="zh-CN"/>
              </w:rPr>
              <w:t>12</w:t>
            </w:r>
            <w:r>
              <w:rPr>
                <w:rFonts w:hint="eastAsia" w:ascii="宋体" w:hAnsi="宋体" w:cs="宋体"/>
                <w:b/>
                <w:szCs w:val="21"/>
              </w:rPr>
              <w:t>—202</w:t>
            </w:r>
            <w:r>
              <w:rPr>
                <w:rFonts w:hint="eastAsia" w:ascii="宋体" w:hAnsi="宋体" w:cs="宋体"/>
                <w:b/>
                <w:szCs w:val="21"/>
                <w:lang w:val="en-US" w:eastAsia="zh-CN"/>
              </w:rPr>
              <w:t>4</w:t>
            </w:r>
            <w:r>
              <w:rPr>
                <w:rFonts w:hint="eastAsia" w:ascii="宋体" w:hAnsi="宋体" w:cs="宋体"/>
                <w:b/>
                <w:szCs w:val="21"/>
              </w:rPr>
              <w:t>.4）准备阶段</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20" w:firstLineChars="200"/>
              <w:textAlignment w:val="auto"/>
              <w:rPr>
                <w:rFonts w:hint="eastAsia" w:ascii="宋体" w:hAnsi="宋体" w:cs="宋体"/>
                <w:szCs w:val="21"/>
              </w:rPr>
            </w:pPr>
            <w:r>
              <w:rPr>
                <w:rFonts w:hint="eastAsia" w:ascii="宋体" w:hAnsi="宋体" w:cs="宋体"/>
                <w:szCs w:val="21"/>
              </w:rPr>
              <w:t xml:space="preserve">（1）组建课题组，落实研究人员。 </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20" w:firstLineChars="200"/>
              <w:textAlignment w:val="auto"/>
              <w:rPr>
                <w:rFonts w:hint="eastAsia" w:ascii="宋体" w:hAnsi="宋体" w:cs="宋体"/>
                <w:bCs/>
                <w:szCs w:val="21"/>
              </w:rPr>
            </w:pPr>
            <w:r>
              <w:rPr>
                <w:rFonts w:hint="eastAsia" w:ascii="宋体" w:hAnsi="宋体" w:cs="宋体"/>
                <w:bCs/>
                <w:szCs w:val="21"/>
              </w:rPr>
              <w:t>（2）撰写方案，经过论证，通过申请。</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20" w:firstLineChars="200"/>
              <w:textAlignment w:val="auto"/>
              <w:rPr>
                <w:rFonts w:hint="eastAsia" w:ascii="宋体" w:hAnsi="宋体" w:cs="宋体"/>
                <w:szCs w:val="21"/>
              </w:rPr>
            </w:pPr>
            <w:r>
              <w:rPr>
                <w:rFonts w:hint="eastAsia" w:ascii="宋体" w:hAnsi="宋体" w:cs="宋体"/>
                <w:bCs/>
                <w:szCs w:val="21"/>
              </w:rPr>
              <w:t>（3）运用文献法、调查法、经验总结法，对</w:t>
            </w:r>
            <w:r>
              <w:rPr>
                <w:rFonts w:hint="eastAsia" w:ascii="宋体" w:hAnsi="宋体" w:cs="宋体"/>
                <w:bCs/>
                <w:szCs w:val="21"/>
                <w:lang w:val="en-US" w:eastAsia="zh-CN"/>
              </w:rPr>
              <w:t>小学结构化教学中高阶思维培养</w:t>
            </w:r>
            <w:r>
              <w:rPr>
                <w:rFonts w:hint="eastAsia" w:ascii="宋体" w:hAnsi="宋体" w:cs="宋体"/>
                <w:szCs w:val="21"/>
              </w:rPr>
              <w:t>现状进行研究。</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30" w:firstLineChars="300"/>
              <w:textAlignment w:val="auto"/>
              <w:rPr>
                <w:rFonts w:hint="eastAsia" w:ascii="宋体" w:hAnsi="宋体" w:cs="宋体"/>
                <w:color w:val="000000"/>
                <w:szCs w:val="21"/>
              </w:rPr>
            </w:pPr>
            <w:r>
              <w:rPr>
                <w:rFonts w:hint="eastAsia" w:ascii="宋体" w:hAnsi="宋体" w:cs="宋体"/>
                <w:color w:val="000000"/>
                <w:szCs w:val="21"/>
              </w:rPr>
              <w:t>阶段成果：完备的</w:t>
            </w:r>
            <w:r>
              <w:rPr>
                <w:rFonts w:hint="eastAsia" w:ascii="宋体" w:hAnsi="宋体" w:cs="宋体"/>
                <w:color w:val="000000"/>
                <w:szCs w:val="21"/>
                <w:lang w:val="en-US" w:eastAsia="zh-CN"/>
              </w:rPr>
              <w:t>课题</w:t>
            </w:r>
            <w:r>
              <w:rPr>
                <w:rFonts w:hint="eastAsia" w:ascii="宋体" w:hAnsi="宋体" w:cs="宋体"/>
                <w:color w:val="000000"/>
                <w:szCs w:val="21"/>
              </w:rPr>
              <w:t>方案、文献综述。</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22" w:firstLineChars="200"/>
              <w:textAlignment w:val="auto"/>
              <w:rPr>
                <w:rFonts w:hint="eastAsia" w:ascii="宋体" w:hAnsi="宋体" w:cs="宋体"/>
                <w:b/>
                <w:color w:val="000000"/>
                <w:szCs w:val="21"/>
              </w:rPr>
            </w:pPr>
            <w:r>
              <w:rPr>
                <w:rFonts w:hint="eastAsia" w:ascii="宋体" w:hAnsi="宋体" w:cs="宋体"/>
                <w:b/>
                <w:color w:val="000000"/>
                <w:szCs w:val="21"/>
              </w:rPr>
              <w:t>第二阶段（202</w:t>
            </w:r>
            <w:r>
              <w:rPr>
                <w:rFonts w:hint="eastAsia" w:ascii="宋体" w:hAnsi="宋体" w:cs="宋体"/>
                <w:b/>
                <w:color w:val="000000"/>
                <w:szCs w:val="21"/>
                <w:lang w:val="en-US" w:eastAsia="zh-CN"/>
              </w:rPr>
              <w:t>4</w:t>
            </w:r>
            <w:r>
              <w:rPr>
                <w:rFonts w:hint="eastAsia" w:ascii="宋体" w:hAnsi="宋体" w:cs="宋体"/>
                <w:b/>
                <w:color w:val="000000"/>
                <w:szCs w:val="21"/>
              </w:rPr>
              <w:t>.4—202</w:t>
            </w:r>
            <w:r>
              <w:rPr>
                <w:rFonts w:hint="eastAsia" w:ascii="宋体" w:hAnsi="宋体" w:cs="宋体"/>
                <w:b/>
                <w:color w:val="000000"/>
                <w:szCs w:val="21"/>
                <w:lang w:val="en-US" w:eastAsia="zh-CN"/>
              </w:rPr>
              <w:t>5</w:t>
            </w:r>
            <w:r>
              <w:rPr>
                <w:rFonts w:hint="eastAsia" w:ascii="宋体" w:hAnsi="宋体" w:cs="宋体"/>
                <w:b/>
                <w:color w:val="000000"/>
                <w:szCs w:val="21"/>
              </w:rPr>
              <w:t>.7）实施阶段</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20" w:firstLineChars="200"/>
              <w:textAlignment w:val="auto"/>
              <w:rPr>
                <w:rFonts w:hint="eastAsia" w:ascii="宋体" w:hAnsi="宋体" w:cs="宋体"/>
                <w:color w:val="000000"/>
                <w:szCs w:val="21"/>
              </w:rPr>
            </w:pPr>
            <w:r>
              <w:rPr>
                <w:rFonts w:hint="eastAsia" w:ascii="宋体" w:hAnsi="宋体" w:cs="宋体"/>
                <w:color w:val="000000"/>
                <w:szCs w:val="21"/>
              </w:rPr>
              <w:t>（1）各子课题完成招标和申报，制定行动计划，开始着手研究。</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20" w:firstLineChars="200"/>
              <w:textAlignment w:val="auto"/>
              <w:rPr>
                <w:rFonts w:hint="eastAsia" w:ascii="宋体" w:hAnsi="宋体" w:cs="宋体"/>
                <w:color w:val="000000"/>
                <w:szCs w:val="21"/>
              </w:rPr>
            </w:pPr>
            <w:r>
              <w:rPr>
                <w:rFonts w:hint="eastAsia" w:ascii="宋体" w:hAnsi="宋体" w:cs="宋体"/>
                <w:bCs/>
                <w:color w:val="000000"/>
                <w:szCs w:val="21"/>
              </w:rPr>
              <w:t>（2）</w:t>
            </w:r>
            <w:r>
              <w:rPr>
                <w:rFonts w:hint="eastAsia" w:ascii="宋体" w:hAnsi="宋体" w:cs="宋体"/>
                <w:color w:val="000000"/>
                <w:szCs w:val="21"/>
              </w:rPr>
              <w:t>按课题方案，每月开展一次集中课题研讨活动。运用行动研究法、课堂观察法、个案研究法展开</w:t>
            </w:r>
            <w:r>
              <w:rPr>
                <w:rFonts w:hint="eastAsia" w:ascii="宋体" w:hAnsi="宋体" w:cs="宋体"/>
                <w:color w:val="000000"/>
                <w:szCs w:val="21"/>
                <w:lang w:val="en-US" w:eastAsia="zh-CN"/>
              </w:rPr>
              <w:t>高阶思维的学习与评价变革的路径探索</w:t>
            </w:r>
            <w:r>
              <w:rPr>
                <w:rFonts w:hint="eastAsia" w:ascii="宋体" w:hAnsi="宋体" w:cs="宋体"/>
                <w:color w:val="000000"/>
                <w:szCs w:val="21"/>
              </w:rPr>
              <w:t>的实践研究。</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20" w:firstLineChars="200"/>
              <w:textAlignment w:val="auto"/>
              <w:rPr>
                <w:rFonts w:hint="eastAsia" w:ascii="宋体" w:hAnsi="宋体" w:cs="宋体"/>
                <w:color w:val="000000"/>
                <w:szCs w:val="21"/>
              </w:rPr>
            </w:pPr>
            <w:r>
              <w:rPr>
                <w:rFonts w:hint="eastAsia" w:ascii="宋体" w:hAnsi="宋体" w:cs="宋体"/>
                <w:bCs/>
                <w:color w:val="000000"/>
                <w:szCs w:val="21"/>
              </w:rPr>
              <w:t>（3）</w:t>
            </w:r>
            <w:r>
              <w:rPr>
                <w:rFonts w:hint="eastAsia" w:ascii="宋体" w:hAnsi="宋体" w:cs="宋体"/>
                <w:color w:val="000000"/>
                <w:szCs w:val="21"/>
              </w:rPr>
              <w:t>积累有关研究资料和数据，每学期进行阶段研究小结，运用经验总结法整理分析实施过程和成败。阶段成果：研究过程资料、研究阶段报告、各类成果集</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22" w:firstLineChars="200"/>
              <w:jc w:val="left"/>
              <w:textAlignment w:val="auto"/>
              <w:rPr>
                <w:rFonts w:ascii="宋体" w:hAnsi="宋体" w:cs="宋体"/>
                <w:b/>
                <w:color w:val="000000"/>
                <w:szCs w:val="21"/>
              </w:rPr>
            </w:pPr>
            <w:r>
              <w:rPr>
                <w:rFonts w:hint="eastAsia" w:ascii="宋体" w:hAnsi="宋体" w:cs="宋体"/>
                <w:b/>
                <w:color w:val="000000"/>
                <w:szCs w:val="21"/>
              </w:rPr>
              <w:t>第三阶段（202</w:t>
            </w:r>
            <w:r>
              <w:rPr>
                <w:rFonts w:hint="eastAsia" w:ascii="宋体" w:hAnsi="宋体" w:cs="宋体"/>
                <w:b/>
                <w:color w:val="000000"/>
                <w:szCs w:val="21"/>
                <w:lang w:val="en-US" w:eastAsia="zh-CN"/>
              </w:rPr>
              <w:t>5</w:t>
            </w:r>
            <w:r>
              <w:rPr>
                <w:rFonts w:hint="eastAsia" w:ascii="宋体" w:hAnsi="宋体" w:cs="宋体"/>
                <w:b/>
                <w:color w:val="000000"/>
                <w:szCs w:val="21"/>
              </w:rPr>
              <w:t>.7—202</w:t>
            </w:r>
            <w:r>
              <w:rPr>
                <w:rFonts w:hint="eastAsia" w:ascii="宋体" w:hAnsi="宋体" w:cs="宋体"/>
                <w:b/>
                <w:color w:val="000000"/>
                <w:szCs w:val="21"/>
                <w:lang w:val="en-US" w:eastAsia="zh-CN"/>
              </w:rPr>
              <w:t>6.6</w:t>
            </w:r>
            <w:r>
              <w:rPr>
                <w:rFonts w:hint="eastAsia" w:ascii="宋体" w:hAnsi="宋体" w:cs="宋体"/>
                <w:b/>
                <w:color w:val="000000"/>
                <w:szCs w:val="21"/>
              </w:rPr>
              <w:t>）总结阶段</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20" w:firstLineChars="200"/>
              <w:textAlignment w:val="auto"/>
              <w:rPr>
                <w:rFonts w:hint="eastAsia" w:ascii="宋体" w:hAnsi="宋体" w:cs="宋体"/>
                <w:color w:val="000000"/>
                <w:szCs w:val="21"/>
              </w:rPr>
            </w:pPr>
            <w:r>
              <w:rPr>
                <w:rFonts w:hint="eastAsia" w:ascii="宋体" w:hAnsi="宋体" w:cs="宋体"/>
                <w:color w:val="000000"/>
                <w:szCs w:val="21"/>
              </w:rPr>
              <w:t>（1）运用经验总结法分析、总结、提炼出课题的实施成果，形成研究报告。</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20" w:firstLineChars="200"/>
              <w:textAlignment w:val="auto"/>
              <w:rPr>
                <w:rFonts w:hint="eastAsia" w:ascii="宋体" w:hAnsi="宋体" w:cs="宋体"/>
                <w:color w:val="000000"/>
                <w:szCs w:val="21"/>
              </w:rPr>
            </w:pPr>
            <w:r>
              <w:rPr>
                <w:rFonts w:hint="eastAsia" w:ascii="宋体" w:hAnsi="宋体" w:cs="宋体"/>
                <w:bCs/>
                <w:color w:val="000000"/>
                <w:szCs w:val="21"/>
              </w:rPr>
              <w:t>（2）</w:t>
            </w:r>
            <w:r>
              <w:rPr>
                <w:rFonts w:hint="eastAsia" w:ascii="宋体" w:hAnsi="宋体" w:cs="宋体"/>
                <w:color w:val="000000"/>
                <w:szCs w:val="21"/>
              </w:rPr>
              <w:t>结集或出版各类成果集。</w:t>
            </w:r>
          </w:p>
          <w:p>
            <w:pPr>
              <w:numPr>
                <w:ilvl w:val="0"/>
                <w:numId w:val="0"/>
              </w:numPr>
              <w:ind w:firstLine="420" w:firstLineChars="200"/>
              <w:rPr>
                <w:rFonts w:hint="eastAsia" w:ascii="宋体" w:hAnsi="宋体" w:cs="宋体"/>
                <w:color w:val="000000"/>
                <w:szCs w:val="21"/>
                <w:lang w:eastAsia="zh-CN"/>
              </w:rPr>
            </w:pPr>
            <w:r>
              <w:rPr>
                <w:rFonts w:hint="eastAsia" w:ascii="宋体" w:hAnsi="宋体" w:cs="宋体"/>
                <w:bCs/>
                <w:color w:val="000000"/>
                <w:szCs w:val="21"/>
              </w:rPr>
              <w:t>（3）</w:t>
            </w:r>
            <w:r>
              <w:rPr>
                <w:rFonts w:hint="eastAsia" w:ascii="宋体" w:hAnsi="宋体" w:cs="宋体"/>
                <w:color w:val="000000"/>
                <w:szCs w:val="21"/>
              </w:rPr>
              <w:t>召开研究成果发布会</w:t>
            </w:r>
            <w:r>
              <w:rPr>
                <w:rFonts w:hint="eastAsia" w:ascii="宋体" w:hAnsi="宋体" w:cs="宋体"/>
                <w:color w:val="000000"/>
                <w:szCs w:val="21"/>
                <w:lang w:eastAsia="zh-CN"/>
              </w:rPr>
              <w:t>。</w:t>
            </w:r>
          </w:p>
          <w:p>
            <w:pPr>
              <w:numPr>
                <w:ilvl w:val="0"/>
                <w:numId w:val="0"/>
              </w:numPr>
              <w:ind w:firstLine="420" w:firstLineChars="200"/>
              <w:rPr>
                <w:rFonts w:hint="eastAsia" w:ascii="宋体" w:hAnsi="宋体" w:cs="宋体"/>
                <w:color w:val="000000"/>
                <w:szCs w:val="21"/>
                <w:lang w:eastAsia="zh-CN"/>
              </w:rPr>
            </w:pPr>
          </w:p>
          <w:p>
            <w:pPr>
              <w:adjustRightInd w:val="0"/>
              <w:snapToGrid w:val="0"/>
              <w:spacing w:line="300" w:lineRule="auto"/>
              <w:ind w:firstLine="420" w:firstLineChars="200"/>
              <w:rPr>
                <w:rFonts w:ascii="宋体" w:hAnsi="宋体" w:cs="宋体"/>
                <w:kern w:val="0"/>
                <w:sz w:val="21"/>
                <w:szCs w:val="21"/>
              </w:rPr>
            </w:pPr>
            <w:r>
              <w:rPr>
                <w:rFonts w:hint="eastAsia" w:ascii="宋体" w:hAnsi="宋体" w:cs="宋体"/>
                <w:kern w:val="0"/>
                <w:sz w:val="21"/>
                <w:szCs w:val="21"/>
              </w:rPr>
              <w:t>证明材料包括：教学案，听、评课稿，读书笔记，听课笔记，调查问卷及统计分析材料，会议、沙龙、讲座等研讨活动记录（包括文字和图片资料），学生作品等各种能反映研究过程的资料。</w:t>
            </w:r>
          </w:p>
          <w:p>
            <w:pPr>
              <w:adjustRightInd w:val="0"/>
              <w:snapToGrid w:val="0"/>
              <w:spacing w:line="300" w:lineRule="auto"/>
              <w:rPr>
                <w:rFonts w:hint="eastAsia" w:ascii="宋体" w:hAnsi="宋体" w:cs="宋体"/>
                <w:b/>
                <w:kern w:val="0"/>
                <w:sz w:val="24"/>
              </w:rPr>
            </w:pPr>
            <w:r>
              <w:rPr>
                <w:rFonts w:hint="eastAsia" w:ascii="宋体" w:hAnsi="宋体" w:cs="宋体"/>
                <w:b/>
                <w:kern w:val="0"/>
                <w:sz w:val="24"/>
              </w:rPr>
              <w:t>经费分配：</w:t>
            </w:r>
          </w:p>
          <w:p>
            <w:pPr>
              <w:adjustRightInd w:val="0"/>
              <w:snapToGrid w:val="0"/>
              <w:spacing w:line="300" w:lineRule="auto"/>
              <w:ind w:firstLine="420" w:firstLineChars="200"/>
              <w:rPr>
                <w:rFonts w:hint="default" w:ascii="宋体" w:hAnsi="宋体" w:cs="宋体"/>
                <w:color w:val="000000"/>
                <w:sz w:val="21"/>
                <w:szCs w:val="21"/>
                <w:lang w:val="en-US" w:eastAsia="zh-CN"/>
              </w:rPr>
            </w:pPr>
            <w:r>
              <w:rPr>
                <w:rFonts w:hint="eastAsia" w:ascii="宋体" w:hAnsi="宋体" w:cs="宋体"/>
                <w:kern w:val="0"/>
                <w:sz w:val="21"/>
                <w:szCs w:val="21"/>
              </w:rPr>
              <w:t>从科研经费中提取，并争取上级有关部门的经费支持。收集资料、设备购置等约占总经费的25%。相关图书购置，外出学习调研等，约占总经费的60%聘请专家，开题、结题，成果推广等，约占总经费的15%。合理安排使用区教育局下拨的业务经费，经费的使用做到专款专用，为参研人员提供各种学习研讨的机会，如：课程培训、外出观摩、购买书籍、聘请专家、成果奖励等，由培育室根据经费使用范围和财务制度有关规定进行监督管理。</w:t>
            </w:r>
          </w:p>
          <w:p>
            <w:pPr>
              <w:numPr>
                <w:ilvl w:val="0"/>
                <w:numId w:val="0"/>
              </w:numPr>
              <w:rPr>
                <w:rFonts w:hint="eastAsia" w:ascii="宋体" w:hAnsi="宋体" w:cs="宋体"/>
                <w:b/>
                <w:bCs/>
                <w:color w:val="000000"/>
                <w:sz w:val="24"/>
                <w:szCs w:val="24"/>
                <w:lang w:val="en-US" w:eastAsia="zh-CN"/>
              </w:rPr>
            </w:pPr>
            <w:r>
              <w:rPr>
                <w:rFonts w:hint="eastAsia" w:ascii="宋体" w:hAnsi="宋体" w:cs="宋体"/>
                <w:b/>
                <w:bCs/>
                <w:color w:val="000000"/>
                <w:sz w:val="24"/>
                <w:szCs w:val="24"/>
                <w:lang w:val="en-US" w:eastAsia="zh-CN"/>
              </w:rPr>
              <w:t>预期成果：</w:t>
            </w:r>
          </w:p>
          <w:p>
            <w:pPr>
              <w:pStyle w:val="8"/>
              <w:ind w:left="360" w:firstLine="0" w:firstLineChars="0"/>
              <w:jc w:val="left"/>
              <w:rPr>
                <w:rFonts w:hint="eastAsia" w:ascii="宋体" w:hAnsi="宋体" w:cs="宋体"/>
                <w:kern w:val="0"/>
                <w:sz w:val="21"/>
                <w:szCs w:val="21"/>
              </w:rPr>
            </w:pPr>
            <w:r>
              <w:rPr>
                <w:rFonts w:hint="eastAsia" w:ascii="宋体" w:hAnsi="宋体" w:cs="宋体"/>
                <w:kern w:val="0"/>
                <w:sz w:val="21"/>
                <w:szCs w:val="21"/>
              </w:rPr>
              <w:t>1、</w:t>
            </w:r>
            <w:r>
              <w:rPr>
                <w:rFonts w:ascii="宋体" w:hAnsi="宋体" w:cs="宋体"/>
                <w:kern w:val="0"/>
                <w:sz w:val="21"/>
                <w:szCs w:val="21"/>
              </w:rPr>
              <w:t>提升</w:t>
            </w:r>
            <w:r>
              <w:rPr>
                <w:rFonts w:hint="eastAsia" w:ascii="宋体" w:hAnsi="宋体" w:cs="宋体"/>
                <w:kern w:val="0"/>
                <w:sz w:val="21"/>
                <w:szCs w:val="21"/>
              </w:rPr>
              <w:t>了</w:t>
            </w:r>
            <w:r>
              <w:rPr>
                <w:rFonts w:hint="eastAsia" w:ascii="宋体" w:hAnsi="宋体" w:cs="宋体"/>
                <w:kern w:val="0"/>
                <w:sz w:val="21"/>
                <w:szCs w:val="21"/>
                <w:lang w:val="en-US" w:eastAsia="zh-CN"/>
              </w:rPr>
              <w:t>我区</w:t>
            </w:r>
            <w:r>
              <w:rPr>
                <w:rFonts w:ascii="宋体" w:hAnsi="宋体" w:cs="宋体"/>
                <w:kern w:val="0"/>
                <w:sz w:val="21"/>
                <w:szCs w:val="21"/>
              </w:rPr>
              <w:t>学生</w:t>
            </w:r>
            <w:r>
              <w:rPr>
                <w:rFonts w:hint="eastAsia" w:ascii="宋体" w:hAnsi="宋体" w:cs="宋体"/>
                <w:kern w:val="0"/>
                <w:sz w:val="21"/>
                <w:szCs w:val="21"/>
                <w:lang w:val="en-US" w:eastAsia="zh-CN"/>
              </w:rPr>
              <w:t>解决问题的能力</w:t>
            </w:r>
            <w:r>
              <w:rPr>
                <w:rFonts w:hint="eastAsia" w:ascii="宋体" w:hAnsi="宋体" w:cs="宋体"/>
                <w:kern w:val="0"/>
                <w:sz w:val="21"/>
                <w:szCs w:val="21"/>
              </w:rPr>
              <w:t>、</w:t>
            </w:r>
            <w:r>
              <w:rPr>
                <w:rFonts w:ascii="宋体" w:hAnsi="宋体" w:cs="宋体"/>
                <w:kern w:val="0"/>
                <w:sz w:val="21"/>
                <w:szCs w:val="21"/>
              </w:rPr>
              <w:t>培养</w:t>
            </w:r>
            <w:r>
              <w:rPr>
                <w:rFonts w:hint="eastAsia" w:ascii="宋体" w:hAnsi="宋体" w:cs="宋体"/>
                <w:kern w:val="0"/>
                <w:sz w:val="21"/>
                <w:szCs w:val="21"/>
              </w:rPr>
              <w:t>了本</w:t>
            </w:r>
            <w:r>
              <w:rPr>
                <w:rFonts w:hint="eastAsia" w:ascii="宋体" w:hAnsi="宋体" w:cs="宋体"/>
                <w:kern w:val="0"/>
                <w:sz w:val="21"/>
                <w:szCs w:val="21"/>
                <w:lang w:val="en-US" w:eastAsia="zh-CN"/>
              </w:rPr>
              <w:t>区</w:t>
            </w:r>
            <w:r>
              <w:rPr>
                <w:rFonts w:ascii="宋体" w:hAnsi="宋体" w:cs="宋体"/>
                <w:kern w:val="0"/>
                <w:sz w:val="21"/>
                <w:szCs w:val="21"/>
              </w:rPr>
              <w:t>学生</w:t>
            </w:r>
            <w:r>
              <w:rPr>
                <w:rFonts w:hint="eastAsia" w:ascii="宋体" w:hAnsi="宋体" w:cs="宋体"/>
                <w:kern w:val="0"/>
                <w:sz w:val="21"/>
                <w:szCs w:val="21"/>
                <w:lang w:val="en-US" w:eastAsia="zh-CN"/>
              </w:rPr>
              <w:t>创造性</w:t>
            </w:r>
            <w:r>
              <w:rPr>
                <w:rFonts w:ascii="宋体" w:hAnsi="宋体" w:cs="宋体"/>
                <w:kern w:val="0"/>
                <w:sz w:val="21"/>
                <w:szCs w:val="21"/>
              </w:rPr>
              <w:t>能力</w:t>
            </w:r>
            <w:r>
              <w:rPr>
                <w:rFonts w:hint="eastAsia" w:ascii="宋体" w:hAnsi="宋体" w:cs="宋体"/>
                <w:kern w:val="0"/>
                <w:sz w:val="21"/>
                <w:szCs w:val="21"/>
              </w:rPr>
              <w:t>、</w:t>
            </w:r>
            <w:r>
              <w:rPr>
                <w:rFonts w:ascii="宋体" w:hAnsi="宋体" w:cs="宋体"/>
                <w:kern w:val="0"/>
                <w:sz w:val="21"/>
                <w:szCs w:val="21"/>
              </w:rPr>
              <w:t>提升</w:t>
            </w:r>
            <w:r>
              <w:rPr>
                <w:rFonts w:hint="eastAsia" w:ascii="宋体" w:hAnsi="宋体" w:cs="宋体"/>
                <w:kern w:val="0"/>
                <w:sz w:val="21"/>
                <w:szCs w:val="21"/>
              </w:rPr>
              <w:t>了本</w:t>
            </w:r>
            <w:r>
              <w:rPr>
                <w:rFonts w:hint="eastAsia" w:ascii="宋体" w:hAnsi="宋体" w:cs="宋体"/>
                <w:kern w:val="0"/>
                <w:sz w:val="21"/>
                <w:szCs w:val="21"/>
                <w:lang w:val="en-US" w:eastAsia="zh-CN"/>
              </w:rPr>
              <w:t>区</w:t>
            </w:r>
            <w:r>
              <w:rPr>
                <w:rFonts w:ascii="宋体" w:hAnsi="宋体" w:cs="宋体"/>
                <w:kern w:val="0"/>
                <w:sz w:val="21"/>
                <w:szCs w:val="21"/>
              </w:rPr>
              <w:t>学生</w:t>
            </w:r>
            <w:r>
              <w:rPr>
                <w:rFonts w:hint="eastAsia" w:ascii="宋体" w:hAnsi="宋体" w:cs="宋体"/>
                <w:kern w:val="0"/>
                <w:sz w:val="21"/>
                <w:szCs w:val="21"/>
                <w:lang w:val="en-US" w:eastAsia="zh-CN"/>
              </w:rPr>
              <w:t>批判思维、团队协作能力</w:t>
            </w:r>
            <w:r>
              <w:rPr>
                <w:rFonts w:hint="eastAsia" w:ascii="宋体" w:hAnsi="宋体" w:cs="宋体"/>
                <w:kern w:val="0"/>
                <w:sz w:val="21"/>
                <w:szCs w:val="21"/>
              </w:rPr>
              <w:t>。</w:t>
            </w:r>
          </w:p>
          <w:p>
            <w:pPr>
              <w:pStyle w:val="8"/>
              <w:ind w:left="360" w:firstLine="0" w:firstLineChars="0"/>
              <w:jc w:val="left"/>
              <w:rPr>
                <w:rFonts w:ascii="宋体" w:hAnsi="宋体" w:cs="宋体"/>
                <w:kern w:val="0"/>
                <w:sz w:val="21"/>
                <w:szCs w:val="21"/>
              </w:rPr>
            </w:pPr>
            <w:r>
              <w:rPr>
                <w:rFonts w:hint="eastAsia" w:ascii="宋体" w:hAnsi="宋体" w:cs="宋体"/>
                <w:kern w:val="0"/>
                <w:sz w:val="21"/>
                <w:szCs w:val="21"/>
              </w:rPr>
              <w:t>2、了解了我</w:t>
            </w:r>
            <w:r>
              <w:rPr>
                <w:rFonts w:hint="eastAsia" w:ascii="宋体" w:hAnsi="宋体" w:cs="宋体"/>
                <w:kern w:val="0"/>
                <w:sz w:val="21"/>
                <w:szCs w:val="21"/>
                <w:lang w:val="en-US" w:eastAsia="zh-CN"/>
              </w:rPr>
              <w:t>区学生思维能力</w:t>
            </w:r>
            <w:r>
              <w:rPr>
                <w:rFonts w:hint="eastAsia" w:ascii="宋体" w:hAnsi="宋体" w:cs="宋体"/>
                <w:kern w:val="0"/>
                <w:sz w:val="21"/>
                <w:szCs w:val="21"/>
              </w:rPr>
              <w:t>现状；形成了</w:t>
            </w:r>
            <w:r>
              <w:rPr>
                <w:rFonts w:hint="eastAsia" w:ascii="宋体" w:hAnsi="宋体" w:cs="宋体"/>
                <w:kern w:val="0"/>
                <w:sz w:val="21"/>
                <w:szCs w:val="21"/>
                <w:lang w:val="en-US" w:eastAsia="zh-CN"/>
              </w:rPr>
              <w:t>高阶思维</w:t>
            </w:r>
            <w:r>
              <w:rPr>
                <w:rFonts w:hint="eastAsia" w:ascii="宋体" w:hAnsi="宋体" w:cs="宋体"/>
                <w:kern w:val="0"/>
                <w:sz w:val="21"/>
                <w:szCs w:val="21"/>
              </w:rPr>
              <w:t>的目标体系；形成了</w:t>
            </w:r>
            <w:r>
              <w:rPr>
                <w:rFonts w:hint="eastAsia" w:ascii="宋体" w:hAnsi="宋体" w:cs="宋体"/>
                <w:kern w:val="0"/>
                <w:sz w:val="21"/>
                <w:szCs w:val="21"/>
                <w:lang w:val="en-US" w:eastAsia="zh-CN"/>
              </w:rPr>
              <w:t>高阶思维</w:t>
            </w:r>
            <w:r>
              <w:rPr>
                <w:rFonts w:hint="eastAsia" w:ascii="宋体" w:hAnsi="宋体" w:cs="宋体"/>
                <w:kern w:val="0"/>
                <w:sz w:val="21"/>
                <w:szCs w:val="21"/>
              </w:rPr>
              <w:t>的内容框架及积累相关</w:t>
            </w:r>
            <w:r>
              <w:rPr>
                <w:rFonts w:hint="eastAsia" w:ascii="宋体" w:hAnsi="宋体" w:cs="宋体"/>
                <w:kern w:val="0"/>
                <w:sz w:val="21"/>
                <w:szCs w:val="21"/>
                <w:lang w:val="en-US" w:eastAsia="zh-CN"/>
              </w:rPr>
              <w:t>高阶思维</w:t>
            </w:r>
            <w:r>
              <w:rPr>
                <w:rFonts w:hint="eastAsia" w:ascii="宋体" w:hAnsi="宋体" w:cs="宋体"/>
                <w:kern w:val="0"/>
                <w:sz w:val="21"/>
                <w:szCs w:val="21"/>
              </w:rPr>
              <w:t>资源；形成了</w:t>
            </w:r>
            <w:r>
              <w:rPr>
                <w:rFonts w:hint="eastAsia" w:ascii="宋体" w:hAnsi="宋体" w:cs="宋体"/>
                <w:kern w:val="0"/>
                <w:sz w:val="21"/>
                <w:szCs w:val="21"/>
                <w:lang w:val="en-US" w:eastAsia="zh-CN"/>
              </w:rPr>
              <w:t>高阶思维</w:t>
            </w:r>
            <w:r>
              <w:rPr>
                <w:rFonts w:hint="eastAsia" w:ascii="宋体" w:hAnsi="宋体" w:cs="宋体"/>
                <w:kern w:val="0"/>
                <w:sz w:val="21"/>
                <w:szCs w:val="21"/>
              </w:rPr>
              <w:t>课堂及课后教学策略；形成了</w:t>
            </w:r>
            <w:r>
              <w:rPr>
                <w:rFonts w:hint="eastAsia" w:ascii="宋体" w:hAnsi="宋体" w:cs="宋体"/>
                <w:kern w:val="0"/>
                <w:sz w:val="21"/>
                <w:szCs w:val="21"/>
                <w:lang w:val="en-US" w:eastAsia="zh-CN"/>
              </w:rPr>
              <w:t>高阶思维</w:t>
            </w:r>
            <w:r>
              <w:rPr>
                <w:rFonts w:hint="eastAsia" w:ascii="宋体" w:hAnsi="宋体" w:cs="宋体"/>
                <w:kern w:val="0"/>
                <w:sz w:val="21"/>
                <w:szCs w:val="21"/>
              </w:rPr>
              <w:t>促进学生</w:t>
            </w:r>
            <w:r>
              <w:rPr>
                <w:rFonts w:hint="eastAsia" w:ascii="宋体" w:hAnsi="宋体" w:cs="宋体"/>
                <w:kern w:val="0"/>
                <w:sz w:val="21"/>
                <w:szCs w:val="21"/>
                <w:lang w:val="en-US" w:eastAsia="zh-CN"/>
              </w:rPr>
              <w:t>结构化教学</w:t>
            </w:r>
            <w:r>
              <w:rPr>
                <w:rFonts w:hint="eastAsia" w:ascii="宋体" w:hAnsi="宋体" w:cs="宋体"/>
                <w:kern w:val="0"/>
                <w:sz w:val="21"/>
                <w:szCs w:val="21"/>
              </w:rPr>
              <w:t>的课堂观察视角。</w:t>
            </w:r>
          </w:p>
          <w:p>
            <w:pPr>
              <w:ind w:left="420" w:leftChars="200"/>
              <w:jc w:val="left"/>
              <w:rPr>
                <w:rFonts w:ascii="宋体" w:hAnsi="宋体" w:cs="宋体"/>
                <w:kern w:val="0"/>
                <w:sz w:val="21"/>
                <w:szCs w:val="21"/>
              </w:rPr>
            </w:pPr>
            <w:r>
              <w:rPr>
                <w:rFonts w:hint="eastAsia" w:ascii="宋体" w:hAnsi="宋体" w:cs="宋体"/>
                <w:kern w:val="0"/>
                <w:sz w:val="21"/>
                <w:szCs w:val="21"/>
              </w:rPr>
              <w:t>3、主材料为</w:t>
            </w:r>
            <w:r>
              <w:rPr>
                <w:rFonts w:hint="eastAsia" w:ascii="宋体" w:hAnsi="宋体" w:eastAsia="宋体" w:cs="Times New Roman"/>
                <w:color w:val="000000"/>
                <w:sz w:val="21"/>
                <w:szCs w:val="21"/>
                <w:lang w:val="en-US" w:eastAsia="zh-CN"/>
              </w:rPr>
              <w:t>《小学语文结构化教学中培养学生高阶思维的实践研究》</w:t>
            </w:r>
            <w:r>
              <w:rPr>
                <w:rFonts w:hint="eastAsia" w:ascii="宋体" w:hAnsi="宋体" w:cs="宋体"/>
                <w:kern w:val="0"/>
                <w:sz w:val="21"/>
                <w:szCs w:val="21"/>
              </w:rPr>
              <w:t>研究报告。教师的学习、实验、研讨情况记录、典型案例、影像资料、经验论文。</w:t>
            </w:r>
          </w:p>
          <w:p>
            <w:pPr>
              <w:numPr>
                <w:ilvl w:val="0"/>
                <w:numId w:val="0"/>
              </w:numPr>
              <w:rPr>
                <w:rFonts w:hint="default" w:ascii="宋体" w:hAnsi="宋体" w:cs="宋体"/>
                <w:b w:val="0"/>
                <w:bCs w:val="0"/>
                <w:color w:val="000000"/>
                <w:szCs w:val="21"/>
                <w:lang w:val="en-US" w:eastAsia="zh-CN"/>
              </w:rPr>
            </w:pPr>
          </w:p>
        </w:tc>
      </w:tr>
    </w:tbl>
    <w:p>
      <w:pPr>
        <w:rPr>
          <w:rFonts w:hint="eastAsia"/>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97" w:type="dxa"/>
            <w:noWrap w:val="0"/>
            <w:vAlign w:val="top"/>
          </w:tcPr>
          <w:p>
            <w:pPr>
              <w:spacing w:line="400" w:lineRule="exact"/>
              <w:rPr>
                <w:rFonts w:hint="eastAsia"/>
                <w:bCs/>
                <w:sz w:val="24"/>
              </w:rPr>
            </w:pPr>
            <w:r>
              <w:rPr>
                <w:rFonts w:hint="eastAsia"/>
                <w:b/>
                <w:sz w:val="24"/>
              </w:rPr>
              <w:t>三、专家评议要点</w:t>
            </w:r>
            <w:r>
              <w:rPr>
                <w:rFonts w:hint="eastAsia"/>
                <w:bCs/>
                <w:sz w:val="24"/>
              </w:rPr>
              <w:t>（侧重于对课题组汇报要点逐项进行可行性评估，并提出建议，限800字）</w:t>
            </w:r>
          </w:p>
          <w:p>
            <w:pPr>
              <w:spacing w:line="400" w:lineRule="exact"/>
              <w:rPr>
                <w:rFonts w:hint="eastAsia"/>
                <w:bCs/>
              </w:rPr>
            </w:pPr>
            <w:r>
              <w:rPr>
                <w:rFonts w:hint="eastAsia"/>
                <w:bCs/>
              </w:rPr>
              <w:t xml:space="preserve">   </w:t>
            </w: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jc w:val="center"/>
              <w:rPr>
                <w:rFonts w:hint="eastAsia"/>
                <w:bCs/>
              </w:rPr>
            </w:pPr>
            <w:r>
              <w:rPr>
                <w:rFonts w:hint="eastAsia"/>
                <w:bCs/>
              </w:rPr>
              <w:t xml:space="preserve">                                     评议专家组签名</w:t>
            </w:r>
          </w:p>
          <w:p>
            <w:pPr>
              <w:spacing w:line="400" w:lineRule="exact"/>
              <w:jc w:val="center"/>
              <w:rPr>
                <w:rFonts w:hint="eastAsia"/>
              </w:rPr>
            </w:pPr>
          </w:p>
          <w:p>
            <w:pPr>
              <w:spacing w:line="400" w:lineRule="exact"/>
              <w:jc w:val="center"/>
              <w:rPr>
                <w:rFonts w:hint="eastAsia"/>
                <w:bCs/>
              </w:rPr>
            </w:pPr>
            <w:r>
              <w:rPr>
                <w:rFonts w:hint="eastAsia"/>
              </w:rPr>
              <w:t xml:space="preserve">                                      年  月  日</w:t>
            </w:r>
          </w:p>
          <w:p>
            <w:pPr>
              <w:spacing w:line="400" w:lineRule="exact"/>
              <w:rPr>
                <w:rFonts w:hint="eastAsia"/>
                <w:bCs/>
              </w:rPr>
            </w:pPr>
          </w:p>
          <w:p>
            <w:pPr>
              <w:spacing w:line="400" w:lineRule="exact"/>
              <w:rPr>
                <w:rFonts w:hint="eastAsia"/>
                <w:bCs/>
                <w:sz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0" w:hRule="atLeast"/>
          <w:jc w:val="center"/>
        </w:trPr>
        <w:tc>
          <w:tcPr>
            <w:tcW w:w="8397" w:type="dxa"/>
            <w:noWrap w:val="0"/>
            <w:vAlign w:val="top"/>
          </w:tcPr>
          <w:p>
            <w:pPr>
              <w:spacing w:line="400" w:lineRule="exact"/>
              <w:rPr>
                <w:rFonts w:hint="eastAsia"/>
                <w:bCs/>
                <w:sz w:val="24"/>
              </w:rPr>
            </w:pPr>
            <w:r>
              <w:rPr>
                <w:rFonts w:hint="eastAsia"/>
                <w:bCs/>
                <w:sz w:val="24"/>
              </w:rPr>
              <w:t>四、重要变更（侧重说明对照课题申报评审书、根据评议专家意见所作的研究计划调整，限1000字，可加页）</w:t>
            </w:r>
          </w:p>
          <w:p>
            <w:pPr>
              <w:spacing w:line="400" w:lineRule="exact"/>
              <w:rPr>
                <w:rFonts w:hint="eastAsia"/>
                <w:bCs/>
                <w:sz w:val="24"/>
              </w:rPr>
            </w:pPr>
            <w:r>
              <w:rPr>
                <w:rFonts w:hint="eastAsia"/>
                <w:bCs/>
                <w:sz w:val="24"/>
              </w:rPr>
              <w:t xml:space="preserve">   </w:t>
            </w:r>
          </w:p>
          <w:p>
            <w:pPr>
              <w:spacing w:line="400" w:lineRule="exact"/>
              <w:rPr>
                <w:rFonts w:hint="eastAsia"/>
                <w:bCs/>
                <w:sz w:val="24"/>
              </w:rPr>
            </w:pPr>
          </w:p>
          <w:p>
            <w:pPr>
              <w:spacing w:line="400" w:lineRule="exact"/>
              <w:rPr>
                <w:rFonts w:hint="eastAsia"/>
                <w:bCs/>
                <w:sz w:val="24"/>
              </w:rPr>
            </w:pPr>
          </w:p>
          <w:p>
            <w:pPr>
              <w:spacing w:line="400" w:lineRule="exact"/>
              <w:rPr>
                <w:rFonts w:hint="eastAsia"/>
                <w:bCs/>
                <w:sz w:val="24"/>
              </w:rPr>
            </w:pPr>
          </w:p>
          <w:p>
            <w:pPr>
              <w:spacing w:line="400" w:lineRule="exact"/>
              <w:rPr>
                <w:rFonts w:hint="eastAsia"/>
                <w:bCs/>
                <w:sz w:val="24"/>
              </w:rPr>
            </w:pPr>
          </w:p>
          <w:p>
            <w:pPr>
              <w:spacing w:line="400" w:lineRule="exact"/>
              <w:rPr>
                <w:rFonts w:hint="eastAsia"/>
                <w:bCs/>
                <w:sz w:val="24"/>
              </w:rPr>
            </w:pPr>
          </w:p>
          <w:p>
            <w:pPr>
              <w:spacing w:line="400" w:lineRule="exact"/>
              <w:rPr>
                <w:rFonts w:hint="eastAsia"/>
                <w:bCs/>
                <w:sz w:val="24"/>
              </w:rPr>
            </w:pPr>
          </w:p>
          <w:p>
            <w:pPr>
              <w:spacing w:line="400" w:lineRule="exact"/>
              <w:rPr>
                <w:rFonts w:hint="eastAsia"/>
                <w:bCs/>
                <w:sz w:val="24"/>
              </w:rPr>
            </w:pPr>
          </w:p>
          <w:p>
            <w:pPr>
              <w:spacing w:line="400" w:lineRule="exact"/>
              <w:rPr>
                <w:rFonts w:hint="eastAsia"/>
                <w:bCs/>
                <w:sz w:val="24"/>
              </w:rPr>
            </w:pPr>
          </w:p>
          <w:p>
            <w:pPr>
              <w:spacing w:line="400" w:lineRule="exact"/>
              <w:rPr>
                <w:rFonts w:hint="eastAsia"/>
                <w:bCs/>
                <w:sz w:val="24"/>
              </w:rPr>
            </w:pPr>
          </w:p>
          <w:p>
            <w:pPr>
              <w:spacing w:line="400" w:lineRule="exact"/>
              <w:rPr>
                <w:rFonts w:hint="eastAsia"/>
                <w:bCs/>
                <w:sz w:val="24"/>
              </w:rPr>
            </w:pPr>
          </w:p>
          <w:p>
            <w:pPr>
              <w:spacing w:line="400" w:lineRule="exact"/>
              <w:rPr>
                <w:rFonts w:hint="eastAsia"/>
                <w:bCs/>
                <w:sz w:val="24"/>
              </w:rPr>
            </w:pPr>
          </w:p>
          <w:p>
            <w:pPr>
              <w:spacing w:line="400" w:lineRule="exact"/>
              <w:rPr>
                <w:rFonts w:hint="eastAsia"/>
                <w:bCs/>
                <w:sz w:val="24"/>
              </w:rPr>
            </w:pPr>
          </w:p>
          <w:p>
            <w:pPr>
              <w:spacing w:line="400" w:lineRule="exact"/>
              <w:rPr>
                <w:rFonts w:hint="eastAsia"/>
                <w:bCs/>
                <w:sz w:val="24"/>
              </w:rPr>
            </w:pPr>
          </w:p>
          <w:p>
            <w:pPr>
              <w:spacing w:line="400" w:lineRule="exact"/>
              <w:rPr>
                <w:rFonts w:hint="eastAsia"/>
                <w:bCs/>
                <w:sz w:val="24"/>
              </w:rPr>
            </w:pPr>
          </w:p>
          <w:p>
            <w:pPr>
              <w:spacing w:line="400" w:lineRule="exact"/>
              <w:rPr>
                <w:rFonts w:hint="eastAsia"/>
                <w:bCs/>
                <w:sz w:val="24"/>
              </w:rPr>
            </w:pPr>
          </w:p>
          <w:p>
            <w:pPr>
              <w:spacing w:line="400" w:lineRule="exact"/>
              <w:ind w:left="6825" w:hanging="6825" w:hangingChars="3250"/>
              <w:jc w:val="center"/>
              <w:rPr>
                <w:rFonts w:hint="eastAsia"/>
              </w:rPr>
            </w:pPr>
            <w:r>
              <w:rPr>
                <w:rFonts w:hint="eastAsia"/>
              </w:rPr>
              <w:t xml:space="preserve">                              </w:t>
            </w:r>
          </w:p>
          <w:p>
            <w:pPr>
              <w:spacing w:line="400" w:lineRule="exact"/>
              <w:ind w:left="6825" w:hanging="6825" w:hangingChars="3250"/>
              <w:jc w:val="center"/>
              <w:rPr>
                <w:rFonts w:hint="eastAsia"/>
              </w:rPr>
            </w:pPr>
            <w:r>
              <w:rPr>
                <w:rFonts w:hint="eastAsia"/>
              </w:rPr>
              <w:t xml:space="preserve">                              课题主持人签名 </w:t>
            </w:r>
          </w:p>
          <w:p>
            <w:pPr>
              <w:spacing w:line="400" w:lineRule="exact"/>
              <w:ind w:left="6825" w:hanging="6825" w:hangingChars="3250"/>
              <w:rPr>
                <w:rFonts w:hint="eastAsia"/>
              </w:rPr>
            </w:pPr>
          </w:p>
          <w:p>
            <w:pPr>
              <w:spacing w:line="400" w:lineRule="exact"/>
              <w:ind w:firstLine="5475"/>
              <w:rPr>
                <w:rFonts w:hint="eastAsia"/>
              </w:rPr>
            </w:pPr>
            <w:r>
              <w:rPr>
                <w:rFonts w:hint="eastAsia"/>
              </w:rPr>
              <w:t>年  月  日</w:t>
            </w:r>
          </w:p>
          <w:p>
            <w:pPr>
              <w:spacing w:line="400" w:lineRule="exact"/>
              <w:ind w:firstLine="5475"/>
              <w:rPr>
                <w:rFonts w:hint="eastAsia"/>
                <w:bCs/>
                <w:sz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0" w:hRule="atLeast"/>
          <w:jc w:val="center"/>
        </w:trPr>
        <w:tc>
          <w:tcPr>
            <w:tcW w:w="8397" w:type="dxa"/>
            <w:noWrap w:val="0"/>
            <w:vAlign w:val="top"/>
          </w:tcPr>
          <w:p>
            <w:pPr>
              <w:spacing w:line="400" w:lineRule="exact"/>
              <w:rPr>
                <w:rFonts w:hint="eastAsia"/>
                <w:bCs/>
                <w:sz w:val="24"/>
              </w:rPr>
            </w:pPr>
            <w:r>
              <w:rPr>
                <w:rFonts w:hint="eastAsia"/>
                <w:bCs/>
                <w:sz w:val="24"/>
              </w:rPr>
              <w:t>五、</w:t>
            </w:r>
            <w:r>
              <w:rPr>
                <w:rFonts w:hint="eastAsia"/>
                <w:bCs/>
                <w:sz w:val="24"/>
                <w:lang w:val="en-US" w:eastAsia="zh-CN"/>
              </w:rPr>
              <w:t>主持人所在单位科研管理部门</w:t>
            </w:r>
            <w:r>
              <w:rPr>
                <w:rFonts w:hint="eastAsia"/>
                <w:bCs/>
                <w:sz w:val="24"/>
              </w:rPr>
              <w:t>意见</w:t>
            </w: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sz w:val="48"/>
              </w:rPr>
            </w:pPr>
          </w:p>
          <w:p>
            <w:pPr>
              <w:spacing w:line="400" w:lineRule="exact"/>
              <w:ind w:firstLine="4005"/>
              <w:jc w:val="center"/>
              <w:rPr>
                <w:rFonts w:hint="eastAsia"/>
                <w:bCs/>
              </w:rPr>
            </w:pPr>
            <w:r>
              <w:rPr>
                <w:rFonts w:hint="eastAsia"/>
                <w:bCs/>
              </w:rPr>
              <w:t>盖章</w:t>
            </w:r>
          </w:p>
          <w:p>
            <w:pPr>
              <w:spacing w:line="400" w:lineRule="exact"/>
              <w:ind w:firstLine="4005"/>
              <w:jc w:val="center"/>
              <w:rPr>
                <w:rFonts w:hint="eastAsia"/>
                <w:bCs/>
              </w:rPr>
            </w:pPr>
          </w:p>
          <w:p>
            <w:pPr>
              <w:spacing w:line="400" w:lineRule="exact"/>
              <w:jc w:val="center"/>
              <w:rPr>
                <w:rFonts w:hint="eastAsia"/>
                <w:bCs/>
              </w:rPr>
            </w:pPr>
            <w:r>
              <w:rPr>
                <w:rFonts w:hint="eastAsia"/>
              </w:rPr>
              <w:t xml:space="preserve">                                        年  月  日</w:t>
            </w:r>
          </w:p>
          <w:p>
            <w:pPr>
              <w:spacing w:line="400" w:lineRule="exact"/>
              <w:rPr>
                <w:rFonts w:hint="eastAsia"/>
                <w:bCs/>
                <w:sz w:val="24"/>
              </w:rPr>
            </w:pPr>
          </w:p>
        </w:tc>
      </w:tr>
    </w:tbl>
    <w:p>
      <w:pPr>
        <w:spacing w:line="20" w:lineRule="exact"/>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5257165" cy="7939405"/>
            <wp:effectExtent l="0" t="0" r="635" b="4445"/>
            <wp:docPr id="32" name="图片 32" descr="1d6a4f7da02ff5704d3ca4bd0ef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d6a4f7da02ff5704d3ca4bd0ef9579"/>
                    <pic:cNvPicPr>
                      <a:picLocks noChangeAspect="1"/>
                    </pic:cNvPicPr>
                  </pic:nvPicPr>
                  <pic:blipFill>
                    <a:blip r:embed="rId24"/>
                    <a:stretch>
                      <a:fillRect/>
                    </a:stretch>
                  </pic:blipFill>
                  <pic:spPr>
                    <a:xfrm>
                      <a:off x="0" y="0"/>
                      <a:ext cx="5257165" cy="7939405"/>
                    </a:xfrm>
                    <a:prstGeom prst="rect">
                      <a:avLst/>
                    </a:prstGeom>
                  </pic:spPr>
                </pic:pic>
              </a:graphicData>
            </a:graphic>
          </wp:inline>
        </w:drawing>
      </w:r>
      <w:r>
        <w:rPr>
          <w:rFonts w:hint="eastAsia" w:ascii="宋体" w:hAnsi="宋体" w:eastAsia="宋体"/>
          <w:color w:val="000000" w:themeColor="text1"/>
          <w:sz w:val="18"/>
          <w:szCs w:val="18"/>
          <w:lang w:eastAsia="zh-CN"/>
          <w14:textFill>
            <w14:solidFill>
              <w14:schemeClr w14:val="tx1"/>
            </w14:solidFill>
          </w14:textFill>
        </w:rPr>
        <w:drawing>
          <wp:inline distT="0" distB="0" distL="114300" distR="114300">
            <wp:extent cx="5272405" cy="7140575"/>
            <wp:effectExtent l="0" t="0" r="4445" b="3175"/>
            <wp:docPr id="31" name="图片 31" descr="fbaaaf5b0a9e61e5d775f5c4a494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baaaf5b0a9e61e5d775f5c4a494b71"/>
                    <pic:cNvPicPr>
                      <a:picLocks noChangeAspect="1"/>
                    </pic:cNvPicPr>
                  </pic:nvPicPr>
                  <pic:blipFill>
                    <a:blip r:embed="rId25"/>
                    <a:stretch>
                      <a:fillRect/>
                    </a:stretch>
                  </pic:blipFill>
                  <pic:spPr>
                    <a:xfrm>
                      <a:off x="0" y="0"/>
                      <a:ext cx="5272405" cy="7140575"/>
                    </a:xfrm>
                    <a:prstGeom prst="rect">
                      <a:avLst/>
                    </a:prstGeom>
                  </pic:spPr>
                </pic:pic>
              </a:graphicData>
            </a:graphic>
          </wp:inline>
        </w:drawing>
      </w: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spacing w:line="700" w:lineRule="exact"/>
        <w:jc w:val="center"/>
        <w:rPr>
          <w:rFonts w:hint="eastAsia" w:ascii="方正小标宋简体" w:eastAsia="方正小标宋简体"/>
          <w:bCs/>
          <w:spacing w:val="40"/>
          <w:sz w:val="48"/>
          <w:szCs w:val="48"/>
        </w:rPr>
      </w:pPr>
      <w:r>
        <w:rPr>
          <w:rFonts w:hint="eastAsia" w:ascii="方正小标宋简体" w:eastAsia="方正小标宋简体"/>
          <w:bCs/>
          <w:spacing w:val="40"/>
          <w:sz w:val="48"/>
          <w:szCs w:val="48"/>
        </w:rPr>
        <w:t>常州市新北区“十四五”规划</w:t>
      </w:r>
    </w:p>
    <w:p>
      <w:pPr>
        <w:spacing w:line="700" w:lineRule="exact"/>
        <w:jc w:val="center"/>
        <w:rPr>
          <w:rFonts w:hint="eastAsia" w:ascii="方正小标宋简体" w:hAnsi="华文细黑" w:eastAsia="方正小标宋简体"/>
          <w:bCs/>
          <w:spacing w:val="40"/>
          <w:sz w:val="48"/>
          <w:szCs w:val="48"/>
        </w:rPr>
      </w:pPr>
      <w:r>
        <w:rPr>
          <w:rFonts w:hint="eastAsia" w:ascii="方正小标宋简体" w:eastAsia="方正小标宋简体"/>
          <w:bCs/>
          <w:spacing w:val="40"/>
          <w:sz w:val="48"/>
          <w:szCs w:val="48"/>
        </w:rPr>
        <w:t>专项课题</w:t>
      </w:r>
      <w:r>
        <w:rPr>
          <w:rFonts w:hint="eastAsia" w:ascii="方正小标宋简体" w:hAnsi="华文细黑" w:eastAsia="方正小标宋简体"/>
          <w:bCs/>
          <w:spacing w:val="40"/>
          <w:sz w:val="48"/>
          <w:szCs w:val="48"/>
        </w:rPr>
        <w:t>申报评审书</w:t>
      </w:r>
    </w:p>
    <w:p>
      <w:pPr>
        <w:spacing w:line="700" w:lineRule="exact"/>
        <w:jc w:val="center"/>
        <w:rPr>
          <w:rFonts w:hint="eastAsia" w:ascii="仿宋_GB2312" w:eastAsia="方正小标宋简体"/>
          <w:sz w:val="30"/>
          <w:szCs w:val="30"/>
        </w:rPr>
      </w:pPr>
      <w:r>
        <w:rPr>
          <w:rFonts w:hint="eastAsia" w:ascii="方正小标宋简体" w:hAnsi="华文细黑" w:eastAsia="方正小标宋简体"/>
          <w:bCs/>
          <w:spacing w:val="40"/>
          <w:sz w:val="48"/>
          <w:szCs w:val="48"/>
        </w:rPr>
        <w:t>（</w:t>
      </w:r>
      <w:r>
        <w:rPr>
          <w:rFonts w:hint="eastAsia" w:ascii="方正小标宋简体" w:eastAsia="方正小标宋简体"/>
          <w:bCs/>
          <w:spacing w:val="40"/>
          <w:sz w:val="48"/>
          <w:szCs w:val="48"/>
        </w:rPr>
        <w:t>三名工程</w:t>
      </w:r>
      <w:r>
        <w:rPr>
          <w:rFonts w:hint="eastAsia" w:ascii="方正小标宋简体" w:hAnsi="华文细黑" w:eastAsia="方正小标宋简体"/>
          <w:bCs/>
          <w:spacing w:val="40"/>
          <w:sz w:val="48"/>
          <w:szCs w:val="48"/>
        </w:rPr>
        <w:t>）</w:t>
      </w:r>
    </w:p>
    <w:p>
      <w:pPr>
        <w:tabs>
          <w:tab w:val="left" w:pos="540"/>
        </w:tabs>
        <w:spacing w:line="300" w:lineRule="auto"/>
        <w:rPr>
          <w:rFonts w:hint="eastAsia"/>
        </w:rPr>
      </w:pPr>
    </w:p>
    <w:p>
      <w:pPr>
        <w:tabs>
          <w:tab w:val="left" w:pos="540"/>
        </w:tabs>
        <w:spacing w:line="300" w:lineRule="auto"/>
        <w:rPr>
          <w:rFonts w:hint="eastAsia"/>
        </w:rPr>
      </w:pPr>
    </w:p>
    <w:p>
      <w:pPr>
        <w:tabs>
          <w:tab w:val="left" w:pos="540"/>
        </w:tabs>
        <w:spacing w:line="300" w:lineRule="auto"/>
        <w:rPr>
          <w:rFonts w:hint="eastAsia"/>
        </w:rPr>
      </w:pPr>
    </w:p>
    <w:p>
      <w:pPr>
        <w:tabs>
          <w:tab w:val="left" w:pos="540"/>
        </w:tabs>
        <w:spacing w:line="300" w:lineRule="auto"/>
        <w:rPr>
          <w:rFonts w:hint="eastAsia"/>
        </w:rPr>
      </w:pPr>
    </w:p>
    <w:p>
      <w:pPr>
        <w:tabs>
          <w:tab w:val="left" w:pos="540"/>
        </w:tabs>
        <w:spacing w:line="300" w:lineRule="auto"/>
        <w:rPr>
          <w:rFonts w:hint="eastAsia"/>
        </w:rPr>
      </w:pPr>
    </w:p>
    <w:p>
      <w:pPr>
        <w:tabs>
          <w:tab w:val="left" w:pos="540"/>
        </w:tabs>
        <w:spacing w:line="300" w:lineRule="auto"/>
        <w:rPr>
          <w:rFonts w:hint="eastAsia"/>
        </w:rPr>
      </w:pPr>
    </w:p>
    <w:p>
      <w:pPr>
        <w:tabs>
          <w:tab w:val="left" w:pos="540"/>
        </w:tabs>
        <w:spacing w:line="300" w:lineRule="auto"/>
        <w:rPr>
          <w:rFonts w:hint="eastAsia"/>
        </w:rPr>
      </w:pPr>
    </w:p>
    <w:p>
      <w:pPr>
        <w:tabs>
          <w:tab w:val="left" w:pos="540"/>
        </w:tabs>
        <w:adjustRightInd w:val="0"/>
        <w:spacing w:line="300" w:lineRule="auto"/>
        <w:ind w:left="3371" w:leftChars="710" w:hanging="1880" w:hangingChars="500"/>
        <w:rPr>
          <w:rFonts w:hint="default" w:ascii="宋体" w:hAnsi="宋体" w:eastAsia="宋体"/>
          <w:bCs/>
          <w:spacing w:val="38"/>
          <w:sz w:val="30"/>
          <w:u w:val="single"/>
          <w:lang w:val="en-US" w:eastAsia="zh-CN"/>
        </w:rPr>
      </w:pPr>
      <w:r>
        <w:rPr>
          <w:rFonts w:hint="eastAsia" w:ascii="宋体" w:hAnsi="宋体"/>
          <w:bCs/>
          <w:spacing w:val="38"/>
          <w:sz w:val="30"/>
        </w:rPr>
        <w:t>课题名称：</w:t>
      </w:r>
      <w:r>
        <w:rPr>
          <w:rFonts w:hint="eastAsia" w:ascii="宋体" w:hAnsi="宋体"/>
          <w:bCs/>
          <w:spacing w:val="0"/>
          <w:sz w:val="21"/>
          <w:szCs w:val="21"/>
          <w:u w:val="single"/>
          <w:lang w:val="en-US" w:eastAsia="zh-CN"/>
        </w:rPr>
        <w:t xml:space="preserve">  </w:t>
      </w:r>
      <w:r>
        <w:rPr>
          <w:rFonts w:hint="eastAsia" w:ascii="宋体" w:hAnsi="宋体"/>
          <w:bCs/>
          <w:spacing w:val="0"/>
          <w:sz w:val="24"/>
          <w:szCs w:val="24"/>
          <w:u w:val="single"/>
          <w:lang w:val="en-US" w:eastAsia="zh-CN"/>
        </w:rPr>
        <w:t>大</w:t>
      </w:r>
      <w:r>
        <w:rPr>
          <w:rFonts w:hint="eastAsia" w:ascii="宋体" w:hAnsi="宋体"/>
          <w:bCs/>
          <w:spacing w:val="0"/>
          <w:sz w:val="24"/>
          <w:szCs w:val="24"/>
          <w:u w:val="single"/>
        </w:rPr>
        <w:t>单元视域下小学语文分层作业设计的实践</w:t>
      </w:r>
      <w:r>
        <w:rPr>
          <w:rFonts w:hint="eastAsia" w:ascii="宋体" w:hAnsi="宋体"/>
          <w:bCs/>
          <w:spacing w:val="0"/>
          <w:sz w:val="24"/>
          <w:szCs w:val="24"/>
          <w:u w:val="single"/>
          <w:lang w:val="en-US" w:eastAsia="zh-CN"/>
        </w:rPr>
        <w:t>研究</w:t>
      </w:r>
      <w:r>
        <w:rPr>
          <w:rFonts w:hint="eastAsia" w:ascii="宋体" w:hAnsi="宋体"/>
          <w:bCs/>
          <w:spacing w:val="0"/>
          <w:sz w:val="21"/>
          <w:szCs w:val="21"/>
          <w:u w:val="single"/>
          <w:lang w:val="en-US" w:eastAsia="zh-CN"/>
        </w:rPr>
        <w:t xml:space="preserve">  </w:t>
      </w:r>
    </w:p>
    <w:p>
      <w:pPr>
        <w:tabs>
          <w:tab w:val="left" w:pos="540"/>
        </w:tabs>
        <w:spacing w:line="300" w:lineRule="auto"/>
        <w:ind w:firstLine="1504" w:firstLineChars="400"/>
        <w:jc w:val="left"/>
        <w:rPr>
          <w:rFonts w:hint="eastAsia" w:ascii="宋体" w:hAnsi="宋体"/>
          <w:bCs/>
          <w:spacing w:val="38"/>
          <w:sz w:val="30"/>
          <w:u w:val="single"/>
        </w:rPr>
      </w:pPr>
      <w:r>
        <w:rPr>
          <w:rFonts w:hint="eastAsia" w:ascii="宋体" w:hAnsi="宋体"/>
          <w:bCs/>
          <w:spacing w:val="38"/>
          <w:sz w:val="30"/>
        </w:rPr>
        <w:t>课题类别：</w:t>
      </w:r>
      <w:r>
        <w:rPr>
          <w:rFonts w:ascii="宋体" w:hAnsi="宋体"/>
          <w:bCs/>
          <w:spacing w:val="38"/>
          <w:sz w:val="30"/>
          <w:u w:val="single"/>
        </w:rPr>
        <w:t xml:space="preserve">   </w:t>
      </w:r>
      <w:r>
        <w:rPr>
          <w:rFonts w:hint="eastAsia" w:ascii="宋体" w:hAnsi="宋体"/>
          <w:bCs/>
          <w:spacing w:val="38"/>
          <w:sz w:val="30"/>
          <w:u w:val="single"/>
          <w:lang w:val="en-US" w:eastAsia="zh-CN"/>
        </w:rPr>
        <w:t xml:space="preserve">  </w:t>
      </w:r>
      <w:r>
        <w:rPr>
          <w:rFonts w:hint="eastAsia" w:ascii="宋体" w:hAnsi="宋体"/>
          <w:bCs/>
          <w:spacing w:val="38"/>
          <w:sz w:val="30"/>
          <w:u w:val="single"/>
        </w:rPr>
        <w:t>优秀教师培育室</w:t>
      </w:r>
      <w:r>
        <w:rPr>
          <w:rFonts w:ascii="宋体" w:hAnsi="宋体"/>
          <w:bCs/>
          <w:spacing w:val="38"/>
          <w:sz w:val="30"/>
          <w:u w:val="single"/>
        </w:rPr>
        <w:t xml:space="preserve">    </w:t>
      </w:r>
      <w:r>
        <w:rPr>
          <w:rFonts w:hint="eastAsia" w:ascii="宋体" w:hAnsi="宋体"/>
          <w:bCs/>
          <w:spacing w:val="20"/>
          <w:sz w:val="30"/>
          <w:u w:val="single"/>
        </w:rPr>
        <w:t xml:space="preserve">        </w:t>
      </w:r>
      <w:r>
        <w:rPr>
          <w:rFonts w:ascii="宋体" w:hAnsi="宋体"/>
          <w:bCs/>
          <w:spacing w:val="20"/>
          <w:sz w:val="30"/>
          <w:u w:val="single"/>
        </w:rPr>
        <w:t xml:space="preserve"> </w:t>
      </w:r>
      <w:r>
        <w:rPr>
          <w:rFonts w:hint="eastAsia" w:ascii="宋体" w:hAnsi="宋体"/>
          <w:bCs/>
          <w:spacing w:val="20"/>
          <w:sz w:val="30"/>
          <w:u w:val="single"/>
        </w:rPr>
        <w:t xml:space="preserve">      </w:t>
      </w:r>
    </w:p>
    <w:p>
      <w:pPr>
        <w:tabs>
          <w:tab w:val="left" w:pos="540"/>
        </w:tabs>
        <w:spacing w:line="300" w:lineRule="auto"/>
        <w:ind w:firstLine="1504" w:firstLineChars="400"/>
        <w:rPr>
          <w:rFonts w:hint="eastAsia" w:ascii="宋体" w:hAnsi="宋体"/>
          <w:bCs/>
          <w:u w:val="single"/>
        </w:rPr>
      </w:pPr>
      <w:r>
        <w:rPr>
          <w:rFonts w:hint="eastAsia" w:ascii="宋体" w:hAnsi="宋体"/>
          <w:bCs/>
          <w:spacing w:val="38"/>
          <w:sz w:val="30"/>
        </w:rPr>
        <w:t>研究方向：</w:t>
      </w:r>
      <w:r>
        <w:rPr>
          <w:rFonts w:ascii="宋体" w:hAnsi="宋体"/>
          <w:bCs/>
          <w:spacing w:val="38"/>
          <w:sz w:val="30"/>
          <w:u w:val="single"/>
        </w:rPr>
        <w:t xml:space="preserve">   </w:t>
      </w:r>
      <w:r>
        <w:rPr>
          <w:rFonts w:hint="eastAsia" w:ascii="宋体" w:hAnsi="宋体"/>
          <w:bCs/>
          <w:spacing w:val="38"/>
          <w:sz w:val="30"/>
          <w:u w:val="single"/>
          <w:lang w:val="en-US" w:eastAsia="zh-CN"/>
        </w:rPr>
        <w:t xml:space="preserve">     </w:t>
      </w:r>
      <w:r>
        <w:rPr>
          <w:rFonts w:hint="eastAsia" w:ascii="宋体" w:hAnsi="宋体"/>
          <w:bCs/>
          <w:spacing w:val="38"/>
          <w:sz w:val="30"/>
          <w:u w:val="single"/>
        </w:rPr>
        <w:t>课堂研究</w:t>
      </w:r>
      <w:r>
        <w:rPr>
          <w:rFonts w:ascii="宋体" w:hAnsi="宋体"/>
          <w:bCs/>
          <w:spacing w:val="38"/>
          <w:sz w:val="30"/>
          <w:u w:val="single"/>
        </w:rPr>
        <w:t xml:space="preserve">    </w:t>
      </w:r>
      <w:r>
        <w:rPr>
          <w:rFonts w:hint="eastAsia" w:ascii="宋体" w:hAnsi="宋体"/>
          <w:bCs/>
          <w:spacing w:val="38"/>
          <w:sz w:val="30"/>
          <w:u w:val="single"/>
          <w:lang w:val="en-US" w:eastAsia="zh-CN"/>
        </w:rPr>
        <w:t xml:space="preserve"> </w:t>
      </w:r>
      <w:r>
        <w:rPr>
          <w:rFonts w:ascii="宋体" w:hAnsi="宋体"/>
          <w:bCs/>
          <w:spacing w:val="38"/>
          <w:sz w:val="30"/>
          <w:u w:val="single"/>
        </w:rPr>
        <w:t xml:space="preserve"> </w:t>
      </w:r>
      <w:r>
        <w:rPr>
          <w:rFonts w:hint="eastAsia" w:ascii="宋体" w:hAnsi="宋体"/>
          <w:bCs/>
          <w:spacing w:val="20"/>
          <w:sz w:val="30"/>
          <w:u w:val="single"/>
        </w:rPr>
        <w:t xml:space="preserve">          </w:t>
      </w:r>
      <w:r>
        <w:rPr>
          <w:rFonts w:hint="eastAsia" w:ascii="宋体" w:hAnsi="宋体"/>
          <w:bCs/>
          <w:u w:val="single"/>
        </w:rPr>
        <w:t xml:space="preserve">              </w:t>
      </w:r>
    </w:p>
    <w:p>
      <w:pPr>
        <w:tabs>
          <w:tab w:val="left" w:pos="-1800"/>
        </w:tabs>
        <w:spacing w:line="300" w:lineRule="auto"/>
        <w:ind w:firstLine="1500" w:firstLineChars="500"/>
        <w:rPr>
          <w:rFonts w:ascii="宋体" w:hAnsi="宋体"/>
          <w:bCs/>
          <w:spacing w:val="20"/>
          <w:sz w:val="30"/>
        </w:rPr>
      </w:pPr>
      <w:r>
        <w:rPr>
          <w:rFonts w:hint="eastAsia" w:ascii="宋体" w:hAnsi="宋体"/>
          <w:bCs/>
          <w:sz w:val="30"/>
        </w:rPr>
        <w:t>课题主持人：</w:t>
      </w:r>
      <w:r>
        <w:rPr>
          <w:rFonts w:hint="eastAsia" w:ascii="宋体" w:hAnsi="宋体"/>
          <w:bCs/>
          <w:sz w:val="30"/>
          <w:u w:val="single"/>
        </w:rPr>
        <w:t xml:space="preserve"> </w:t>
      </w:r>
      <w:r>
        <w:rPr>
          <w:rFonts w:ascii="宋体" w:hAnsi="宋体"/>
          <w:bCs/>
          <w:sz w:val="30"/>
          <w:u w:val="single"/>
        </w:rPr>
        <w:t xml:space="preserve">   </w:t>
      </w:r>
      <w:r>
        <w:rPr>
          <w:rFonts w:hint="eastAsia" w:ascii="宋体" w:hAnsi="宋体"/>
          <w:bCs/>
          <w:sz w:val="30"/>
          <w:u w:val="single"/>
          <w:lang w:val="en-US" w:eastAsia="zh-CN"/>
        </w:rPr>
        <w:t xml:space="preserve">       </w:t>
      </w:r>
      <w:r>
        <w:rPr>
          <w:rFonts w:ascii="宋体" w:hAnsi="宋体"/>
          <w:bCs/>
          <w:sz w:val="30"/>
          <w:u w:val="single"/>
        </w:rPr>
        <w:t xml:space="preserve"> </w:t>
      </w:r>
      <w:r>
        <w:rPr>
          <w:rFonts w:hint="eastAsia" w:ascii="宋体" w:hAnsi="宋体"/>
          <w:bCs/>
          <w:sz w:val="30"/>
          <w:u w:val="single"/>
          <w:lang w:val="en-US" w:eastAsia="zh-CN"/>
        </w:rPr>
        <w:t xml:space="preserve"> 沈迪 何倩</w:t>
      </w:r>
      <w:r>
        <w:rPr>
          <w:rFonts w:ascii="宋体" w:hAnsi="宋体"/>
          <w:bCs/>
          <w:sz w:val="30"/>
          <w:u w:val="single"/>
        </w:rPr>
        <w:t xml:space="preserve">    </w:t>
      </w:r>
      <w:r>
        <w:rPr>
          <w:rFonts w:hint="eastAsia" w:ascii="宋体" w:hAnsi="宋体"/>
          <w:bCs/>
          <w:sz w:val="30"/>
          <w:u w:val="single"/>
        </w:rPr>
        <w:t xml:space="preserve">                  </w:t>
      </w:r>
      <w:r>
        <w:rPr>
          <w:rFonts w:hint="eastAsia" w:ascii="宋体" w:hAnsi="宋体"/>
          <w:bCs/>
          <w:spacing w:val="20"/>
          <w:sz w:val="30"/>
          <w:u w:val="single"/>
        </w:rPr>
        <w:t xml:space="preserve">  </w:t>
      </w:r>
      <w:r>
        <w:rPr>
          <w:rFonts w:ascii="宋体" w:hAnsi="宋体"/>
          <w:bCs/>
          <w:spacing w:val="20"/>
          <w:sz w:val="30"/>
          <w:u w:val="single"/>
        </w:rPr>
        <w:t xml:space="preserve">  </w:t>
      </w:r>
      <w:r>
        <w:rPr>
          <w:rFonts w:hint="eastAsia" w:ascii="宋体" w:hAnsi="宋体"/>
          <w:bCs/>
          <w:spacing w:val="20"/>
          <w:sz w:val="30"/>
          <w:u w:val="single"/>
        </w:rPr>
        <w:t xml:space="preserve">   </w:t>
      </w:r>
    </w:p>
    <w:p>
      <w:pPr>
        <w:spacing w:line="300" w:lineRule="auto"/>
        <w:ind w:firstLine="1504" w:firstLineChars="400"/>
        <w:rPr>
          <w:rFonts w:hint="eastAsia" w:ascii="宋体" w:hAnsi="宋体"/>
          <w:bCs/>
          <w:spacing w:val="20"/>
          <w:sz w:val="30"/>
          <w:u w:val="single"/>
        </w:rPr>
      </w:pPr>
      <w:r>
        <w:rPr>
          <w:rFonts w:hint="eastAsia" w:ascii="宋体" w:hAnsi="宋体"/>
          <w:bCs/>
          <w:spacing w:val="38"/>
          <w:sz w:val="30"/>
        </w:rPr>
        <w:t>所在单位</w:t>
      </w:r>
      <w:r>
        <w:rPr>
          <w:rFonts w:hint="eastAsia" w:ascii="宋体" w:hAnsi="宋体"/>
          <w:bCs/>
          <w:sz w:val="30"/>
        </w:rPr>
        <w:t>：</w:t>
      </w:r>
      <w:r>
        <w:rPr>
          <w:rFonts w:hint="eastAsia" w:ascii="宋体" w:hAnsi="宋体"/>
          <w:bCs/>
          <w:spacing w:val="20"/>
          <w:sz w:val="30"/>
          <w:u w:val="single"/>
        </w:rPr>
        <w:t xml:space="preserve"> </w:t>
      </w:r>
      <w:r>
        <w:rPr>
          <w:rFonts w:ascii="宋体" w:hAnsi="宋体"/>
          <w:bCs/>
          <w:spacing w:val="20"/>
          <w:sz w:val="30"/>
          <w:u w:val="single"/>
        </w:rPr>
        <w:t xml:space="preserve">   </w:t>
      </w:r>
      <w:r>
        <w:rPr>
          <w:rFonts w:hint="eastAsia" w:ascii="宋体" w:hAnsi="宋体"/>
          <w:bCs/>
          <w:spacing w:val="20"/>
          <w:sz w:val="30"/>
          <w:u w:val="single"/>
        </w:rPr>
        <w:t xml:space="preserve"> </w:t>
      </w:r>
      <w:r>
        <w:rPr>
          <w:rFonts w:hint="eastAsia" w:ascii="宋体" w:hAnsi="宋体"/>
          <w:bCs/>
          <w:spacing w:val="20"/>
          <w:sz w:val="30"/>
          <w:u w:val="single"/>
          <w:lang w:val="en-US" w:eastAsia="zh-CN"/>
        </w:rPr>
        <w:t xml:space="preserve"> 常州市中天实验学校</w:t>
      </w:r>
      <w:r>
        <w:rPr>
          <w:rFonts w:hint="eastAsia" w:ascii="宋体" w:hAnsi="宋体"/>
          <w:bCs/>
          <w:spacing w:val="20"/>
          <w:sz w:val="30"/>
          <w:u w:val="single"/>
        </w:rPr>
        <w:t xml:space="preserve">                </w:t>
      </w:r>
      <w:r>
        <w:rPr>
          <w:rFonts w:ascii="宋体" w:hAnsi="宋体"/>
          <w:bCs/>
          <w:spacing w:val="20"/>
          <w:sz w:val="30"/>
          <w:u w:val="single"/>
        </w:rPr>
        <w:t xml:space="preserve">    </w:t>
      </w:r>
    </w:p>
    <w:p>
      <w:pPr>
        <w:spacing w:line="300" w:lineRule="auto"/>
        <w:ind w:firstLine="1504" w:firstLineChars="400"/>
        <w:rPr>
          <w:rFonts w:ascii="宋体" w:hAnsi="宋体"/>
          <w:bCs/>
          <w:sz w:val="30"/>
          <w:u w:val="single"/>
        </w:rPr>
      </w:pPr>
      <w:r>
        <w:rPr>
          <w:rFonts w:hint="eastAsia" w:ascii="宋体" w:hAnsi="宋体"/>
          <w:bCs/>
          <w:spacing w:val="38"/>
          <w:sz w:val="30"/>
        </w:rPr>
        <w:t>申报日期</w:t>
      </w:r>
      <w:r>
        <w:rPr>
          <w:rFonts w:hint="eastAsia" w:ascii="宋体" w:hAnsi="宋体"/>
          <w:bCs/>
          <w:sz w:val="30"/>
        </w:rPr>
        <w:t>：</w:t>
      </w:r>
      <w:r>
        <w:rPr>
          <w:rFonts w:hint="eastAsia" w:ascii="宋体" w:hAnsi="宋体"/>
          <w:bCs/>
          <w:spacing w:val="20"/>
          <w:sz w:val="30"/>
          <w:u w:val="single"/>
        </w:rPr>
        <w:t xml:space="preserve"> </w:t>
      </w:r>
      <w:r>
        <w:rPr>
          <w:rFonts w:ascii="宋体" w:hAnsi="宋体"/>
          <w:bCs/>
          <w:spacing w:val="20"/>
          <w:sz w:val="30"/>
          <w:u w:val="single"/>
        </w:rPr>
        <w:t xml:space="preserve">     </w:t>
      </w:r>
      <w:r>
        <w:rPr>
          <w:rFonts w:hint="eastAsia" w:ascii="宋体" w:hAnsi="宋体"/>
          <w:bCs/>
          <w:spacing w:val="20"/>
          <w:sz w:val="30"/>
          <w:u w:val="single"/>
          <w:lang w:val="en-US" w:eastAsia="zh-CN"/>
        </w:rPr>
        <w:t xml:space="preserve"> 2023年11月30日</w:t>
      </w:r>
      <w:r>
        <w:rPr>
          <w:rFonts w:hint="eastAsia" w:ascii="宋体" w:hAnsi="宋体"/>
          <w:bCs/>
          <w:spacing w:val="20"/>
          <w:sz w:val="30"/>
          <w:u w:val="single"/>
        </w:rPr>
        <w:t xml:space="preserve">                   </w:t>
      </w:r>
    </w:p>
    <w:p>
      <w:pPr>
        <w:spacing w:line="300" w:lineRule="auto"/>
        <w:jc w:val="center"/>
        <w:rPr>
          <w:rFonts w:ascii="黑体" w:eastAsia="黑体"/>
          <w:sz w:val="30"/>
        </w:rPr>
      </w:pPr>
    </w:p>
    <w:p>
      <w:pPr>
        <w:spacing w:line="300" w:lineRule="auto"/>
        <w:rPr>
          <w:rFonts w:hint="eastAsia" w:ascii="华文中宋" w:eastAsia="华文中宋"/>
          <w:b/>
          <w:bCs/>
          <w:spacing w:val="20"/>
          <w:sz w:val="30"/>
        </w:rPr>
      </w:pPr>
    </w:p>
    <w:p>
      <w:pPr>
        <w:spacing w:line="300" w:lineRule="auto"/>
        <w:rPr>
          <w:rFonts w:hint="eastAsia" w:ascii="华文中宋" w:eastAsia="华文中宋"/>
          <w:b/>
          <w:bCs/>
          <w:spacing w:val="20"/>
          <w:sz w:val="30"/>
        </w:rPr>
      </w:pPr>
    </w:p>
    <w:p>
      <w:pPr>
        <w:spacing w:line="300" w:lineRule="auto"/>
        <w:rPr>
          <w:rFonts w:hint="eastAsia" w:ascii="华文中宋" w:eastAsia="华文中宋"/>
          <w:b/>
          <w:bCs/>
          <w:spacing w:val="20"/>
          <w:sz w:val="30"/>
        </w:rPr>
      </w:pPr>
    </w:p>
    <w:p>
      <w:pPr>
        <w:spacing w:line="300" w:lineRule="auto"/>
        <w:jc w:val="center"/>
        <w:rPr>
          <w:rFonts w:hint="eastAsia" w:ascii="宋体" w:hAnsi="宋体" w:cs="宋体"/>
          <w:b/>
          <w:bCs/>
          <w:sz w:val="30"/>
        </w:rPr>
      </w:pPr>
      <w:r>
        <w:rPr>
          <w:rFonts w:hint="eastAsia" w:ascii="仿宋_GB2312" w:hAnsi="华文细黑" w:eastAsia="仿宋_GB2312"/>
          <w:b/>
          <w:bCs/>
          <w:sz w:val="30"/>
        </w:rPr>
        <w:t>新北区教师发展中心</w:t>
      </w:r>
    </w:p>
    <w:p>
      <w:pPr>
        <w:spacing w:line="300" w:lineRule="auto"/>
        <w:jc w:val="center"/>
        <w:rPr>
          <w:rFonts w:hint="eastAsia" w:ascii="宋体" w:hAnsi="宋体" w:cs="宋体"/>
          <w:b/>
          <w:bCs/>
          <w:sz w:val="30"/>
        </w:rPr>
      </w:pPr>
      <w:r>
        <w:rPr>
          <w:rFonts w:hint="eastAsia" w:ascii="宋体" w:hAnsi="宋体" w:cs="宋体"/>
          <w:b/>
          <w:bCs/>
          <w:sz w:val="30"/>
        </w:rPr>
        <w:t>二O二三年十一月</w:t>
      </w:r>
      <w:r>
        <w:rPr>
          <w:rFonts w:hint="eastAsia" w:ascii="仿宋_GB2312" w:hAnsi="华文细黑" w:eastAsia="仿宋_GB2312"/>
          <w:b/>
          <w:bCs/>
          <w:sz w:val="30"/>
        </w:rPr>
        <w:t>制</w:t>
      </w:r>
    </w:p>
    <w:p>
      <w:pPr>
        <w:spacing w:line="300" w:lineRule="auto"/>
        <w:jc w:val="center"/>
        <w:rPr>
          <w:rFonts w:hint="eastAsia" w:eastAsia="华文中宋"/>
          <w:b/>
          <w:bCs/>
          <w:spacing w:val="20"/>
          <w:sz w:val="48"/>
        </w:rPr>
      </w:pPr>
      <w:r>
        <w:rPr>
          <w:rFonts w:hint="eastAsia" w:eastAsia="华文中宋"/>
          <w:b/>
          <w:bCs/>
          <w:spacing w:val="20"/>
          <w:sz w:val="48"/>
        </w:rPr>
        <w:t>填报说明</w:t>
      </w:r>
    </w:p>
    <w:p>
      <w:pPr>
        <w:spacing w:line="360" w:lineRule="auto"/>
        <w:ind w:firstLine="527"/>
        <w:rPr>
          <w:rFonts w:hint="eastAsia"/>
          <w:spacing w:val="20"/>
          <w:sz w:val="24"/>
        </w:rPr>
      </w:pPr>
    </w:p>
    <w:p>
      <w:pPr>
        <w:spacing w:line="420" w:lineRule="exact"/>
        <w:ind w:firstLine="527"/>
        <w:rPr>
          <w:rFonts w:hint="eastAsia" w:ascii="仿宋_GB2312" w:eastAsia="仿宋_GB2312"/>
          <w:spacing w:val="20"/>
          <w:sz w:val="24"/>
        </w:rPr>
      </w:pPr>
      <w:r>
        <w:rPr>
          <w:rFonts w:hint="eastAsia" w:ascii="仿宋_GB2312" w:eastAsia="仿宋_GB2312"/>
          <w:spacing w:val="20"/>
          <w:sz w:val="24"/>
        </w:rPr>
        <w:t>1．课表类别填写“卓越教师成长营”、“优秀教师培育室”等。</w:t>
      </w:r>
    </w:p>
    <w:p>
      <w:pPr>
        <w:spacing w:line="420" w:lineRule="exact"/>
        <w:ind w:firstLine="527"/>
        <w:rPr>
          <w:rFonts w:hint="eastAsia" w:ascii="仿宋_GB2312" w:eastAsia="仿宋_GB2312"/>
          <w:spacing w:val="20"/>
          <w:sz w:val="24"/>
        </w:rPr>
      </w:pPr>
      <w:r>
        <w:rPr>
          <w:rFonts w:hint="eastAsia" w:ascii="仿宋_GB2312" w:eastAsia="仿宋_GB2312"/>
          <w:spacing w:val="20"/>
          <w:sz w:val="24"/>
        </w:rPr>
        <w:t>2.“研究方向”栏按课程建设、学科改革、课堂研究、班主任工作、学生工作等。申报自选课题者，研究方向栏填写“自选课题”。“课题主持人”不得超过两人。</w:t>
      </w:r>
    </w:p>
    <w:p>
      <w:pPr>
        <w:spacing w:line="420" w:lineRule="exact"/>
        <w:ind w:firstLine="527"/>
        <w:rPr>
          <w:rFonts w:hint="eastAsia" w:ascii="仿宋_GB2312" w:hAnsi="宋体" w:eastAsia="仿宋_GB2312"/>
          <w:spacing w:val="30"/>
          <w:sz w:val="24"/>
        </w:rPr>
      </w:pPr>
      <w:r>
        <w:rPr>
          <w:rFonts w:hint="eastAsia" w:ascii="仿宋_GB2312" w:eastAsia="仿宋_GB2312"/>
          <w:spacing w:val="20"/>
          <w:sz w:val="24"/>
        </w:rPr>
        <w:t>3．</w:t>
      </w:r>
      <w:r>
        <w:rPr>
          <w:rFonts w:hint="eastAsia" w:ascii="仿宋_GB2312" w:hAnsi="宋体" w:eastAsia="仿宋_GB2312"/>
          <w:spacing w:val="30"/>
          <w:sz w:val="24"/>
        </w:rPr>
        <w:t>《申报评审书》栏目二“课题研究设计与论证”总字数不宜超过5000字，各栏目空间填写时可根据实际需要调节。《申报评审书》“三、四”两个栏目需保持在同一页面内。</w:t>
      </w:r>
    </w:p>
    <w:p>
      <w:pPr>
        <w:spacing w:line="420" w:lineRule="exact"/>
        <w:ind w:firstLine="527"/>
        <w:rPr>
          <w:rFonts w:hint="eastAsia" w:ascii="仿宋_GB2312" w:hAnsi="宋体" w:eastAsia="仿宋_GB2312"/>
          <w:spacing w:val="30"/>
          <w:sz w:val="24"/>
        </w:rPr>
      </w:pPr>
      <w:r>
        <w:rPr>
          <w:rFonts w:hint="eastAsia" w:ascii="仿宋_GB2312" w:hAnsi="宋体" w:eastAsia="仿宋_GB2312"/>
          <w:spacing w:val="30"/>
          <w:sz w:val="24"/>
        </w:rPr>
        <w:t>4．《申报评审书》一律用A4纸打印或复印，一式两份，左侧装订成册。</w:t>
      </w: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beforeLines="50" w:afterLines="50" w:line="440" w:lineRule="exact"/>
        <w:ind w:left="-540" w:firstLine="422"/>
        <w:rPr>
          <w:rFonts w:hint="eastAsia" w:ascii="宋体" w:hAnsi="宋体"/>
          <w:b/>
          <w:bCs/>
          <w:sz w:val="28"/>
        </w:rPr>
      </w:pPr>
      <w:r>
        <w:rPr>
          <w:rFonts w:ascii="宋体" w:hAnsi="宋体"/>
          <w:b/>
          <w:bCs/>
          <w:sz w:val="28"/>
        </w:rPr>
        <w:br w:type="page"/>
      </w:r>
      <w:r>
        <w:rPr>
          <w:rFonts w:hint="eastAsia" w:ascii="宋体" w:hAnsi="宋体"/>
          <w:b/>
          <w:bCs/>
          <w:sz w:val="28"/>
        </w:rPr>
        <w:t>一、课题研究人员基本信息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357"/>
        <w:gridCol w:w="1790"/>
        <w:gridCol w:w="812"/>
        <w:gridCol w:w="1500"/>
        <w:gridCol w:w="993"/>
        <w:gridCol w:w="643"/>
        <w:gridCol w:w="109"/>
        <w:gridCol w:w="738"/>
        <w:gridCol w:w="413"/>
        <w:gridCol w:w="1181"/>
        <w:gridCol w:w="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60" w:hRule="atLeast"/>
          <w:jc w:val="center"/>
        </w:trPr>
        <w:tc>
          <w:tcPr>
            <w:tcW w:w="9305" w:type="dxa"/>
            <w:gridSpan w:val="11"/>
            <w:noWrap w:val="0"/>
            <w:vAlign w:val="center"/>
          </w:tcPr>
          <w:p>
            <w:pPr>
              <w:spacing w:line="300" w:lineRule="exact"/>
              <w:ind w:left="-1008" w:leftChars="-480" w:firstLine="949" w:firstLineChars="450"/>
              <w:jc w:val="center"/>
              <w:rPr>
                <w:rFonts w:hint="eastAsia" w:ascii="宋体" w:hAnsi="宋体"/>
                <w:b/>
                <w:bCs/>
                <w:szCs w:val="21"/>
              </w:rPr>
            </w:pPr>
            <w:r>
              <w:rPr>
                <w:rFonts w:hint="eastAsia" w:ascii="宋体" w:hAnsi="宋体"/>
                <w:b/>
                <w:bCs/>
                <w:szCs w:val="21"/>
              </w:rPr>
              <w:t xml:space="preserve">课题主持人基本情况（不超过2人)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60" w:hRule="atLeast"/>
          <w:jc w:val="center"/>
        </w:trPr>
        <w:tc>
          <w:tcPr>
            <w:tcW w:w="1126" w:type="dxa"/>
            <w:gridSpan w:val="2"/>
            <w:noWrap w:val="0"/>
            <w:vAlign w:val="center"/>
          </w:tcPr>
          <w:p>
            <w:pPr>
              <w:spacing w:line="300" w:lineRule="exact"/>
              <w:ind w:left="210" w:hanging="210" w:hangingChars="100"/>
              <w:jc w:val="center"/>
              <w:rPr>
                <w:rFonts w:hint="eastAsia" w:ascii="宋体" w:hAnsi="宋体"/>
                <w:bCs/>
                <w:szCs w:val="21"/>
              </w:rPr>
            </w:pPr>
            <w:r>
              <w:rPr>
                <w:rFonts w:hint="eastAsia" w:ascii="宋体" w:hAnsi="宋体"/>
                <w:bCs/>
                <w:szCs w:val="21"/>
              </w:rPr>
              <w:t>姓名 (1)</w:t>
            </w:r>
          </w:p>
        </w:tc>
        <w:tc>
          <w:tcPr>
            <w:tcW w:w="1790" w:type="dxa"/>
            <w:noWrap w:val="0"/>
            <w:vAlign w:val="center"/>
          </w:tcPr>
          <w:p>
            <w:pPr>
              <w:spacing w:line="300" w:lineRule="exact"/>
              <w:jc w:val="center"/>
              <w:rPr>
                <w:rFonts w:hint="eastAsia" w:ascii="宋体" w:hAnsi="宋体"/>
                <w:szCs w:val="21"/>
              </w:rPr>
            </w:pPr>
            <w:r>
              <w:rPr>
                <w:rFonts w:hint="eastAsia" w:ascii="宋体" w:hAnsi="宋体"/>
                <w:szCs w:val="21"/>
              </w:rPr>
              <w:t>沈迪</w:t>
            </w:r>
          </w:p>
        </w:tc>
        <w:tc>
          <w:tcPr>
            <w:tcW w:w="812" w:type="dxa"/>
            <w:noWrap w:val="0"/>
            <w:vAlign w:val="center"/>
          </w:tcPr>
          <w:p>
            <w:pPr>
              <w:spacing w:line="300" w:lineRule="exact"/>
              <w:ind w:left="-1008" w:leftChars="-480" w:firstLine="945" w:firstLineChars="450"/>
              <w:jc w:val="center"/>
              <w:rPr>
                <w:rFonts w:hint="eastAsia" w:ascii="宋体" w:hAnsi="宋体"/>
                <w:bCs/>
                <w:szCs w:val="21"/>
              </w:rPr>
            </w:pPr>
            <w:r>
              <w:rPr>
                <w:rFonts w:hint="eastAsia" w:ascii="宋体" w:hAnsi="宋体"/>
                <w:bCs/>
                <w:szCs w:val="21"/>
              </w:rPr>
              <w:t>性  别</w:t>
            </w:r>
          </w:p>
        </w:tc>
        <w:tc>
          <w:tcPr>
            <w:tcW w:w="1500" w:type="dxa"/>
            <w:noWrap w:val="0"/>
            <w:vAlign w:val="center"/>
          </w:tcPr>
          <w:p>
            <w:pPr>
              <w:spacing w:line="300" w:lineRule="exact"/>
              <w:jc w:val="center"/>
              <w:rPr>
                <w:rFonts w:ascii="宋体" w:hAnsi="宋体"/>
                <w:szCs w:val="21"/>
              </w:rPr>
            </w:pPr>
            <w:r>
              <w:rPr>
                <w:rFonts w:hint="eastAsia" w:ascii="宋体" w:hAnsi="宋体"/>
                <w:szCs w:val="21"/>
              </w:rPr>
              <w:t>女</w:t>
            </w:r>
          </w:p>
        </w:tc>
        <w:tc>
          <w:tcPr>
            <w:tcW w:w="993" w:type="dxa"/>
            <w:noWrap w:val="0"/>
            <w:vAlign w:val="center"/>
          </w:tcPr>
          <w:p>
            <w:pPr>
              <w:spacing w:line="300" w:lineRule="exact"/>
              <w:ind w:left="-1008" w:leftChars="-480" w:firstLine="945" w:firstLineChars="450"/>
              <w:jc w:val="center"/>
              <w:rPr>
                <w:rFonts w:hint="eastAsia" w:ascii="宋体" w:hAnsi="宋体"/>
                <w:bCs/>
                <w:szCs w:val="21"/>
              </w:rPr>
            </w:pPr>
            <w:r>
              <w:rPr>
                <w:rFonts w:hint="eastAsia" w:ascii="宋体" w:hAnsi="宋体"/>
                <w:bCs/>
                <w:szCs w:val="21"/>
              </w:rPr>
              <w:t>民 族</w:t>
            </w:r>
          </w:p>
        </w:tc>
        <w:tc>
          <w:tcPr>
            <w:tcW w:w="752" w:type="dxa"/>
            <w:gridSpan w:val="2"/>
            <w:noWrap w:val="0"/>
            <w:vAlign w:val="center"/>
          </w:tcPr>
          <w:p>
            <w:pPr>
              <w:spacing w:line="300" w:lineRule="exact"/>
              <w:ind w:firstLine="210" w:firstLineChars="100"/>
              <w:jc w:val="left"/>
              <w:rPr>
                <w:rFonts w:hint="eastAsia" w:ascii="宋体" w:hAnsi="宋体"/>
                <w:szCs w:val="21"/>
              </w:rPr>
            </w:pPr>
            <w:r>
              <w:rPr>
                <w:rFonts w:hint="eastAsia" w:ascii="宋体" w:hAnsi="宋体"/>
                <w:szCs w:val="21"/>
              </w:rPr>
              <w:t>汉</w:t>
            </w:r>
          </w:p>
        </w:tc>
        <w:tc>
          <w:tcPr>
            <w:tcW w:w="738" w:type="dxa"/>
            <w:noWrap w:val="0"/>
            <w:vAlign w:val="center"/>
          </w:tcPr>
          <w:p>
            <w:pPr>
              <w:spacing w:line="300" w:lineRule="exact"/>
              <w:ind w:left="-1008" w:leftChars="-480" w:firstLine="945" w:firstLineChars="450"/>
              <w:jc w:val="center"/>
              <w:rPr>
                <w:rFonts w:hint="eastAsia" w:ascii="宋体" w:hAnsi="宋体"/>
                <w:bCs/>
                <w:szCs w:val="21"/>
              </w:rPr>
            </w:pPr>
            <w:r>
              <w:rPr>
                <w:rFonts w:hint="eastAsia" w:ascii="宋体" w:hAnsi="宋体"/>
                <w:bCs/>
                <w:szCs w:val="21"/>
              </w:rPr>
              <w:t>出生</w:t>
            </w:r>
          </w:p>
          <w:p>
            <w:pPr>
              <w:spacing w:line="300" w:lineRule="exact"/>
              <w:ind w:left="-1008" w:leftChars="-480" w:firstLine="945" w:firstLineChars="450"/>
              <w:jc w:val="center"/>
              <w:rPr>
                <w:rFonts w:hint="eastAsia" w:ascii="宋体" w:hAnsi="宋体"/>
                <w:bCs/>
                <w:szCs w:val="21"/>
              </w:rPr>
            </w:pPr>
            <w:r>
              <w:rPr>
                <w:rFonts w:hint="eastAsia" w:ascii="宋体" w:hAnsi="宋体"/>
                <w:bCs/>
                <w:szCs w:val="21"/>
              </w:rPr>
              <w:t>年月</w:t>
            </w:r>
          </w:p>
        </w:tc>
        <w:tc>
          <w:tcPr>
            <w:tcW w:w="1594" w:type="dxa"/>
            <w:gridSpan w:val="2"/>
            <w:noWrap w:val="0"/>
            <w:vAlign w:val="center"/>
          </w:tcPr>
          <w:p>
            <w:pPr>
              <w:spacing w:line="300" w:lineRule="exact"/>
              <w:ind w:left="-1008" w:leftChars="-480" w:firstLine="945" w:firstLineChars="450"/>
              <w:jc w:val="center"/>
              <w:rPr>
                <w:rFonts w:ascii="宋体" w:hAnsi="宋体"/>
                <w:bCs/>
                <w:szCs w:val="21"/>
              </w:rPr>
            </w:pPr>
            <w:r>
              <w:rPr>
                <w:rFonts w:hint="eastAsia" w:ascii="宋体" w:hAnsi="宋体"/>
                <w:bCs/>
                <w:szCs w:val="21"/>
              </w:rPr>
              <w:t>1997.01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68" w:hRule="atLeast"/>
          <w:jc w:val="center"/>
        </w:trPr>
        <w:tc>
          <w:tcPr>
            <w:tcW w:w="1126" w:type="dxa"/>
            <w:gridSpan w:val="2"/>
            <w:noWrap w:val="0"/>
            <w:vAlign w:val="center"/>
          </w:tcPr>
          <w:p>
            <w:pPr>
              <w:spacing w:line="300" w:lineRule="exact"/>
              <w:ind w:left="-1008" w:leftChars="-480" w:firstLine="945" w:firstLineChars="450"/>
              <w:jc w:val="center"/>
              <w:rPr>
                <w:rFonts w:hint="eastAsia" w:ascii="宋体" w:hAnsi="宋体"/>
                <w:bCs/>
                <w:szCs w:val="21"/>
              </w:rPr>
            </w:pPr>
            <w:r>
              <w:rPr>
                <w:rFonts w:hint="eastAsia" w:ascii="宋体" w:hAnsi="宋体"/>
                <w:bCs/>
                <w:szCs w:val="21"/>
              </w:rPr>
              <w:t>行政职务</w:t>
            </w:r>
          </w:p>
        </w:tc>
        <w:tc>
          <w:tcPr>
            <w:tcW w:w="1790" w:type="dxa"/>
            <w:noWrap w:val="0"/>
            <w:vAlign w:val="center"/>
          </w:tcPr>
          <w:p>
            <w:pPr>
              <w:spacing w:line="300" w:lineRule="exact"/>
              <w:jc w:val="center"/>
              <w:rPr>
                <w:rFonts w:hint="eastAsia" w:ascii="宋体" w:hAnsi="宋体" w:eastAsia="宋体"/>
                <w:szCs w:val="21"/>
                <w:lang w:val="en-US" w:eastAsia="zh-CN"/>
              </w:rPr>
            </w:pPr>
            <w:r>
              <w:rPr>
                <w:rFonts w:hint="eastAsia" w:ascii="宋体" w:hAnsi="宋体"/>
                <w:szCs w:val="21"/>
                <w:lang w:val="en-US" w:eastAsia="zh-CN"/>
              </w:rPr>
              <w:t>无</w:t>
            </w:r>
          </w:p>
        </w:tc>
        <w:tc>
          <w:tcPr>
            <w:tcW w:w="812" w:type="dxa"/>
            <w:noWrap w:val="0"/>
            <w:vAlign w:val="center"/>
          </w:tcPr>
          <w:p>
            <w:pPr>
              <w:spacing w:line="300" w:lineRule="exact"/>
              <w:ind w:left="-1008" w:leftChars="-480" w:firstLine="945" w:firstLineChars="450"/>
              <w:jc w:val="left"/>
              <w:rPr>
                <w:rFonts w:hint="eastAsia" w:ascii="宋体" w:hAnsi="宋体"/>
                <w:bCs/>
                <w:szCs w:val="21"/>
              </w:rPr>
            </w:pPr>
            <w:r>
              <w:rPr>
                <w:rFonts w:hint="eastAsia" w:ascii="宋体" w:hAnsi="宋体"/>
                <w:bCs/>
                <w:szCs w:val="21"/>
              </w:rPr>
              <w:t>专业技</w:t>
            </w:r>
          </w:p>
          <w:p>
            <w:pPr>
              <w:spacing w:line="300" w:lineRule="exact"/>
              <w:ind w:left="-1008" w:leftChars="-480" w:firstLine="945" w:firstLineChars="450"/>
              <w:jc w:val="left"/>
              <w:rPr>
                <w:rFonts w:hint="eastAsia" w:ascii="宋体" w:hAnsi="宋体"/>
                <w:bCs/>
                <w:szCs w:val="21"/>
              </w:rPr>
            </w:pPr>
            <w:r>
              <w:rPr>
                <w:rFonts w:hint="eastAsia" w:ascii="宋体" w:hAnsi="宋体"/>
                <w:bCs/>
                <w:szCs w:val="21"/>
              </w:rPr>
              <w:t>术职称</w:t>
            </w:r>
          </w:p>
        </w:tc>
        <w:tc>
          <w:tcPr>
            <w:tcW w:w="2493" w:type="dxa"/>
            <w:gridSpan w:val="2"/>
            <w:noWrap w:val="0"/>
            <w:vAlign w:val="center"/>
          </w:tcPr>
          <w:p>
            <w:pPr>
              <w:spacing w:line="300" w:lineRule="exact"/>
              <w:jc w:val="center"/>
              <w:rPr>
                <w:rFonts w:ascii="宋体" w:hAnsi="宋体"/>
                <w:szCs w:val="21"/>
              </w:rPr>
            </w:pPr>
            <w:r>
              <w:rPr>
                <w:rFonts w:hint="eastAsia" w:ascii="宋体" w:hAnsi="宋体"/>
                <w:szCs w:val="21"/>
              </w:rPr>
              <w:t>中小学二级</w:t>
            </w:r>
          </w:p>
        </w:tc>
        <w:tc>
          <w:tcPr>
            <w:tcW w:w="1490" w:type="dxa"/>
            <w:gridSpan w:val="3"/>
            <w:noWrap w:val="0"/>
            <w:vAlign w:val="center"/>
          </w:tcPr>
          <w:p>
            <w:pPr>
              <w:spacing w:line="300" w:lineRule="exact"/>
              <w:jc w:val="center"/>
              <w:rPr>
                <w:rFonts w:hint="eastAsia" w:ascii="宋体" w:hAnsi="宋体"/>
                <w:szCs w:val="21"/>
              </w:rPr>
            </w:pPr>
            <w:r>
              <w:rPr>
                <w:rFonts w:hint="eastAsia" w:ascii="宋体" w:hAnsi="宋体"/>
                <w:bCs/>
                <w:szCs w:val="21"/>
              </w:rPr>
              <w:t>研究专长</w:t>
            </w:r>
          </w:p>
        </w:tc>
        <w:tc>
          <w:tcPr>
            <w:tcW w:w="1594" w:type="dxa"/>
            <w:gridSpan w:val="2"/>
            <w:noWrap w:val="0"/>
            <w:vAlign w:val="center"/>
          </w:tcPr>
          <w:p>
            <w:pPr>
              <w:spacing w:line="300" w:lineRule="exact"/>
              <w:jc w:val="left"/>
              <w:rPr>
                <w:rFonts w:hint="default" w:ascii="宋体" w:hAnsi="宋体" w:eastAsia="宋体"/>
                <w:szCs w:val="21"/>
                <w:lang w:val="en-US" w:eastAsia="zh-CN"/>
              </w:rPr>
            </w:pPr>
            <w:r>
              <w:rPr>
                <w:rFonts w:hint="eastAsia" w:ascii="宋体" w:hAnsi="宋体"/>
                <w:szCs w:val="21"/>
                <w:lang w:val="en-US" w:eastAsia="zh-CN"/>
              </w:rPr>
              <w:t xml:space="preserve"> 小学语文教学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41" w:hRule="atLeast"/>
          <w:jc w:val="center"/>
        </w:trPr>
        <w:tc>
          <w:tcPr>
            <w:tcW w:w="1126" w:type="dxa"/>
            <w:gridSpan w:val="2"/>
            <w:noWrap w:val="0"/>
            <w:vAlign w:val="center"/>
          </w:tcPr>
          <w:p>
            <w:pPr>
              <w:spacing w:line="300" w:lineRule="exact"/>
              <w:jc w:val="center"/>
              <w:rPr>
                <w:rFonts w:hint="eastAsia" w:ascii="宋体" w:hAnsi="宋体" w:eastAsia="宋体" w:cs="Times New Roman"/>
                <w:szCs w:val="21"/>
              </w:rPr>
            </w:pPr>
            <w:r>
              <w:rPr>
                <w:rFonts w:hint="eastAsia" w:ascii="宋体" w:hAnsi="宋体" w:eastAsia="宋体" w:cs="Times New Roman"/>
                <w:szCs w:val="21"/>
              </w:rPr>
              <w:t>最后学历</w:t>
            </w:r>
          </w:p>
        </w:tc>
        <w:tc>
          <w:tcPr>
            <w:tcW w:w="1790" w:type="dxa"/>
            <w:noWrap w:val="0"/>
            <w:vAlign w:val="center"/>
          </w:tcPr>
          <w:p>
            <w:pPr>
              <w:spacing w:line="300" w:lineRule="exact"/>
              <w:jc w:val="center"/>
              <w:rPr>
                <w:rFonts w:hint="eastAsia" w:ascii="宋体" w:hAnsi="宋体" w:eastAsia="宋体" w:cs="Times New Roman"/>
                <w:szCs w:val="21"/>
              </w:rPr>
            </w:pPr>
            <w:r>
              <w:rPr>
                <w:rFonts w:hint="eastAsia" w:ascii="宋体" w:hAnsi="宋体" w:eastAsia="宋体" w:cs="Times New Roman"/>
                <w:szCs w:val="21"/>
              </w:rPr>
              <w:t>本科</w:t>
            </w:r>
          </w:p>
        </w:tc>
        <w:tc>
          <w:tcPr>
            <w:tcW w:w="812" w:type="dxa"/>
            <w:tcBorders>
              <w:bottom w:val="nil"/>
            </w:tcBorders>
            <w:noWrap w:val="0"/>
            <w:vAlign w:val="center"/>
          </w:tcPr>
          <w:p>
            <w:pPr>
              <w:spacing w:line="300" w:lineRule="exact"/>
              <w:jc w:val="center"/>
              <w:rPr>
                <w:rFonts w:hint="eastAsia" w:ascii="宋体" w:hAnsi="宋体" w:eastAsia="宋体" w:cs="Times New Roman"/>
                <w:szCs w:val="21"/>
              </w:rPr>
            </w:pPr>
            <w:r>
              <w:rPr>
                <w:rFonts w:hint="eastAsia" w:ascii="宋体" w:hAnsi="宋体" w:eastAsia="宋体" w:cs="Times New Roman"/>
                <w:szCs w:val="21"/>
              </w:rPr>
              <w:t>最后</w:t>
            </w:r>
          </w:p>
          <w:p>
            <w:pPr>
              <w:spacing w:line="300" w:lineRule="exact"/>
              <w:jc w:val="center"/>
              <w:rPr>
                <w:rFonts w:hint="eastAsia" w:ascii="宋体" w:hAnsi="宋体" w:eastAsia="宋体" w:cs="Times New Roman"/>
                <w:szCs w:val="21"/>
              </w:rPr>
            </w:pPr>
            <w:r>
              <w:rPr>
                <w:rFonts w:hint="eastAsia" w:ascii="宋体" w:hAnsi="宋体" w:eastAsia="宋体" w:cs="Times New Roman"/>
                <w:szCs w:val="21"/>
              </w:rPr>
              <w:t>学位</w:t>
            </w:r>
          </w:p>
        </w:tc>
        <w:tc>
          <w:tcPr>
            <w:tcW w:w="5577" w:type="dxa"/>
            <w:gridSpan w:val="7"/>
            <w:noWrap w:val="0"/>
            <w:vAlign w:val="center"/>
          </w:tcPr>
          <w:p>
            <w:pPr>
              <w:spacing w:line="300" w:lineRule="exact"/>
              <w:jc w:val="center"/>
              <w:rPr>
                <w:rFonts w:hint="eastAsia" w:ascii="宋体" w:hAnsi="宋体" w:eastAsia="宋体" w:cs="Times New Roman"/>
                <w:szCs w:val="21"/>
              </w:rPr>
            </w:pPr>
            <w:r>
              <w:rPr>
                <w:rFonts w:hint="eastAsia" w:ascii="宋体" w:hAnsi="宋体" w:eastAsia="宋体" w:cs="Times New Roman"/>
                <w:szCs w:val="21"/>
              </w:rPr>
              <w:t>学士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97" w:hRule="atLeast"/>
          <w:jc w:val="center"/>
        </w:trPr>
        <w:tc>
          <w:tcPr>
            <w:tcW w:w="1126" w:type="dxa"/>
            <w:gridSpan w:val="2"/>
            <w:vMerge w:val="restart"/>
            <w:noWrap w:val="0"/>
            <w:vAlign w:val="center"/>
          </w:tcPr>
          <w:p>
            <w:pPr>
              <w:spacing w:line="300" w:lineRule="exact"/>
              <w:ind w:left="-1008" w:leftChars="-480" w:firstLine="945" w:firstLineChars="450"/>
              <w:jc w:val="center"/>
              <w:rPr>
                <w:rFonts w:hint="eastAsia" w:ascii="宋体" w:hAnsi="宋体"/>
                <w:bCs/>
                <w:szCs w:val="21"/>
              </w:rPr>
            </w:pPr>
            <w:r>
              <w:rPr>
                <w:rFonts w:hint="eastAsia" w:ascii="宋体" w:hAnsi="宋体"/>
                <w:bCs/>
                <w:szCs w:val="21"/>
              </w:rPr>
              <w:t>工作单位</w:t>
            </w:r>
          </w:p>
        </w:tc>
        <w:tc>
          <w:tcPr>
            <w:tcW w:w="2602" w:type="dxa"/>
            <w:gridSpan w:val="2"/>
            <w:vMerge w:val="restart"/>
            <w:noWrap w:val="0"/>
            <w:vAlign w:val="center"/>
          </w:tcPr>
          <w:p>
            <w:pPr>
              <w:spacing w:line="300" w:lineRule="exact"/>
              <w:jc w:val="center"/>
              <w:rPr>
                <w:rFonts w:ascii="宋体" w:hAnsi="宋体"/>
                <w:bCs/>
                <w:szCs w:val="21"/>
              </w:rPr>
            </w:pPr>
            <w:r>
              <w:rPr>
                <w:rFonts w:hint="eastAsia" w:ascii="宋体" w:hAnsi="宋体"/>
                <w:bCs/>
                <w:szCs w:val="21"/>
              </w:rPr>
              <w:t>常州市中天实验学校</w:t>
            </w:r>
          </w:p>
        </w:tc>
        <w:tc>
          <w:tcPr>
            <w:tcW w:w="2493" w:type="dxa"/>
            <w:gridSpan w:val="2"/>
            <w:tcBorders>
              <w:bottom w:val="single" w:color="auto" w:sz="4" w:space="0"/>
            </w:tcBorders>
            <w:noWrap w:val="0"/>
            <w:vAlign w:val="center"/>
          </w:tcPr>
          <w:p>
            <w:pPr>
              <w:spacing w:line="300" w:lineRule="exact"/>
              <w:ind w:left="-1008" w:leftChars="-480" w:firstLine="945" w:firstLineChars="450"/>
              <w:jc w:val="both"/>
              <w:rPr>
                <w:rFonts w:hint="eastAsia" w:ascii="宋体" w:hAnsi="宋体"/>
                <w:bCs/>
                <w:szCs w:val="21"/>
              </w:rPr>
            </w:pPr>
            <w:r>
              <w:rPr>
                <w:rFonts w:hint="eastAsia" w:ascii="宋体" w:hAnsi="宋体"/>
                <w:bCs/>
                <w:szCs w:val="21"/>
              </w:rPr>
              <w:t>手机（必填）</w:t>
            </w:r>
          </w:p>
        </w:tc>
        <w:tc>
          <w:tcPr>
            <w:tcW w:w="3084" w:type="dxa"/>
            <w:gridSpan w:val="5"/>
            <w:noWrap w:val="0"/>
            <w:vAlign w:val="center"/>
          </w:tcPr>
          <w:p>
            <w:pPr>
              <w:spacing w:line="300" w:lineRule="exact"/>
              <w:ind w:left="-1008" w:leftChars="-480" w:firstLine="945" w:firstLineChars="450"/>
              <w:jc w:val="center"/>
              <w:rPr>
                <w:rFonts w:ascii="宋体" w:hAnsi="宋体"/>
                <w:bCs/>
                <w:szCs w:val="21"/>
              </w:rPr>
            </w:pPr>
            <w:r>
              <w:rPr>
                <w:rFonts w:hint="eastAsia" w:ascii="宋体" w:hAnsi="宋体"/>
                <w:bCs/>
                <w:szCs w:val="21"/>
              </w:rPr>
              <w:t>13776816997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95" w:hRule="atLeast"/>
          <w:jc w:val="center"/>
        </w:trPr>
        <w:tc>
          <w:tcPr>
            <w:tcW w:w="1126" w:type="dxa"/>
            <w:gridSpan w:val="2"/>
            <w:vMerge w:val="continue"/>
            <w:tcBorders>
              <w:bottom w:val="single" w:color="auto" w:sz="4" w:space="0"/>
            </w:tcBorders>
            <w:noWrap w:val="0"/>
            <w:vAlign w:val="center"/>
          </w:tcPr>
          <w:p>
            <w:pPr>
              <w:spacing w:line="300" w:lineRule="exact"/>
              <w:ind w:left="-1008" w:leftChars="-480" w:firstLine="945" w:firstLineChars="450"/>
              <w:jc w:val="center"/>
              <w:rPr>
                <w:rFonts w:hint="eastAsia" w:ascii="宋体" w:hAnsi="宋体"/>
                <w:bCs/>
                <w:szCs w:val="21"/>
              </w:rPr>
            </w:pPr>
          </w:p>
        </w:tc>
        <w:tc>
          <w:tcPr>
            <w:tcW w:w="2602" w:type="dxa"/>
            <w:gridSpan w:val="2"/>
            <w:vMerge w:val="continue"/>
            <w:tcBorders>
              <w:bottom w:val="single" w:color="auto" w:sz="4" w:space="0"/>
            </w:tcBorders>
            <w:noWrap w:val="0"/>
            <w:vAlign w:val="top"/>
          </w:tcPr>
          <w:p>
            <w:pPr>
              <w:spacing w:line="300" w:lineRule="exact"/>
              <w:ind w:left="-1008" w:leftChars="-480" w:firstLine="945" w:firstLineChars="450"/>
              <w:jc w:val="left"/>
              <w:rPr>
                <w:rFonts w:hint="eastAsia" w:ascii="宋体" w:hAnsi="宋体"/>
                <w:bCs/>
                <w:szCs w:val="21"/>
              </w:rPr>
            </w:pPr>
          </w:p>
        </w:tc>
        <w:tc>
          <w:tcPr>
            <w:tcW w:w="2493" w:type="dxa"/>
            <w:gridSpan w:val="2"/>
            <w:tcBorders>
              <w:bottom w:val="single" w:color="auto" w:sz="4" w:space="0"/>
            </w:tcBorders>
            <w:noWrap w:val="0"/>
            <w:vAlign w:val="center"/>
          </w:tcPr>
          <w:p>
            <w:pPr>
              <w:spacing w:line="300" w:lineRule="exact"/>
              <w:ind w:left="-1008" w:leftChars="-480" w:firstLine="945" w:firstLineChars="450"/>
              <w:jc w:val="left"/>
              <w:rPr>
                <w:rFonts w:hint="eastAsia" w:ascii="宋体" w:hAnsi="宋体"/>
                <w:bCs/>
                <w:szCs w:val="21"/>
              </w:rPr>
            </w:pPr>
            <w:r>
              <w:rPr>
                <w:rFonts w:hint="eastAsia" w:ascii="宋体" w:hAnsi="宋体"/>
                <w:bCs/>
                <w:szCs w:val="21"/>
              </w:rPr>
              <w:t>E-mail（必填）</w:t>
            </w:r>
          </w:p>
        </w:tc>
        <w:tc>
          <w:tcPr>
            <w:tcW w:w="3084" w:type="dxa"/>
            <w:gridSpan w:val="5"/>
            <w:tcBorders>
              <w:bottom w:val="single" w:color="auto" w:sz="4" w:space="0"/>
            </w:tcBorders>
            <w:noWrap w:val="0"/>
            <w:vAlign w:val="center"/>
          </w:tcPr>
          <w:p>
            <w:pPr>
              <w:spacing w:line="300" w:lineRule="exact"/>
              <w:ind w:left="-1008" w:leftChars="-480" w:firstLine="945" w:firstLineChars="450"/>
              <w:jc w:val="center"/>
              <w:rPr>
                <w:rFonts w:ascii="宋体" w:hAnsi="宋体"/>
                <w:bCs/>
                <w:szCs w:val="21"/>
              </w:rPr>
            </w:pPr>
            <w:r>
              <w:rPr>
                <w:rFonts w:hint="eastAsia" w:ascii="宋体" w:hAnsi="宋体"/>
                <w:bCs/>
                <w:szCs w:val="21"/>
              </w:rPr>
              <w:t>531499378@qq.com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01" w:hRule="atLeast"/>
          <w:jc w:val="center"/>
        </w:trPr>
        <w:tc>
          <w:tcPr>
            <w:tcW w:w="1126" w:type="dxa"/>
            <w:gridSpan w:val="2"/>
            <w:tcBorders>
              <w:bottom w:val="single" w:color="auto" w:sz="4" w:space="0"/>
            </w:tcBorders>
            <w:noWrap w:val="0"/>
            <w:vAlign w:val="center"/>
          </w:tcPr>
          <w:p>
            <w:pPr>
              <w:spacing w:line="300" w:lineRule="exact"/>
              <w:jc w:val="both"/>
              <w:rPr>
                <w:rFonts w:hint="eastAsia" w:ascii="宋体" w:hAnsi="宋体"/>
                <w:bCs/>
                <w:szCs w:val="21"/>
              </w:rPr>
            </w:pPr>
            <w:r>
              <w:rPr>
                <w:rFonts w:hint="eastAsia" w:ascii="宋体" w:hAnsi="宋体" w:eastAsia="宋体" w:cs="Times New Roman"/>
                <w:bCs/>
                <w:szCs w:val="21"/>
              </w:rPr>
              <w:t>姓名</w:t>
            </w:r>
            <w:r>
              <w:rPr>
                <w:rFonts w:hint="eastAsia" w:ascii="宋体" w:hAnsi="宋体"/>
                <w:bCs/>
                <w:szCs w:val="21"/>
              </w:rPr>
              <w:t>(</w:t>
            </w:r>
            <w:r>
              <w:rPr>
                <w:rFonts w:hint="eastAsia" w:ascii="宋体" w:hAnsi="宋体"/>
                <w:bCs/>
                <w:szCs w:val="21"/>
                <w:lang w:val="en-US" w:eastAsia="zh-CN"/>
              </w:rPr>
              <w:t>2</w:t>
            </w:r>
            <w:r>
              <w:rPr>
                <w:rFonts w:hint="eastAsia" w:ascii="宋体" w:hAnsi="宋体"/>
                <w:bCs/>
                <w:szCs w:val="21"/>
              </w:rPr>
              <w:t>)</w:t>
            </w:r>
          </w:p>
        </w:tc>
        <w:tc>
          <w:tcPr>
            <w:tcW w:w="1790" w:type="dxa"/>
            <w:tcBorders>
              <w:bottom w:val="single" w:color="auto" w:sz="4" w:space="0"/>
            </w:tcBorders>
            <w:noWrap w:val="0"/>
            <w:vAlign w:val="center"/>
          </w:tcPr>
          <w:p>
            <w:pPr>
              <w:spacing w:line="300" w:lineRule="exact"/>
              <w:jc w:val="center"/>
              <w:rPr>
                <w:rFonts w:hint="eastAsia" w:ascii="宋体" w:hAnsi="宋体"/>
                <w:szCs w:val="21"/>
              </w:rPr>
            </w:pPr>
            <w:r>
              <w:rPr>
                <w:rFonts w:hint="eastAsia" w:ascii="宋体" w:hAnsi="宋体"/>
                <w:szCs w:val="21"/>
              </w:rPr>
              <w:t>何倩</w:t>
            </w:r>
          </w:p>
        </w:tc>
        <w:tc>
          <w:tcPr>
            <w:tcW w:w="812" w:type="dxa"/>
            <w:tcBorders>
              <w:bottom w:val="single" w:color="auto" w:sz="4" w:space="0"/>
            </w:tcBorders>
            <w:noWrap w:val="0"/>
            <w:vAlign w:val="center"/>
          </w:tcPr>
          <w:p>
            <w:pPr>
              <w:spacing w:line="300" w:lineRule="exact"/>
              <w:ind w:left="-1008" w:leftChars="-480" w:firstLine="945" w:firstLineChars="450"/>
              <w:jc w:val="left"/>
              <w:rPr>
                <w:rFonts w:hint="eastAsia" w:ascii="宋体" w:hAnsi="宋体"/>
                <w:bCs/>
                <w:szCs w:val="21"/>
              </w:rPr>
            </w:pPr>
            <w:r>
              <w:rPr>
                <w:rFonts w:hint="eastAsia" w:ascii="宋体" w:hAnsi="宋体"/>
                <w:bCs/>
                <w:szCs w:val="21"/>
              </w:rPr>
              <w:t>性  别</w:t>
            </w:r>
          </w:p>
        </w:tc>
        <w:tc>
          <w:tcPr>
            <w:tcW w:w="1500"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bCs/>
                <w:szCs w:val="21"/>
              </w:rPr>
            </w:pPr>
            <w:r>
              <w:rPr>
                <w:rFonts w:hint="eastAsia" w:ascii="宋体" w:hAnsi="宋体"/>
                <w:bCs/>
                <w:szCs w:val="21"/>
              </w:rPr>
              <w:t>女</w:t>
            </w:r>
          </w:p>
        </w:tc>
        <w:tc>
          <w:tcPr>
            <w:tcW w:w="993"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bCs/>
                <w:szCs w:val="21"/>
              </w:rPr>
            </w:pPr>
            <w:r>
              <w:rPr>
                <w:rFonts w:hint="eastAsia" w:ascii="宋体" w:hAnsi="宋体"/>
                <w:bCs/>
                <w:szCs w:val="21"/>
              </w:rPr>
              <w:t>民 族</w:t>
            </w:r>
          </w:p>
        </w:tc>
        <w:tc>
          <w:tcPr>
            <w:tcW w:w="752"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bCs/>
                <w:szCs w:val="21"/>
              </w:rPr>
            </w:pPr>
            <w:r>
              <w:rPr>
                <w:rFonts w:hint="eastAsia" w:ascii="宋体" w:hAnsi="宋体"/>
                <w:bCs/>
                <w:szCs w:val="21"/>
              </w:rPr>
              <w:t>汉</w:t>
            </w:r>
          </w:p>
        </w:tc>
        <w:tc>
          <w:tcPr>
            <w:tcW w:w="738" w:type="dxa"/>
            <w:tcBorders>
              <w:bottom w:val="single" w:color="auto" w:sz="4" w:space="0"/>
            </w:tcBorders>
            <w:noWrap w:val="0"/>
            <w:vAlign w:val="center"/>
          </w:tcPr>
          <w:p>
            <w:pPr>
              <w:spacing w:line="300" w:lineRule="exact"/>
              <w:ind w:left="-1008" w:leftChars="-480" w:firstLine="945" w:firstLineChars="450"/>
              <w:jc w:val="left"/>
              <w:rPr>
                <w:rFonts w:hint="eastAsia" w:ascii="宋体" w:hAnsi="宋体"/>
                <w:bCs/>
                <w:szCs w:val="21"/>
              </w:rPr>
            </w:pPr>
            <w:r>
              <w:rPr>
                <w:rFonts w:hint="eastAsia" w:ascii="宋体" w:hAnsi="宋体"/>
                <w:bCs/>
                <w:szCs w:val="21"/>
              </w:rPr>
              <w:t>出生</w:t>
            </w:r>
          </w:p>
          <w:p>
            <w:pPr>
              <w:spacing w:line="300" w:lineRule="exact"/>
              <w:ind w:left="-1008" w:leftChars="-480" w:firstLine="945" w:firstLineChars="450"/>
              <w:jc w:val="left"/>
              <w:rPr>
                <w:rFonts w:hint="eastAsia" w:ascii="宋体" w:hAnsi="宋体"/>
                <w:bCs/>
                <w:szCs w:val="21"/>
              </w:rPr>
            </w:pPr>
            <w:r>
              <w:rPr>
                <w:rFonts w:hint="eastAsia" w:ascii="宋体" w:hAnsi="宋体"/>
                <w:bCs/>
                <w:szCs w:val="21"/>
              </w:rPr>
              <w:t>年月</w:t>
            </w:r>
          </w:p>
        </w:tc>
        <w:tc>
          <w:tcPr>
            <w:tcW w:w="1594"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bCs/>
                <w:szCs w:val="21"/>
              </w:rPr>
            </w:pPr>
            <w:r>
              <w:rPr>
                <w:rFonts w:hint="eastAsia" w:ascii="宋体" w:hAnsi="宋体"/>
                <w:bCs/>
                <w:szCs w:val="21"/>
              </w:rPr>
              <w:t>1</w:t>
            </w:r>
            <w:r>
              <w:rPr>
                <w:rFonts w:ascii="宋体" w:hAnsi="宋体"/>
                <w:bCs/>
                <w:szCs w:val="21"/>
              </w:rPr>
              <w:t>989.03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01" w:hRule="atLeast"/>
          <w:jc w:val="center"/>
        </w:trPr>
        <w:tc>
          <w:tcPr>
            <w:tcW w:w="1126" w:type="dxa"/>
            <w:gridSpan w:val="2"/>
            <w:tcBorders>
              <w:bottom w:val="single" w:color="auto" w:sz="4" w:space="0"/>
            </w:tcBorders>
            <w:noWrap w:val="0"/>
            <w:vAlign w:val="center"/>
          </w:tcPr>
          <w:p>
            <w:pPr>
              <w:spacing w:line="300" w:lineRule="exact"/>
              <w:ind w:left="-1008" w:leftChars="-480" w:firstLine="945" w:firstLineChars="450"/>
              <w:jc w:val="left"/>
              <w:rPr>
                <w:rFonts w:hint="eastAsia" w:ascii="宋体" w:hAnsi="宋体"/>
                <w:bCs/>
                <w:szCs w:val="21"/>
              </w:rPr>
            </w:pPr>
            <w:r>
              <w:rPr>
                <w:rFonts w:hint="eastAsia" w:ascii="宋体" w:hAnsi="宋体"/>
                <w:bCs/>
                <w:szCs w:val="21"/>
              </w:rPr>
              <w:t>行政职务</w:t>
            </w:r>
          </w:p>
        </w:tc>
        <w:tc>
          <w:tcPr>
            <w:tcW w:w="1790" w:type="dxa"/>
            <w:tcBorders>
              <w:bottom w:val="single" w:color="auto" w:sz="4" w:space="0"/>
            </w:tcBorders>
            <w:noWrap w:val="0"/>
            <w:vAlign w:val="center"/>
          </w:tcPr>
          <w:p>
            <w:pPr>
              <w:spacing w:line="300" w:lineRule="exact"/>
              <w:ind w:left="-1008" w:leftChars="-480" w:firstLine="945" w:firstLineChars="450"/>
              <w:jc w:val="center"/>
              <w:rPr>
                <w:rFonts w:hint="eastAsia" w:ascii="宋体" w:hAnsi="宋体"/>
                <w:bCs/>
                <w:szCs w:val="21"/>
              </w:rPr>
            </w:pPr>
            <w:r>
              <w:rPr>
                <w:rFonts w:hint="eastAsia" w:ascii="宋体" w:hAnsi="宋体"/>
                <w:bCs/>
                <w:szCs w:val="21"/>
              </w:rPr>
              <w:t>教研组长</w:t>
            </w:r>
          </w:p>
        </w:tc>
        <w:tc>
          <w:tcPr>
            <w:tcW w:w="812" w:type="dxa"/>
            <w:tcBorders>
              <w:bottom w:val="single" w:color="auto" w:sz="4" w:space="0"/>
            </w:tcBorders>
            <w:noWrap w:val="0"/>
            <w:vAlign w:val="center"/>
          </w:tcPr>
          <w:p>
            <w:pPr>
              <w:spacing w:line="300" w:lineRule="exact"/>
              <w:ind w:left="-1008" w:leftChars="-480" w:firstLine="945" w:firstLineChars="450"/>
              <w:jc w:val="left"/>
              <w:rPr>
                <w:rFonts w:hint="eastAsia" w:ascii="宋体" w:hAnsi="宋体"/>
                <w:bCs/>
                <w:szCs w:val="21"/>
              </w:rPr>
            </w:pPr>
            <w:r>
              <w:rPr>
                <w:rFonts w:hint="eastAsia" w:ascii="宋体" w:hAnsi="宋体"/>
                <w:bCs/>
                <w:szCs w:val="21"/>
              </w:rPr>
              <w:t>专业技</w:t>
            </w:r>
          </w:p>
          <w:p>
            <w:pPr>
              <w:spacing w:line="300" w:lineRule="exact"/>
              <w:ind w:left="-1008" w:leftChars="-480" w:firstLine="945" w:firstLineChars="450"/>
              <w:jc w:val="left"/>
              <w:rPr>
                <w:rFonts w:hint="eastAsia" w:ascii="宋体" w:hAnsi="宋体"/>
                <w:bCs/>
                <w:szCs w:val="21"/>
              </w:rPr>
            </w:pPr>
            <w:r>
              <w:rPr>
                <w:rFonts w:hint="eastAsia" w:ascii="宋体" w:hAnsi="宋体"/>
                <w:bCs/>
                <w:szCs w:val="21"/>
              </w:rPr>
              <w:t>术职称</w:t>
            </w:r>
          </w:p>
        </w:tc>
        <w:tc>
          <w:tcPr>
            <w:tcW w:w="2493" w:type="dxa"/>
            <w:gridSpan w:val="2"/>
            <w:tcBorders>
              <w:bottom w:val="single" w:color="auto" w:sz="4" w:space="0"/>
            </w:tcBorders>
            <w:noWrap w:val="0"/>
            <w:vAlign w:val="center"/>
          </w:tcPr>
          <w:p>
            <w:pPr>
              <w:spacing w:line="300" w:lineRule="exact"/>
              <w:ind w:left="-1008" w:leftChars="-480" w:firstLine="945" w:firstLineChars="450"/>
              <w:jc w:val="center"/>
              <w:rPr>
                <w:rFonts w:ascii="宋体" w:hAnsi="宋体"/>
                <w:bCs/>
                <w:szCs w:val="21"/>
              </w:rPr>
            </w:pPr>
            <w:r>
              <w:rPr>
                <w:rFonts w:hint="eastAsia" w:ascii="宋体" w:hAnsi="宋体"/>
                <w:bCs/>
                <w:szCs w:val="21"/>
              </w:rPr>
              <w:t>中小学一级</w:t>
            </w:r>
          </w:p>
        </w:tc>
        <w:tc>
          <w:tcPr>
            <w:tcW w:w="1490" w:type="dxa"/>
            <w:gridSpan w:val="3"/>
            <w:tcBorders>
              <w:bottom w:val="single" w:color="auto" w:sz="4" w:space="0"/>
            </w:tcBorders>
            <w:noWrap w:val="0"/>
            <w:vAlign w:val="center"/>
          </w:tcPr>
          <w:p>
            <w:pPr>
              <w:spacing w:line="300" w:lineRule="exact"/>
              <w:ind w:left="-1008" w:leftChars="-480" w:firstLine="945" w:firstLineChars="450"/>
              <w:jc w:val="center"/>
              <w:rPr>
                <w:rFonts w:hint="eastAsia" w:ascii="宋体" w:hAnsi="宋体"/>
                <w:bCs/>
                <w:szCs w:val="21"/>
              </w:rPr>
            </w:pPr>
            <w:r>
              <w:rPr>
                <w:rFonts w:hint="eastAsia" w:ascii="宋体" w:hAnsi="宋体"/>
                <w:bCs/>
                <w:szCs w:val="21"/>
              </w:rPr>
              <w:t>研究专长</w:t>
            </w:r>
          </w:p>
        </w:tc>
        <w:tc>
          <w:tcPr>
            <w:tcW w:w="1594" w:type="dxa"/>
            <w:gridSpan w:val="2"/>
            <w:tcBorders>
              <w:bottom w:val="single" w:color="auto" w:sz="4" w:space="0"/>
            </w:tcBorders>
            <w:noWrap w:val="0"/>
            <w:vAlign w:val="center"/>
          </w:tcPr>
          <w:p>
            <w:pPr>
              <w:spacing w:line="300" w:lineRule="exact"/>
              <w:ind w:left="-1008" w:leftChars="-480" w:firstLine="945" w:firstLineChars="450"/>
              <w:jc w:val="center"/>
              <w:rPr>
                <w:rFonts w:ascii="宋体" w:hAnsi="宋体"/>
                <w:bCs/>
                <w:szCs w:val="21"/>
              </w:rPr>
            </w:pPr>
            <w:r>
              <w:rPr>
                <w:rFonts w:hint="eastAsia" w:ascii="宋体" w:hAnsi="宋体"/>
                <w:szCs w:val="21"/>
                <w:lang w:val="en-US" w:eastAsia="zh-CN"/>
              </w:rPr>
              <w:t>小学语文教学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81" w:hRule="atLeast"/>
          <w:jc w:val="center"/>
        </w:trPr>
        <w:tc>
          <w:tcPr>
            <w:tcW w:w="1126" w:type="dxa"/>
            <w:gridSpan w:val="2"/>
            <w:tcBorders>
              <w:bottom w:val="single" w:color="auto" w:sz="4" w:space="0"/>
            </w:tcBorders>
            <w:noWrap w:val="0"/>
            <w:vAlign w:val="center"/>
          </w:tcPr>
          <w:p>
            <w:pPr>
              <w:spacing w:line="300" w:lineRule="exact"/>
              <w:jc w:val="center"/>
              <w:rPr>
                <w:rFonts w:hint="eastAsia" w:ascii="宋体" w:hAnsi="宋体" w:eastAsia="宋体" w:cs="Times New Roman"/>
                <w:szCs w:val="21"/>
              </w:rPr>
            </w:pPr>
            <w:r>
              <w:rPr>
                <w:rFonts w:hint="eastAsia" w:ascii="宋体" w:hAnsi="宋体" w:eastAsia="宋体" w:cs="Times New Roman"/>
                <w:szCs w:val="21"/>
              </w:rPr>
              <w:t>最后学历</w:t>
            </w:r>
          </w:p>
        </w:tc>
        <w:tc>
          <w:tcPr>
            <w:tcW w:w="1790" w:type="dxa"/>
            <w:tcBorders>
              <w:bottom w:val="single" w:color="auto" w:sz="4" w:space="0"/>
            </w:tcBorders>
            <w:noWrap w:val="0"/>
            <w:vAlign w:val="center"/>
          </w:tcPr>
          <w:p>
            <w:pPr>
              <w:spacing w:line="300" w:lineRule="exact"/>
              <w:jc w:val="center"/>
              <w:rPr>
                <w:rFonts w:hint="eastAsia" w:ascii="宋体" w:hAnsi="宋体" w:eastAsia="宋体" w:cs="Times New Roman"/>
                <w:szCs w:val="21"/>
              </w:rPr>
            </w:pPr>
            <w:r>
              <w:rPr>
                <w:rFonts w:hint="eastAsia" w:ascii="宋体" w:hAnsi="宋体" w:eastAsia="宋体" w:cs="Times New Roman"/>
                <w:szCs w:val="21"/>
              </w:rPr>
              <w:t>本科</w:t>
            </w:r>
          </w:p>
        </w:tc>
        <w:tc>
          <w:tcPr>
            <w:tcW w:w="812" w:type="dxa"/>
            <w:tcBorders>
              <w:bottom w:val="single" w:color="auto" w:sz="4" w:space="0"/>
            </w:tcBorders>
            <w:noWrap w:val="0"/>
            <w:vAlign w:val="center"/>
          </w:tcPr>
          <w:p>
            <w:pPr>
              <w:spacing w:line="300" w:lineRule="exact"/>
              <w:jc w:val="center"/>
              <w:rPr>
                <w:rFonts w:hint="eastAsia" w:ascii="宋体" w:hAnsi="宋体" w:eastAsia="宋体" w:cs="Times New Roman"/>
                <w:szCs w:val="21"/>
              </w:rPr>
            </w:pPr>
            <w:r>
              <w:rPr>
                <w:rFonts w:hint="eastAsia" w:ascii="宋体" w:hAnsi="宋体" w:eastAsia="宋体" w:cs="Times New Roman"/>
                <w:szCs w:val="21"/>
              </w:rPr>
              <w:t>最后</w:t>
            </w:r>
          </w:p>
          <w:p>
            <w:pPr>
              <w:spacing w:line="300" w:lineRule="exact"/>
              <w:jc w:val="center"/>
              <w:rPr>
                <w:rFonts w:hint="eastAsia" w:ascii="宋体" w:hAnsi="宋体" w:eastAsia="宋体" w:cs="Times New Roman"/>
                <w:szCs w:val="21"/>
              </w:rPr>
            </w:pPr>
            <w:r>
              <w:rPr>
                <w:rFonts w:hint="eastAsia" w:ascii="宋体" w:hAnsi="宋体" w:eastAsia="宋体" w:cs="Times New Roman"/>
                <w:szCs w:val="21"/>
              </w:rPr>
              <w:t xml:space="preserve">学位 </w:t>
            </w:r>
          </w:p>
        </w:tc>
        <w:tc>
          <w:tcPr>
            <w:tcW w:w="5577" w:type="dxa"/>
            <w:gridSpan w:val="7"/>
            <w:tcBorders>
              <w:bottom w:val="single" w:color="auto" w:sz="4" w:space="0"/>
            </w:tcBorders>
            <w:noWrap w:val="0"/>
            <w:vAlign w:val="center"/>
          </w:tcPr>
          <w:p>
            <w:pPr>
              <w:tabs>
                <w:tab w:val="left" w:pos="1603"/>
                <w:tab w:val="center" w:pos="2740"/>
              </w:tabs>
              <w:spacing w:line="300" w:lineRule="exact"/>
              <w:jc w:val="center"/>
              <w:rPr>
                <w:rFonts w:hint="eastAsia" w:ascii="宋体" w:hAnsi="宋体" w:eastAsia="宋体" w:cs="Times New Roman"/>
                <w:szCs w:val="21"/>
              </w:rPr>
            </w:pPr>
            <w:r>
              <w:rPr>
                <w:rFonts w:hint="eastAsia" w:ascii="宋体" w:hAnsi="宋体" w:eastAsia="宋体" w:cs="Times New Roman"/>
                <w:szCs w:val="21"/>
              </w:rPr>
              <w:t>学士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74" w:hRule="atLeast"/>
          <w:jc w:val="center"/>
        </w:trPr>
        <w:tc>
          <w:tcPr>
            <w:tcW w:w="1126" w:type="dxa"/>
            <w:gridSpan w:val="2"/>
            <w:vMerge w:val="restart"/>
            <w:noWrap w:val="0"/>
            <w:vAlign w:val="center"/>
          </w:tcPr>
          <w:p>
            <w:pPr>
              <w:spacing w:line="300" w:lineRule="exact"/>
              <w:ind w:left="-1008" w:leftChars="-480" w:firstLine="945" w:firstLineChars="450"/>
              <w:jc w:val="left"/>
              <w:rPr>
                <w:rFonts w:hint="eastAsia" w:ascii="宋体" w:hAnsi="宋体"/>
                <w:bCs/>
                <w:szCs w:val="21"/>
              </w:rPr>
            </w:pPr>
            <w:r>
              <w:rPr>
                <w:rFonts w:hint="eastAsia" w:ascii="宋体" w:hAnsi="宋体"/>
                <w:bCs/>
                <w:szCs w:val="21"/>
              </w:rPr>
              <w:t>工作单位</w:t>
            </w:r>
          </w:p>
        </w:tc>
        <w:tc>
          <w:tcPr>
            <w:tcW w:w="2602" w:type="dxa"/>
            <w:gridSpan w:val="2"/>
            <w:vMerge w:val="restart"/>
            <w:noWrap w:val="0"/>
            <w:vAlign w:val="center"/>
          </w:tcPr>
          <w:p>
            <w:pPr>
              <w:spacing w:line="300" w:lineRule="exact"/>
              <w:ind w:left="-1008" w:leftChars="-480" w:firstLine="945" w:firstLineChars="450"/>
              <w:jc w:val="center"/>
              <w:rPr>
                <w:rFonts w:hint="eastAsia" w:ascii="宋体" w:hAnsi="宋体"/>
                <w:bCs/>
                <w:szCs w:val="21"/>
              </w:rPr>
            </w:pPr>
            <w:r>
              <w:rPr>
                <w:rFonts w:hint="eastAsia" w:ascii="宋体" w:hAnsi="宋体"/>
                <w:bCs/>
                <w:szCs w:val="21"/>
              </w:rPr>
              <w:t>常州市新北区春江中心</w:t>
            </w:r>
          </w:p>
          <w:p>
            <w:pPr>
              <w:spacing w:line="300" w:lineRule="exact"/>
              <w:ind w:left="-1008" w:leftChars="-480" w:firstLine="945" w:firstLineChars="450"/>
              <w:jc w:val="center"/>
              <w:rPr>
                <w:rFonts w:ascii="宋体" w:hAnsi="宋体"/>
                <w:bCs/>
                <w:szCs w:val="21"/>
              </w:rPr>
            </w:pPr>
            <w:r>
              <w:rPr>
                <w:rFonts w:hint="eastAsia" w:ascii="宋体" w:hAnsi="宋体"/>
                <w:bCs/>
                <w:szCs w:val="21"/>
              </w:rPr>
              <w:t>小学</w:t>
            </w:r>
          </w:p>
        </w:tc>
        <w:tc>
          <w:tcPr>
            <w:tcW w:w="2493" w:type="dxa"/>
            <w:gridSpan w:val="2"/>
            <w:tcBorders>
              <w:bottom w:val="single" w:color="auto" w:sz="4" w:space="0"/>
            </w:tcBorders>
            <w:noWrap w:val="0"/>
            <w:vAlign w:val="center"/>
          </w:tcPr>
          <w:p>
            <w:pPr>
              <w:spacing w:line="300" w:lineRule="exact"/>
              <w:ind w:left="-1008" w:leftChars="-480" w:firstLine="945" w:firstLineChars="450"/>
              <w:jc w:val="left"/>
              <w:rPr>
                <w:rFonts w:hint="eastAsia" w:ascii="宋体" w:hAnsi="宋体"/>
                <w:bCs/>
                <w:szCs w:val="21"/>
              </w:rPr>
            </w:pPr>
            <w:r>
              <w:rPr>
                <w:rFonts w:hint="eastAsia" w:ascii="宋体" w:hAnsi="宋体"/>
                <w:bCs/>
                <w:szCs w:val="21"/>
              </w:rPr>
              <w:t>手机（必填）</w:t>
            </w:r>
          </w:p>
        </w:tc>
        <w:tc>
          <w:tcPr>
            <w:tcW w:w="3084" w:type="dxa"/>
            <w:gridSpan w:val="5"/>
            <w:tcBorders>
              <w:bottom w:val="single" w:color="auto" w:sz="4" w:space="0"/>
            </w:tcBorders>
            <w:noWrap w:val="0"/>
            <w:vAlign w:val="center"/>
          </w:tcPr>
          <w:p>
            <w:pPr>
              <w:spacing w:line="300" w:lineRule="exact"/>
              <w:jc w:val="left"/>
              <w:rPr>
                <w:rFonts w:hint="eastAsia" w:ascii="宋体" w:hAnsi="宋体"/>
                <w:bCs/>
                <w:szCs w:val="21"/>
              </w:rPr>
            </w:pPr>
            <w:r>
              <w:rPr>
                <w:rFonts w:hint="eastAsia" w:ascii="宋体" w:hAnsi="宋体"/>
                <w:bCs/>
                <w:szCs w:val="21"/>
              </w:rPr>
              <w:t>1</w:t>
            </w:r>
            <w:r>
              <w:rPr>
                <w:rFonts w:ascii="宋体" w:hAnsi="宋体"/>
                <w:bCs/>
                <w:szCs w:val="21"/>
              </w:rPr>
              <w:t>3186663186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508" w:hRule="atLeast"/>
          <w:jc w:val="center"/>
        </w:trPr>
        <w:tc>
          <w:tcPr>
            <w:tcW w:w="1126" w:type="dxa"/>
            <w:gridSpan w:val="2"/>
            <w:vMerge w:val="continue"/>
            <w:tcBorders>
              <w:bottom w:val="single" w:color="auto" w:sz="4" w:space="0"/>
            </w:tcBorders>
            <w:noWrap w:val="0"/>
            <w:vAlign w:val="center"/>
          </w:tcPr>
          <w:p>
            <w:pPr>
              <w:spacing w:line="300" w:lineRule="exact"/>
              <w:ind w:left="-1008" w:leftChars="-480" w:firstLine="945" w:firstLineChars="450"/>
              <w:jc w:val="left"/>
              <w:rPr>
                <w:rFonts w:hint="eastAsia" w:ascii="宋体" w:hAnsi="宋体"/>
                <w:bCs/>
                <w:szCs w:val="21"/>
              </w:rPr>
            </w:pPr>
          </w:p>
        </w:tc>
        <w:tc>
          <w:tcPr>
            <w:tcW w:w="2602" w:type="dxa"/>
            <w:gridSpan w:val="2"/>
            <w:vMerge w:val="continue"/>
            <w:tcBorders>
              <w:bottom w:val="single" w:color="auto" w:sz="4" w:space="0"/>
            </w:tcBorders>
            <w:noWrap w:val="0"/>
            <w:vAlign w:val="top"/>
          </w:tcPr>
          <w:p>
            <w:pPr>
              <w:spacing w:line="300" w:lineRule="exact"/>
              <w:ind w:left="-1008" w:leftChars="-480" w:firstLine="945" w:firstLineChars="450"/>
              <w:jc w:val="left"/>
              <w:rPr>
                <w:rFonts w:hint="eastAsia" w:ascii="宋体" w:hAnsi="宋体"/>
                <w:bCs/>
                <w:szCs w:val="21"/>
              </w:rPr>
            </w:pPr>
          </w:p>
        </w:tc>
        <w:tc>
          <w:tcPr>
            <w:tcW w:w="2493" w:type="dxa"/>
            <w:gridSpan w:val="2"/>
            <w:tcBorders>
              <w:bottom w:val="single" w:color="auto" w:sz="4" w:space="0"/>
            </w:tcBorders>
            <w:noWrap w:val="0"/>
            <w:vAlign w:val="center"/>
          </w:tcPr>
          <w:p>
            <w:pPr>
              <w:spacing w:line="300" w:lineRule="exact"/>
              <w:ind w:left="-1008" w:leftChars="-480" w:firstLine="945" w:firstLineChars="450"/>
              <w:jc w:val="left"/>
              <w:rPr>
                <w:rFonts w:hint="eastAsia" w:ascii="宋体" w:hAnsi="宋体"/>
                <w:bCs/>
                <w:szCs w:val="21"/>
              </w:rPr>
            </w:pPr>
            <w:r>
              <w:rPr>
                <w:rFonts w:hint="eastAsia" w:ascii="宋体" w:hAnsi="宋体"/>
                <w:bCs/>
                <w:szCs w:val="21"/>
              </w:rPr>
              <w:t>E-mail（必填）</w:t>
            </w:r>
          </w:p>
        </w:tc>
        <w:tc>
          <w:tcPr>
            <w:tcW w:w="3084" w:type="dxa"/>
            <w:gridSpan w:val="5"/>
            <w:tcBorders>
              <w:bottom w:val="single" w:color="auto" w:sz="4" w:space="0"/>
            </w:tcBorders>
            <w:noWrap w:val="0"/>
            <w:vAlign w:val="center"/>
          </w:tcPr>
          <w:p>
            <w:pPr>
              <w:spacing w:line="300" w:lineRule="exact"/>
              <w:ind w:left="-1008" w:leftChars="-480" w:firstLine="945" w:firstLineChars="450"/>
              <w:jc w:val="left"/>
              <w:rPr>
                <w:rFonts w:hint="eastAsia" w:ascii="宋体" w:hAnsi="宋体"/>
                <w:bCs/>
                <w:szCs w:val="21"/>
              </w:rPr>
            </w:pPr>
            <w:r>
              <w:rPr>
                <w:rFonts w:hint="eastAsia" w:ascii="宋体" w:hAnsi="宋体"/>
                <w:bCs/>
                <w:szCs w:val="21"/>
              </w:rPr>
              <w:t>6</w:t>
            </w:r>
            <w:r>
              <w:rPr>
                <w:rFonts w:ascii="宋体" w:hAnsi="宋体"/>
                <w:bCs/>
                <w:szCs w:val="21"/>
              </w:rPr>
              <w:t>45307110@qq.com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0" w:hRule="atLeast"/>
          <w:jc w:val="center"/>
        </w:trPr>
        <w:tc>
          <w:tcPr>
            <w:tcW w:w="9305" w:type="dxa"/>
            <w:gridSpan w:val="11"/>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课题组成员基本情况（限填10人，不含主持人）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126"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姓  名</w:t>
            </w:r>
          </w:p>
        </w:tc>
        <w:tc>
          <w:tcPr>
            <w:tcW w:w="2602" w:type="dxa"/>
            <w:gridSpan w:val="2"/>
            <w:tcBorders>
              <w:top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rPr>
            </w:pPr>
            <w:r>
              <w:rPr>
                <w:rFonts w:hint="eastAsia" w:ascii="宋体" w:hAnsi="宋体"/>
                <w:b/>
                <w:bCs/>
              </w:rPr>
              <w:t>工 作 单 位</w:t>
            </w:r>
          </w:p>
        </w:tc>
        <w:tc>
          <w:tcPr>
            <w:tcW w:w="1500" w:type="dxa"/>
            <w:tcBorders>
              <w:top w:val="single" w:color="auto" w:sz="4" w:space="0"/>
              <w:left w:val="single" w:color="auto" w:sz="4" w:space="0"/>
              <w:bottom w:val="single" w:color="auto" w:sz="4" w:space="0"/>
            </w:tcBorders>
            <w:noWrap w:val="0"/>
            <w:vAlign w:val="center"/>
          </w:tcPr>
          <w:p>
            <w:pPr>
              <w:spacing w:line="300" w:lineRule="exact"/>
              <w:jc w:val="center"/>
              <w:rPr>
                <w:rFonts w:hint="eastAsia" w:ascii="宋体" w:hAnsi="宋体"/>
                <w:b/>
                <w:bCs/>
              </w:rPr>
            </w:pPr>
            <w:r>
              <w:rPr>
                <w:rFonts w:hint="eastAsia" w:ascii="宋体" w:hAnsi="宋体"/>
                <w:b/>
                <w:bCs/>
              </w:rPr>
              <w:t>专业技术职称</w:t>
            </w:r>
          </w:p>
        </w:tc>
        <w:tc>
          <w:tcPr>
            <w:tcW w:w="1636"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b/>
                <w:bCs/>
              </w:rPr>
            </w:pPr>
            <w:r>
              <w:rPr>
                <w:rFonts w:hint="eastAsia" w:ascii="宋体" w:hAnsi="宋体"/>
                <w:b/>
                <w:bCs/>
              </w:rPr>
              <w:t>研究专长</w:t>
            </w:r>
          </w:p>
        </w:tc>
        <w:tc>
          <w:tcPr>
            <w:tcW w:w="2461" w:type="dxa"/>
            <w:gridSpan w:val="5"/>
            <w:tcBorders>
              <w:top w:val="single" w:color="auto" w:sz="4" w:space="0"/>
              <w:bottom w:val="single" w:color="auto" w:sz="4" w:space="0"/>
            </w:tcBorders>
            <w:noWrap w:val="0"/>
            <w:vAlign w:val="center"/>
          </w:tcPr>
          <w:p>
            <w:pPr>
              <w:spacing w:line="300" w:lineRule="exact"/>
              <w:jc w:val="center"/>
              <w:rPr>
                <w:rFonts w:hint="eastAsia" w:ascii="宋体" w:hAnsi="宋体"/>
                <w:b/>
                <w:bCs/>
              </w:rPr>
            </w:pPr>
            <w:r>
              <w:rPr>
                <w:rFonts w:hint="eastAsia" w:ascii="宋体" w:hAnsi="宋体"/>
                <w:b/>
                <w:bCs/>
              </w:rPr>
              <w:t>在课题组中的分工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126" w:type="dxa"/>
            <w:gridSpan w:val="2"/>
            <w:tcBorders>
              <w:bottom w:val="single" w:color="auto" w:sz="4" w:space="0"/>
            </w:tcBorders>
            <w:noWrap w:val="0"/>
            <w:vAlign w:val="center"/>
          </w:tcPr>
          <w:p>
            <w:pPr>
              <w:spacing w:line="300" w:lineRule="exact"/>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李  妍</w:t>
            </w:r>
          </w:p>
        </w:tc>
        <w:tc>
          <w:tcPr>
            <w:tcW w:w="2602" w:type="dxa"/>
            <w:gridSpan w:val="2"/>
            <w:tcBorders>
              <w:bottom w:val="single" w:color="auto" w:sz="4" w:space="0"/>
              <w:right w:val="single" w:color="auto" w:sz="4" w:space="0"/>
            </w:tcBorders>
            <w:noWrap w:val="0"/>
            <w:vAlign w:val="center"/>
          </w:tcPr>
          <w:p>
            <w:pPr>
              <w:spacing w:line="300" w:lineRule="exact"/>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新北区三井实验小学</w:t>
            </w:r>
          </w:p>
        </w:tc>
        <w:tc>
          <w:tcPr>
            <w:tcW w:w="1500" w:type="dxa"/>
            <w:tcBorders>
              <w:left w:val="single" w:color="auto" w:sz="4" w:space="0"/>
              <w:bottom w:val="single" w:color="auto" w:sz="4" w:space="0"/>
            </w:tcBorders>
            <w:noWrap w:val="0"/>
            <w:vAlign w:val="center"/>
          </w:tcPr>
          <w:p>
            <w:pPr>
              <w:spacing w:line="300" w:lineRule="exact"/>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中小学二级</w:t>
            </w:r>
          </w:p>
        </w:tc>
        <w:tc>
          <w:tcPr>
            <w:tcW w:w="1636" w:type="dxa"/>
            <w:gridSpan w:val="2"/>
            <w:tcBorders>
              <w:bottom w:val="single" w:color="auto" w:sz="4" w:space="0"/>
            </w:tcBorders>
            <w:noWrap w:val="0"/>
            <w:vAlign w:val="center"/>
          </w:tcPr>
          <w:p>
            <w:pPr>
              <w:spacing w:line="300" w:lineRule="exact"/>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小学语文教学</w:t>
            </w:r>
          </w:p>
        </w:tc>
        <w:tc>
          <w:tcPr>
            <w:tcW w:w="2461" w:type="dxa"/>
            <w:gridSpan w:val="5"/>
            <w:tcBorders>
              <w:bottom w:val="single" w:color="auto" w:sz="4" w:space="0"/>
            </w:tcBorders>
            <w:noWrap w:val="0"/>
            <w:vAlign w:val="center"/>
          </w:tcPr>
          <w:p>
            <w:pPr>
              <w:spacing w:line="300" w:lineRule="exact"/>
              <w:jc w:val="center"/>
              <w:rPr>
                <w:rFonts w:hint="default" w:ascii="宋体" w:hAnsi="宋体"/>
                <w:b/>
                <w:bCs/>
                <w:color w:val="000000"/>
                <w:kern w:val="2"/>
                <w:sz w:val="21"/>
                <w:szCs w:val="24"/>
                <w:lang w:val="en-US" w:eastAsia="zh-CN" w:bidi="ar-SA"/>
              </w:rPr>
            </w:pPr>
            <w:r>
              <w:rPr>
                <w:rFonts w:hint="eastAsia" w:ascii="宋体" w:hAnsi="宋体" w:eastAsia="宋体" w:cs="Times New Roman"/>
                <w:bCs/>
                <w:color w:val="000000"/>
                <w:szCs w:val="21"/>
              </w:rPr>
              <w:t>文献</w:t>
            </w:r>
            <w:r>
              <w:rPr>
                <w:rFonts w:hint="eastAsia" w:ascii="宋体" w:hAnsi="宋体" w:eastAsia="宋体" w:cs="Times New Roman"/>
                <w:bCs/>
                <w:color w:val="000000"/>
                <w:szCs w:val="21"/>
                <w:lang w:val="en-US" w:eastAsia="zh-CN"/>
              </w:rPr>
              <w:t>资料</w:t>
            </w:r>
            <w:r>
              <w:rPr>
                <w:rFonts w:hint="eastAsia" w:ascii="宋体" w:hAnsi="宋体" w:eastAsia="宋体" w:cs="Times New Roman"/>
                <w:bCs/>
                <w:color w:val="000000"/>
                <w:szCs w:val="21"/>
              </w:rPr>
              <w:t>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126" w:type="dxa"/>
            <w:gridSpan w:val="2"/>
            <w:tcBorders>
              <w:bottom w:val="single" w:color="auto" w:sz="4" w:space="0"/>
            </w:tcBorders>
            <w:noWrap w:val="0"/>
            <w:vAlign w:val="center"/>
          </w:tcPr>
          <w:p>
            <w:pPr>
              <w:spacing w:line="300" w:lineRule="exact"/>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孔  晶</w:t>
            </w:r>
          </w:p>
        </w:tc>
        <w:tc>
          <w:tcPr>
            <w:tcW w:w="2602" w:type="dxa"/>
            <w:gridSpan w:val="2"/>
            <w:tcBorders>
              <w:bottom w:val="single" w:color="auto" w:sz="4" w:space="0"/>
              <w:right w:val="single" w:color="auto" w:sz="4" w:space="0"/>
            </w:tcBorders>
            <w:noWrap w:val="0"/>
            <w:vAlign w:val="center"/>
          </w:tcPr>
          <w:p>
            <w:pPr>
              <w:spacing w:line="300" w:lineRule="exact"/>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常州市龙城小学</w:t>
            </w:r>
          </w:p>
        </w:tc>
        <w:tc>
          <w:tcPr>
            <w:tcW w:w="1500" w:type="dxa"/>
            <w:tcBorders>
              <w:left w:val="single" w:color="auto" w:sz="4" w:space="0"/>
              <w:bottom w:val="single" w:color="auto" w:sz="4" w:space="0"/>
            </w:tcBorders>
            <w:noWrap w:val="0"/>
            <w:vAlign w:val="center"/>
          </w:tcPr>
          <w:p>
            <w:pPr>
              <w:spacing w:line="300" w:lineRule="exact"/>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中小学二级</w:t>
            </w:r>
          </w:p>
        </w:tc>
        <w:tc>
          <w:tcPr>
            <w:tcW w:w="1636" w:type="dxa"/>
            <w:gridSpan w:val="2"/>
            <w:tcBorders>
              <w:bottom w:val="single" w:color="auto" w:sz="4" w:space="0"/>
            </w:tcBorders>
            <w:noWrap w:val="0"/>
            <w:vAlign w:val="center"/>
          </w:tcPr>
          <w:p>
            <w:pPr>
              <w:spacing w:line="300" w:lineRule="exact"/>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小学语文教学</w:t>
            </w:r>
          </w:p>
        </w:tc>
        <w:tc>
          <w:tcPr>
            <w:tcW w:w="2461" w:type="dxa"/>
            <w:gridSpan w:val="5"/>
            <w:tcBorders>
              <w:bottom w:val="single" w:color="auto" w:sz="4" w:space="0"/>
            </w:tcBorders>
            <w:noWrap w:val="0"/>
            <w:vAlign w:val="center"/>
          </w:tcPr>
          <w:p>
            <w:pPr>
              <w:spacing w:line="300" w:lineRule="exact"/>
              <w:jc w:val="center"/>
              <w:rPr>
                <w:rFonts w:hint="default" w:ascii="宋体" w:hAnsi="宋体" w:eastAsia="宋体"/>
                <w:b/>
                <w:bCs/>
                <w:color w:val="000000"/>
                <w:kern w:val="2"/>
                <w:sz w:val="21"/>
                <w:szCs w:val="24"/>
                <w:lang w:val="en-US" w:eastAsia="zh-CN" w:bidi="ar-SA"/>
              </w:rPr>
            </w:pPr>
            <w:r>
              <w:rPr>
                <w:rFonts w:hint="eastAsia" w:ascii="宋体" w:hAnsi="宋体" w:cs="仿宋_GB2312"/>
                <w:color w:val="000000"/>
                <w:szCs w:val="21"/>
              </w:rPr>
              <w:t>作业设计</w:t>
            </w:r>
            <w:r>
              <w:rPr>
                <w:rFonts w:hint="eastAsia" w:ascii="宋体" w:hAnsi="宋体" w:eastAsia="宋体" w:cs="Times New Roman"/>
                <w:bCs/>
                <w:color w:val="000000"/>
                <w:szCs w:val="21"/>
                <w:lang w:val="en-US" w:eastAsia="zh-CN"/>
              </w:rPr>
              <w:t>现状调查研究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126" w:type="dxa"/>
            <w:gridSpan w:val="2"/>
            <w:tcBorders>
              <w:bottom w:val="single" w:color="auto" w:sz="4" w:space="0"/>
            </w:tcBorders>
            <w:noWrap w:val="0"/>
            <w:vAlign w:val="center"/>
          </w:tcPr>
          <w:p>
            <w:pPr>
              <w:spacing w:line="300" w:lineRule="exact"/>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朱  琳</w:t>
            </w:r>
          </w:p>
        </w:tc>
        <w:tc>
          <w:tcPr>
            <w:tcW w:w="2602" w:type="dxa"/>
            <w:gridSpan w:val="2"/>
            <w:tcBorders>
              <w:bottom w:val="single" w:color="auto" w:sz="4" w:space="0"/>
              <w:right w:val="single" w:color="auto" w:sz="4" w:space="0"/>
            </w:tcBorders>
            <w:noWrap w:val="0"/>
            <w:vAlign w:val="center"/>
          </w:tcPr>
          <w:p>
            <w:pPr>
              <w:spacing w:line="300" w:lineRule="exact"/>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新北区孟河实验小学</w:t>
            </w:r>
          </w:p>
        </w:tc>
        <w:tc>
          <w:tcPr>
            <w:tcW w:w="1500" w:type="dxa"/>
            <w:tcBorders>
              <w:left w:val="single" w:color="auto" w:sz="4" w:space="0"/>
              <w:bottom w:val="single" w:color="auto" w:sz="4" w:space="0"/>
            </w:tcBorders>
            <w:noWrap w:val="0"/>
            <w:vAlign w:val="center"/>
          </w:tcPr>
          <w:p>
            <w:pPr>
              <w:spacing w:line="300" w:lineRule="exact"/>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中小学一级</w:t>
            </w:r>
          </w:p>
        </w:tc>
        <w:tc>
          <w:tcPr>
            <w:tcW w:w="1636" w:type="dxa"/>
            <w:gridSpan w:val="2"/>
            <w:tcBorders>
              <w:bottom w:val="single" w:color="auto" w:sz="4" w:space="0"/>
            </w:tcBorders>
            <w:noWrap w:val="0"/>
            <w:vAlign w:val="center"/>
          </w:tcPr>
          <w:p>
            <w:pPr>
              <w:spacing w:line="300" w:lineRule="exact"/>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小学语文教学</w:t>
            </w:r>
          </w:p>
        </w:tc>
        <w:tc>
          <w:tcPr>
            <w:tcW w:w="2461" w:type="dxa"/>
            <w:gridSpan w:val="5"/>
            <w:tcBorders>
              <w:bottom w:val="single" w:color="auto" w:sz="4" w:space="0"/>
            </w:tcBorders>
            <w:noWrap w:val="0"/>
            <w:vAlign w:val="center"/>
          </w:tcPr>
          <w:p>
            <w:pPr>
              <w:spacing w:line="300" w:lineRule="exact"/>
              <w:jc w:val="center"/>
              <w:rPr>
                <w:rFonts w:hint="eastAsia" w:ascii="宋体" w:hAnsi="宋体" w:eastAsia="宋体" w:cs="Times New Roman"/>
                <w:bCs/>
                <w:color w:val="000000"/>
                <w:kern w:val="2"/>
                <w:sz w:val="21"/>
                <w:szCs w:val="21"/>
                <w:lang w:val="en-US" w:eastAsia="zh-CN" w:bidi="ar-SA"/>
              </w:rPr>
            </w:pPr>
            <w:r>
              <w:rPr>
                <w:rFonts w:hint="eastAsia" w:ascii="宋体" w:hAnsi="宋体" w:cs="仿宋_GB2312"/>
                <w:color w:val="000000"/>
                <w:szCs w:val="21"/>
              </w:rPr>
              <w:t>分层作业设计</w:t>
            </w:r>
            <w:r>
              <w:rPr>
                <w:rFonts w:hint="eastAsia" w:ascii="宋体" w:hAnsi="宋体" w:cs="仿宋_GB2312"/>
                <w:color w:val="000000"/>
                <w:szCs w:val="21"/>
                <w:lang w:val="en-US" w:eastAsia="zh-CN"/>
              </w:rPr>
              <w:t>策略研究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126" w:type="dxa"/>
            <w:gridSpan w:val="2"/>
            <w:tcBorders>
              <w:bottom w:val="single" w:color="auto" w:sz="4" w:space="0"/>
            </w:tcBorders>
            <w:noWrap w:val="0"/>
            <w:vAlign w:val="center"/>
          </w:tcPr>
          <w:p>
            <w:pPr>
              <w:spacing w:line="300" w:lineRule="exact"/>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宋  毅</w:t>
            </w:r>
          </w:p>
        </w:tc>
        <w:tc>
          <w:tcPr>
            <w:tcW w:w="2602" w:type="dxa"/>
            <w:gridSpan w:val="2"/>
            <w:tcBorders>
              <w:bottom w:val="single" w:color="auto" w:sz="4" w:space="0"/>
              <w:right w:val="single" w:color="auto" w:sz="4" w:space="0"/>
            </w:tcBorders>
            <w:noWrap w:val="0"/>
            <w:vAlign w:val="center"/>
          </w:tcPr>
          <w:p>
            <w:pPr>
              <w:spacing w:line="300" w:lineRule="exact"/>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新北区吕墅小学</w:t>
            </w:r>
          </w:p>
        </w:tc>
        <w:tc>
          <w:tcPr>
            <w:tcW w:w="1500" w:type="dxa"/>
            <w:tcBorders>
              <w:left w:val="single" w:color="auto" w:sz="4" w:space="0"/>
              <w:bottom w:val="single" w:color="auto" w:sz="4" w:space="0"/>
            </w:tcBorders>
            <w:noWrap w:val="0"/>
            <w:vAlign w:val="center"/>
          </w:tcPr>
          <w:p>
            <w:pPr>
              <w:spacing w:line="300" w:lineRule="exact"/>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中小学二级</w:t>
            </w:r>
          </w:p>
        </w:tc>
        <w:tc>
          <w:tcPr>
            <w:tcW w:w="1636" w:type="dxa"/>
            <w:gridSpan w:val="2"/>
            <w:tcBorders>
              <w:bottom w:val="single" w:color="auto" w:sz="4" w:space="0"/>
            </w:tcBorders>
            <w:noWrap w:val="0"/>
            <w:vAlign w:val="center"/>
          </w:tcPr>
          <w:p>
            <w:pPr>
              <w:spacing w:line="300" w:lineRule="exact"/>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小学语文教学</w:t>
            </w:r>
          </w:p>
        </w:tc>
        <w:tc>
          <w:tcPr>
            <w:tcW w:w="2461" w:type="dxa"/>
            <w:gridSpan w:val="5"/>
            <w:tcBorders>
              <w:bottom w:val="single" w:color="auto" w:sz="4" w:space="0"/>
            </w:tcBorders>
            <w:noWrap w:val="0"/>
            <w:vAlign w:val="center"/>
          </w:tcPr>
          <w:p>
            <w:pPr>
              <w:spacing w:line="300" w:lineRule="exact"/>
              <w:jc w:val="center"/>
              <w:rPr>
                <w:rFonts w:hint="eastAsia" w:ascii="宋体" w:hAnsi="宋体" w:eastAsia="宋体" w:cs="Times New Roman"/>
                <w:bCs/>
                <w:color w:val="000000"/>
                <w:kern w:val="2"/>
                <w:sz w:val="21"/>
                <w:szCs w:val="21"/>
                <w:lang w:val="en-US" w:eastAsia="zh-CN" w:bidi="ar-SA"/>
              </w:rPr>
            </w:pPr>
            <w:r>
              <w:rPr>
                <w:rFonts w:hint="eastAsia" w:ascii="宋体" w:hAnsi="宋体" w:cs="仿宋_GB2312"/>
                <w:color w:val="000000"/>
                <w:szCs w:val="21"/>
              </w:rPr>
              <w:t>分层作业设计模式研究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126" w:type="dxa"/>
            <w:gridSpan w:val="2"/>
            <w:tcBorders>
              <w:bottom w:val="single" w:color="auto" w:sz="4" w:space="0"/>
            </w:tcBorders>
            <w:noWrap w:val="0"/>
            <w:vAlign w:val="center"/>
          </w:tcPr>
          <w:p>
            <w:pPr>
              <w:spacing w:line="300" w:lineRule="exact"/>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任亚楠</w:t>
            </w:r>
          </w:p>
        </w:tc>
        <w:tc>
          <w:tcPr>
            <w:tcW w:w="2602" w:type="dxa"/>
            <w:gridSpan w:val="2"/>
            <w:tcBorders>
              <w:bottom w:val="single" w:color="auto" w:sz="4" w:space="0"/>
              <w:right w:val="single" w:color="auto" w:sz="4" w:space="0"/>
            </w:tcBorders>
            <w:noWrap w:val="0"/>
            <w:vAlign w:val="center"/>
          </w:tcPr>
          <w:p>
            <w:pPr>
              <w:spacing w:line="300" w:lineRule="exact"/>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新北区香槟湖小学</w:t>
            </w:r>
          </w:p>
        </w:tc>
        <w:tc>
          <w:tcPr>
            <w:tcW w:w="1500" w:type="dxa"/>
            <w:tcBorders>
              <w:left w:val="single" w:color="auto" w:sz="4" w:space="0"/>
              <w:bottom w:val="single" w:color="auto" w:sz="4" w:space="0"/>
            </w:tcBorders>
            <w:noWrap w:val="0"/>
            <w:vAlign w:val="center"/>
          </w:tcPr>
          <w:p>
            <w:pPr>
              <w:spacing w:line="300" w:lineRule="exact"/>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中小学二级</w:t>
            </w:r>
          </w:p>
        </w:tc>
        <w:tc>
          <w:tcPr>
            <w:tcW w:w="1636" w:type="dxa"/>
            <w:gridSpan w:val="2"/>
            <w:tcBorders>
              <w:bottom w:val="single" w:color="auto" w:sz="4" w:space="0"/>
            </w:tcBorders>
            <w:noWrap w:val="0"/>
            <w:vAlign w:val="center"/>
          </w:tcPr>
          <w:p>
            <w:pPr>
              <w:spacing w:line="300" w:lineRule="exact"/>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小学语文教学</w:t>
            </w:r>
          </w:p>
        </w:tc>
        <w:tc>
          <w:tcPr>
            <w:tcW w:w="2461" w:type="dxa"/>
            <w:gridSpan w:val="5"/>
            <w:tcBorders>
              <w:bottom w:val="single" w:color="auto" w:sz="4" w:space="0"/>
            </w:tcBorders>
            <w:noWrap w:val="0"/>
            <w:vAlign w:val="center"/>
          </w:tcPr>
          <w:p>
            <w:pPr>
              <w:spacing w:line="300" w:lineRule="exact"/>
              <w:jc w:val="center"/>
              <w:rPr>
                <w:rFonts w:hint="eastAsia" w:ascii="宋体" w:hAnsi="宋体" w:eastAsia="宋体"/>
                <w:b/>
                <w:bCs/>
                <w:color w:val="000000"/>
                <w:kern w:val="2"/>
                <w:sz w:val="21"/>
                <w:szCs w:val="24"/>
                <w:lang w:val="en-US" w:eastAsia="zh-CN" w:bidi="ar-SA"/>
              </w:rPr>
            </w:pPr>
            <w:r>
              <w:rPr>
                <w:rFonts w:hint="eastAsia" w:ascii="宋体" w:hAnsi="宋体" w:cs="仿宋_GB2312"/>
                <w:color w:val="000000"/>
                <w:szCs w:val="21"/>
              </w:rPr>
              <w:t>对学生自主学习和个性化发展的影响研究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126"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张敏慧</w:t>
            </w:r>
          </w:p>
        </w:tc>
        <w:tc>
          <w:tcPr>
            <w:tcW w:w="2602" w:type="dxa"/>
            <w:gridSpan w:val="2"/>
            <w:tcBorders>
              <w:bottom w:val="single" w:color="auto" w:sz="4" w:space="0"/>
              <w:right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新北区西夏墅中心小学</w:t>
            </w:r>
          </w:p>
        </w:tc>
        <w:tc>
          <w:tcPr>
            <w:tcW w:w="1500" w:type="dxa"/>
            <w:tcBorders>
              <w:left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二级教师</w:t>
            </w:r>
          </w:p>
        </w:tc>
        <w:tc>
          <w:tcPr>
            <w:tcW w:w="1636"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color w:val="000000"/>
                <w:kern w:val="2"/>
                <w:sz w:val="24"/>
                <w:szCs w:val="24"/>
                <w:lang w:val="en-US" w:eastAsia="zh-CN" w:bidi="ar-SA"/>
              </w:rPr>
            </w:pPr>
            <w:r>
              <w:rPr>
                <w:rFonts w:hint="eastAsia" w:ascii="宋体" w:hAnsi="宋体"/>
                <w:color w:val="000000"/>
                <w:szCs w:val="21"/>
                <w:lang w:val="en-US" w:eastAsia="zh-CN"/>
              </w:rPr>
              <w:t>小学语文教学</w:t>
            </w:r>
          </w:p>
        </w:tc>
        <w:tc>
          <w:tcPr>
            <w:tcW w:w="2461" w:type="dxa"/>
            <w:gridSpan w:val="5"/>
            <w:tcBorders>
              <w:bottom w:val="single" w:color="auto" w:sz="4" w:space="0"/>
            </w:tcBorders>
            <w:noWrap w:val="0"/>
            <w:vAlign w:val="center"/>
          </w:tcPr>
          <w:p>
            <w:pPr>
              <w:spacing w:line="300" w:lineRule="exact"/>
              <w:jc w:val="center"/>
              <w:rPr>
                <w:rFonts w:hint="eastAsia" w:ascii="宋体" w:hAnsi="宋体" w:cs="仿宋_GB2312"/>
                <w:color w:val="000000"/>
                <w:szCs w:val="21"/>
              </w:rPr>
            </w:pPr>
            <w:r>
              <w:rPr>
                <w:rFonts w:hint="eastAsia" w:ascii="宋体" w:hAnsi="宋体" w:eastAsia="宋体" w:cs="Times New Roman"/>
                <w:bCs/>
                <w:color w:val="000000"/>
                <w:szCs w:val="21"/>
              </w:rPr>
              <w:t>文献</w:t>
            </w:r>
            <w:r>
              <w:rPr>
                <w:rFonts w:hint="eastAsia" w:ascii="宋体" w:hAnsi="宋体" w:eastAsia="宋体" w:cs="Times New Roman"/>
                <w:bCs/>
                <w:color w:val="000000"/>
                <w:szCs w:val="21"/>
                <w:lang w:val="en-US" w:eastAsia="zh-CN"/>
              </w:rPr>
              <w:t>资料</w:t>
            </w:r>
            <w:r>
              <w:rPr>
                <w:rFonts w:hint="eastAsia" w:ascii="宋体" w:hAnsi="宋体" w:eastAsia="宋体" w:cs="Times New Roman"/>
                <w:bCs/>
                <w:color w:val="000000"/>
                <w:szCs w:val="21"/>
              </w:rPr>
              <w:t>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126"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刘亚妮</w:t>
            </w:r>
          </w:p>
        </w:tc>
        <w:tc>
          <w:tcPr>
            <w:tcW w:w="2602" w:type="dxa"/>
            <w:gridSpan w:val="2"/>
            <w:tcBorders>
              <w:bottom w:val="single" w:color="auto" w:sz="4" w:space="0"/>
              <w:right w:val="single" w:color="auto"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Times New Roman"/>
                <w:bCs/>
                <w:color w:val="000000"/>
                <w:szCs w:val="21"/>
                <w:lang w:val="en-US" w:eastAsia="zh-CN"/>
              </w:rPr>
              <w:t>新北区龙虎塘实验小学</w:t>
            </w:r>
          </w:p>
        </w:tc>
        <w:tc>
          <w:tcPr>
            <w:tcW w:w="1500" w:type="dxa"/>
            <w:tcBorders>
              <w:left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中小学二级</w:t>
            </w:r>
          </w:p>
        </w:tc>
        <w:tc>
          <w:tcPr>
            <w:tcW w:w="1636"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color w:val="000000"/>
                <w:kern w:val="2"/>
                <w:sz w:val="24"/>
                <w:szCs w:val="24"/>
                <w:lang w:val="en-US" w:eastAsia="zh-CN" w:bidi="ar-SA"/>
              </w:rPr>
            </w:pPr>
            <w:r>
              <w:rPr>
                <w:rFonts w:hint="eastAsia" w:ascii="宋体" w:hAnsi="宋体"/>
                <w:color w:val="000000"/>
                <w:szCs w:val="21"/>
                <w:lang w:val="en-US" w:eastAsia="zh-CN"/>
              </w:rPr>
              <w:t>小学语文教学</w:t>
            </w:r>
          </w:p>
        </w:tc>
        <w:tc>
          <w:tcPr>
            <w:tcW w:w="2461" w:type="dxa"/>
            <w:gridSpan w:val="5"/>
            <w:tcBorders>
              <w:bottom w:val="single" w:color="auto" w:sz="4" w:space="0"/>
            </w:tcBorders>
            <w:noWrap w:val="0"/>
            <w:vAlign w:val="center"/>
          </w:tcPr>
          <w:p>
            <w:pPr>
              <w:spacing w:line="300" w:lineRule="exact"/>
              <w:jc w:val="center"/>
              <w:rPr>
                <w:rFonts w:hint="eastAsia" w:ascii="宋体" w:hAnsi="宋体" w:eastAsia="宋体"/>
                <w:b/>
                <w:bCs/>
                <w:color w:val="000000"/>
                <w:kern w:val="2"/>
                <w:sz w:val="21"/>
                <w:szCs w:val="24"/>
                <w:lang w:val="en-US" w:eastAsia="zh-CN" w:bidi="ar-SA"/>
              </w:rPr>
            </w:pPr>
            <w:r>
              <w:rPr>
                <w:rFonts w:hint="eastAsia" w:ascii="宋体" w:hAnsi="宋体" w:cs="仿宋_GB2312"/>
                <w:color w:val="000000"/>
                <w:szCs w:val="21"/>
              </w:rPr>
              <w:t>作业设计</w:t>
            </w:r>
            <w:r>
              <w:rPr>
                <w:rFonts w:hint="eastAsia" w:ascii="宋体" w:hAnsi="宋体" w:eastAsia="宋体" w:cs="Times New Roman"/>
                <w:bCs/>
                <w:color w:val="000000"/>
                <w:szCs w:val="21"/>
                <w:lang w:val="en-US" w:eastAsia="zh-CN"/>
              </w:rPr>
              <w:t>现状调查研究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126" w:type="dxa"/>
            <w:gridSpan w:val="2"/>
            <w:tcBorders>
              <w:bottom w:val="single" w:color="auto" w:sz="4" w:space="0"/>
            </w:tcBorders>
            <w:noWrap w:val="0"/>
            <w:vAlign w:val="center"/>
          </w:tcPr>
          <w:p>
            <w:pPr>
              <w:spacing w:line="300" w:lineRule="exact"/>
              <w:ind w:left="-1008" w:leftChars="-480" w:firstLine="945" w:firstLineChars="450"/>
              <w:jc w:val="center"/>
              <w:rPr>
                <w:rFonts w:hint="default"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金  霞</w:t>
            </w:r>
          </w:p>
        </w:tc>
        <w:tc>
          <w:tcPr>
            <w:tcW w:w="2602" w:type="dxa"/>
            <w:gridSpan w:val="2"/>
            <w:tcBorders>
              <w:bottom w:val="single" w:color="auto" w:sz="4" w:space="0"/>
              <w:right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新北区河海实验学校</w:t>
            </w:r>
          </w:p>
        </w:tc>
        <w:tc>
          <w:tcPr>
            <w:tcW w:w="1500" w:type="dxa"/>
            <w:tcBorders>
              <w:left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中小学二级</w:t>
            </w:r>
          </w:p>
        </w:tc>
        <w:tc>
          <w:tcPr>
            <w:tcW w:w="1636" w:type="dxa"/>
            <w:gridSpan w:val="2"/>
            <w:tcBorders>
              <w:bottom w:val="single" w:color="auto" w:sz="4" w:space="0"/>
            </w:tcBorders>
            <w:noWrap w:val="0"/>
            <w:vAlign w:val="center"/>
          </w:tcPr>
          <w:p>
            <w:pPr>
              <w:spacing w:line="300" w:lineRule="exact"/>
              <w:jc w:val="center"/>
              <w:rPr>
                <w:rFonts w:hint="eastAsia" w:ascii="宋体" w:hAnsi="宋体"/>
                <w:b/>
                <w:bCs/>
                <w:color w:val="000000"/>
                <w:kern w:val="2"/>
                <w:sz w:val="21"/>
                <w:szCs w:val="24"/>
                <w:lang w:val="en-US" w:eastAsia="zh-CN" w:bidi="ar-SA"/>
              </w:rPr>
            </w:pPr>
            <w:r>
              <w:rPr>
                <w:rFonts w:hint="eastAsia" w:ascii="宋体" w:hAnsi="宋体" w:eastAsia="宋体" w:cs="Times New Roman"/>
                <w:color w:val="000000"/>
                <w:szCs w:val="21"/>
                <w:lang w:val="en-US" w:eastAsia="zh-CN"/>
              </w:rPr>
              <w:t>小学语文教学</w:t>
            </w:r>
          </w:p>
        </w:tc>
        <w:tc>
          <w:tcPr>
            <w:tcW w:w="2461" w:type="dxa"/>
            <w:gridSpan w:val="5"/>
            <w:tcBorders>
              <w:bottom w:val="single" w:color="auto" w:sz="4" w:space="0"/>
            </w:tcBorders>
            <w:noWrap w:val="0"/>
            <w:vAlign w:val="center"/>
          </w:tcPr>
          <w:p>
            <w:pPr>
              <w:spacing w:line="300" w:lineRule="exact"/>
              <w:jc w:val="center"/>
              <w:rPr>
                <w:rFonts w:hint="eastAsia" w:ascii="宋体" w:hAnsi="宋体"/>
                <w:b/>
                <w:bCs/>
                <w:color w:val="000000"/>
                <w:kern w:val="2"/>
                <w:sz w:val="21"/>
                <w:szCs w:val="24"/>
                <w:lang w:val="en-US" w:eastAsia="zh-CN" w:bidi="ar-SA"/>
              </w:rPr>
            </w:pPr>
            <w:r>
              <w:rPr>
                <w:rFonts w:hint="eastAsia" w:ascii="宋体" w:hAnsi="宋体" w:cs="仿宋_GB2312"/>
                <w:color w:val="000000"/>
                <w:szCs w:val="21"/>
              </w:rPr>
              <w:t>分层作业设计</w:t>
            </w:r>
            <w:r>
              <w:rPr>
                <w:rFonts w:hint="eastAsia" w:ascii="宋体" w:hAnsi="宋体" w:cs="仿宋_GB2312"/>
                <w:color w:val="000000"/>
                <w:szCs w:val="21"/>
                <w:lang w:val="en-US" w:eastAsia="zh-CN"/>
              </w:rPr>
              <w:t>策略研究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126"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裴翠夏</w:t>
            </w:r>
          </w:p>
        </w:tc>
        <w:tc>
          <w:tcPr>
            <w:tcW w:w="2602" w:type="dxa"/>
            <w:gridSpan w:val="2"/>
            <w:tcBorders>
              <w:bottom w:val="single" w:color="auto" w:sz="4" w:space="0"/>
              <w:right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新北区罗溪中心小学</w:t>
            </w:r>
          </w:p>
        </w:tc>
        <w:tc>
          <w:tcPr>
            <w:tcW w:w="1500" w:type="dxa"/>
            <w:tcBorders>
              <w:left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kern w:val="2"/>
                <w:sz w:val="21"/>
                <w:szCs w:val="21"/>
                <w:lang w:val="en-US" w:eastAsia="zh-CN" w:bidi="ar-SA"/>
              </w:rPr>
            </w:pPr>
            <w:r>
              <w:rPr>
                <w:rFonts w:hint="eastAsia" w:ascii="宋体" w:hAnsi="宋体" w:eastAsia="宋体" w:cs="Times New Roman"/>
                <w:bCs/>
                <w:color w:val="000000"/>
                <w:szCs w:val="21"/>
                <w:lang w:val="en-US" w:eastAsia="zh-CN"/>
              </w:rPr>
              <w:t>二级教师</w:t>
            </w:r>
          </w:p>
        </w:tc>
        <w:tc>
          <w:tcPr>
            <w:tcW w:w="1636"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color w:val="000000"/>
                <w:sz w:val="24"/>
              </w:rPr>
            </w:pPr>
            <w:r>
              <w:rPr>
                <w:rFonts w:hint="eastAsia" w:ascii="宋体" w:hAnsi="宋体"/>
                <w:color w:val="000000"/>
                <w:szCs w:val="21"/>
                <w:lang w:val="en-US" w:eastAsia="zh-CN"/>
              </w:rPr>
              <w:t>小学语文教学</w:t>
            </w:r>
          </w:p>
        </w:tc>
        <w:tc>
          <w:tcPr>
            <w:tcW w:w="2461" w:type="dxa"/>
            <w:gridSpan w:val="5"/>
            <w:tcBorders>
              <w:bottom w:val="single" w:color="auto" w:sz="4" w:space="0"/>
            </w:tcBorders>
            <w:noWrap w:val="0"/>
            <w:vAlign w:val="center"/>
          </w:tcPr>
          <w:p>
            <w:pPr>
              <w:spacing w:line="300" w:lineRule="exact"/>
              <w:jc w:val="center"/>
              <w:rPr>
                <w:rFonts w:hint="eastAsia" w:ascii="宋体" w:hAnsi="宋体" w:eastAsia="宋体" w:cs="Times New Roman"/>
                <w:bCs/>
                <w:color w:val="000000"/>
                <w:kern w:val="2"/>
                <w:sz w:val="21"/>
                <w:szCs w:val="21"/>
                <w:lang w:val="en-US" w:eastAsia="zh-CN" w:bidi="ar-SA"/>
              </w:rPr>
            </w:pPr>
            <w:r>
              <w:rPr>
                <w:rFonts w:hint="eastAsia" w:ascii="宋体" w:hAnsi="宋体" w:cs="仿宋_GB2312"/>
                <w:color w:val="000000"/>
                <w:szCs w:val="21"/>
              </w:rPr>
              <w:t>分层作业设计模式研究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126"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szCs w:val="21"/>
                <w:lang w:val="en-US" w:eastAsia="zh-CN"/>
              </w:rPr>
            </w:pPr>
            <w:r>
              <w:rPr>
                <w:rFonts w:hint="eastAsia" w:ascii="宋体" w:hAnsi="宋体" w:eastAsia="宋体" w:cs="Times New Roman"/>
                <w:bCs/>
                <w:color w:val="000000"/>
                <w:szCs w:val="21"/>
                <w:lang w:val="en-US" w:eastAsia="zh-CN"/>
              </w:rPr>
              <w:t>贾明珠</w:t>
            </w:r>
          </w:p>
        </w:tc>
        <w:tc>
          <w:tcPr>
            <w:tcW w:w="2602" w:type="dxa"/>
            <w:gridSpan w:val="2"/>
            <w:tcBorders>
              <w:bottom w:val="single" w:color="auto" w:sz="4" w:space="0"/>
              <w:right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szCs w:val="21"/>
                <w:lang w:val="en-US" w:eastAsia="zh-CN"/>
              </w:rPr>
            </w:pPr>
            <w:r>
              <w:rPr>
                <w:rFonts w:hint="eastAsia" w:ascii="宋体" w:hAnsi="宋体" w:eastAsia="宋体" w:cs="Times New Roman"/>
                <w:bCs/>
                <w:color w:val="000000"/>
                <w:szCs w:val="21"/>
                <w:lang w:val="en-US" w:eastAsia="zh-CN"/>
              </w:rPr>
              <w:t>新北区魏村中心小学</w:t>
            </w:r>
          </w:p>
        </w:tc>
        <w:tc>
          <w:tcPr>
            <w:tcW w:w="1500" w:type="dxa"/>
            <w:tcBorders>
              <w:left w:val="single" w:color="auto" w:sz="4" w:space="0"/>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cs="Times New Roman"/>
                <w:bCs/>
                <w:color w:val="000000"/>
                <w:szCs w:val="21"/>
                <w:lang w:val="en-US" w:eastAsia="zh-CN"/>
              </w:rPr>
            </w:pPr>
            <w:r>
              <w:rPr>
                <w:rFonts w:hint="eastAsia" w:ascii="宋体" w:hAnsi="宋体" w:eastAsia="宋体" w:cs="Times New Roman"/>
                <w:bCs/>
                <w:color w:val="000000"/>
                <w:szCs w:val="21"/>
                <w:lang w:val="en-US" w:eastAsia="zh-CN"/>
              </w:rPr>
              <w:t>无</w:t>
            </w:r>
          </w:p>
        </w:tc>
        <w:tc>
          <w:tcPr>
            <w:tcW w:w="1636"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b/>
                <w:color w:val="000000"/>
                <w:sz w:val="24"/>
              </w:rPr>
            </w:pPr>
            <w:r>
              <w:rPr>
                <w:rFonts w:hint="eastAsia" w:ascii="宋体" w:hAnsi="宋体"/>
                <w:color w:val="000000"/>
                <w:szCs w:val="21"/>
                <w:lang w:val="en-US" w:eastAsia="zh-CN"/>
              </w:rPr>
              <w:t>小学语文教学</w:t>
            </w:r>
          </w:p>
        </w:tc>
        <w:tc>
          <w:tcPr>
            <w:tcW w:w="2461" w:type="dxa"/>
            <w:gridSpan w:val="5"/>
            <w:tcBorders>
              <w:bottom w:val="single" w:color="auto" w:sz="4" w:space="0"/>
            </w:tcBorders>
            <w:noWrap w:val="0"/>
            <w:vAlign w:val="center"/>
          </w:tcPr>
          <w:p>
            <w:pPr>
              <w:spacing w:line="300" w:lineRule="exact"/>
              <w:jc w:val="center"/>
              <w:rPr>
                <w:rFonts w:hint="eastAsia" w:ascii="宋体" w:hAnsi="宋体" w:eastAsia="宋体"/>
                <w:b/>
                <w:bCs/>
                <w:color w:val="000000"/>
                <w:kern w:val="2"/>
                <w:sz w:val="21"/>
                <w:szCs w:val="24"/>
                <w:lang w:val="en-US" w:eastAsia="zh-CN" w:bidi="ar-SA"/>
              </w:rPr>
            </w:pPr>
            <w:r>
              <w:rPr>
                <w:rFonts w:hint="eastAsia" w:ascii="宋体" w:hAnsi="宋体" w:cs="仿宋_GB2312"/>
                <w:color w:val="000000"/>
                <w:szCs w:val="21"/>
              </w:rPr>
              <w:t>对学生自主学习和个性化发展的影响研究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7" w:hRule="atLeast"/>
          <w:jc w:val="center"/>
        </w:trPr>
        <w:tc>
          <w:tcPr>
            <w:tcW w:w="9305" w:type="dxa"/>
            <w:gridSpan w:val="11"/>
            <w:noWrap w:val="0"/>
            <w:vAlign w:val="center"/>
          </w:tcPr>
          <w:p>
            <w:pPr>
              <w:spacing w:line="480" w:lineRule="auto"/>
              <w:ind w:firstLine="316" w:firstLineChars="150"/>
              <w:jc w:val="center"/>
              <w:rPr>
                <w:rFonts w:hint="eastAsia" w:ascii="宋体" w:hAnsi="宋体"/>
                <w:b/>
                <w:bCs/>
                <w:szCs w:val="30"/>
              </w:rPr>
            </w:pPr>
            <w:r>
              <w:rPr>
                <w:rFonts w:hint="eastAsia" w:ascii="宋体" w:hAnsi="宋体"/>
                <w:b/>
                <w:bCs/>
                <w:szCs w:val="30"/>
              </w:rPr>
              <w:t>课题主持人“十三五”、“十四五”教育科研情况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7" w:hRule="atLeast"/>
          <w:jc w:val="center"/>
        </w:trPr>
        <w:tc>
          <w:tcPr>
            <w:tcW w:w="769" w:type="dxa"/>
            <w:vMerge w:val="restart"/>
            <w:noWrap w:val="0"/>
            <w:vAlign w:val="center"/>
          </w:tcPr>
          <w:p>
            <w:pPr>
              <w:spacing w:line="480" w:lineRule="auto"/>
              <w:jc w:val="center"/>
              <w:rPr>
                <w:rFonts w:hint="eastAsia" w:ascii="宋体" w:hAnsi="宋体"/>
                <w:b/>
                <w:bCs/>
                <w:szCs w:val="30"/>
              </w:rPr>
            </w:pPr>
            <w:r>
              <w:rPr>
                <w:rFonts w:hint="eastAsia" w:ascii="宋体" w:hAnsi="宋体"/>
                <w:b/>
                <w:bCs/>
                <w:szCs w:val="30"/>
              </w:rPr>
              <w:t>课</w:t>
            </w:r>
          </w:p>
          <w:p>
            <w:pPr>
              <w:spacing w:line="480" w:lineRule="auto"/>
              <w:jc w:val="center"/>
              <w:rPr>
                <w:rFonts w:hint="eastAsia" w:ascii="宋体" w:hAnsi="宋体"/>
                <w:b/>
                <w:bCs/>
                <w:szCs w:val="30"/>
              </w:rPr>
            </w:pPr>
            <w:r>
              <w:rPr>
                <w:rFonts w:hint="eastAsia" w:ascii="宋体" w:hAnsi="宋体"/>
                <w:b/>
                <w:bCs/>
                <w:szCs w:val="30"/>
              </w:rPr>
              <w:t>题</w:t>
            </w:r>
          </w:p>
        </w:tc>
        <w:tc>
          <w:tcPr>
            <w:tcW w:w="2147" w:type="dxa"/>
            <w:gridSpan w:val="2"/>
            <w:noWrap w:val="0"/>
            <w:vAlign w:val="center"/>
          </w:tcPr>
          <w:p>
            <w:pPr>
              <w:spacing w:line="480" w:lineRule="auto"/>
              <w:jc w:val="center"/>
              <w:rPr>
                <w:rFonts w:hint="eastAsia" w:ascii="宋体" w:hAnsi="宋体"/>
                <w:b/>
                <w:bCs/>
                <w:szCs w:val="30"/>
              </w:rPr>
            </w:pPr>
            <w:r>
              <w:rPr>
                <w:rFonts w:hint="eastAsia" w:ascii="宋体" w:hAnsi="宋体"/>
                <w:b/>
                <w:bCs/>
                <w:szCs w:val="30"/>
              </w:rPr>
              <w:t>课题名称</w:t>
            </w:r>
          </w:p>
        </w:tc>
        <w:tc>
          <w:tcPr>
            <w:tcW w:w="2312" w:type="dxa"/>
            <w:gridSpan w:val="2"/>
            <w:noWrap w:val="0"/>
            <w:vAlign w:val="center"/>
          </w:tcPr>
          <w:p>
            <w:pPr>
              <w:spacing w:line="480" w:lineRule="auto"/>
              <w:jc w:val="center"/>
              <w:rPr>
                <w:rFonts w:hint="eastAsia" w:ascii="宋体" w:hAnsi="宋体"/>
                <w:b/>
                <w:bCs/>
                <w:szCs w:val="30"/>
              </w:rPr>
            </w:pPr>
            <w:r>
              <w:rPr>
                <w:rFonts w:hint="eastAsia" w:ascii="宋体" w:hAnsi="宋体"/>
                <w:b/>
                <w:bCs/>
                <w:szCs w:val="30"/>
              </w:rPr>
              <w:t>立项部门</w:t>
            </w:r>
          </w:p>
        </w:tc>
        <w:tc>
          <w:tcPr>
            <w:tcW w:w="1636" w:type="dxa"/>
            <w:gridSpan w:val="2"/>
            <w:noWrap w:val="0"/>
            <w:vAlign w:val="center"/>
          </w:tcPr>
          <w:p>
            <w:pPr>
              <w:spacing w:line="480" w:lineRule="auto"/>
              <w:jc w:val="center"/>
              <w:rPr>
                <w:rFonts w:hint="eastAsia" w:ascii="宋体" w:hAnsi="宋体"/>
                <w:b/>
                <w:bCs/>
                <w:szCs w:val="30"/>
              </w:rPr>
            </w:pPr>
            <w:r>
              <w:rPr>
                <w:rFonts w:hint="eastAsia" w:ascii="宋体" w:hAnsi="宋体"/>
                <w:b/>
                <w:bCs/>
                <w:szCs w:val="30"/>
              </w:rPr>
              <w:t>立项时间</w:t>
            </w:r>
          </w:p>
        </w:tc>
        <w:tc>
          <w:tcPr>
            <w:tcW w:w="1260" w:type="dxa"/>
            <w:gridSpan w:val="3"/>
            <w:noWrap w:val="0"/>
            <w:vAlign w:val="center"/>
          </w:tcPr>
          <w:p>
            <w:pPr>
              <w:spacing w:line="480" w:lineRule="auto"/>
              <w:jc w:val="center"/>
              <w:rPr>
                <w:rFonts w:hint="eastAsia" w:ascii="宋体" w:hAnsi="宋体"/>
                <w:b/>
                <w:bCs/>
                <w:szCs w:val="30"/>
              </w:rPr>
            </w:pPr>
            <w:r>
              <w:rPr>
                <w:rFonts w:hint="eastAsia" w:ascii="宋体" w:hAnsi="宋体"/>
                <w:b/>
                <w:bCs/>
                <w:szCs w:val="30"/>
              </w:rPr>
              <w:t>任务分工</w:t>
            </w:r>
          </w:p>
        </w:tc>
        <w:tc>
          <w:tcPr>
            <w:tcW w:w="1181" w:type="dxa"/>
            <w:noWrap w:val="0"/>
            <w:vAlign w:val="center"/>
          </w:tcPr>
          <w:p>
            <w:pPr>
              <w:spacing w:line="480" w:lineRule="auto"/>
              <w:jc w:val="center"/>
              <w:rPr>
                <w:rFonts w:hint="eastAsia" w:ascii="宋体" w:hAnsi="宋体"/>
                <w:b/>
                <w:bCs/>
                <w:szCs w:val="30"/>
              </w:rPr>
            </w:pPr>
            <w:r>
              <w:rPr>
                <w:rFonts w:hint="eastAsia" w:ascii="宋体" w:hAnsi="宋体"/>
                <w:b/>
                <w:bCs/>
                <w:szCs w:val="30"/>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90" w:hRule="atLeast"/>
          <w:jc w:val="center"/>
        </w:trPr>
        <w:tc>
          <w:tcPr>
            <w:tcW w:w="769" w:type="dxa"/>
            <w:vMerge w:val="continue"/>
            <w:noWrap w:val="0"/>
            <w:vAlign w:val="center"/>
          </w:tcPr>
          <w:p>
            <w:pPr>
              <w:spacing w:line="480" w:lineRule="auto"/>
              <w:jc w:val="center"/>
              <w:rPr>
                <w:rFonts w:hint="eastAsia" w:ascii="宋体" w:hAnsi="宋体"/>
                <w:b/>
                <w:bCs/>
                <w:szCs w:val="30"/>
              </w:rPr>
            </w:pPr>
          </w:p>
        </w:tc>
        <w:tc>
          <w:tcPr>
            <w:tcW w:w="214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b/>
                <w:bCs/>
                <w:szCs w:val="30"/>
                <w:lang w:val="en-US" w:eastAsia="zh-CN"/>
              </w:rPr>
            </w:pPr>
          </w:p>
        </w:tc>
        <w:tc>
          <w:tcPr>
            <w:tcW w:w="2312" w:type="dxa"/>
            <w:gridSpan w:val="2"/>
            <w:noWrap w:val="0"/>
            <w:vAlign w:val="center"/>
          </w:tcPr>
          <w:p>
            <w:pPr>
              <w:spacing w:line="480" w:lineRule="auto"/>
              <w:jc w:val="center"/>
              <w:rPr>
                <w:rFonts w:hint="eastAsia" w:ascii="宋体" w:hAnsi="宋体"/>
                <w:b/>
                <w:bCs/>
                <w:szCs w:val="30"/>
              </w:rPr>
            </w:pPr>
          </w:p>
        </w:tc>
        <w:tc>
          <w:tcPr>
            <w:tcW w:w="1636" w:type="dxa"/>
            <w:gridSpan w:val="2"/>
            <w:noWrap w:val="0"/>
            <w:vAlign w:val="center"/>
          </w:tcPr>
          <w:p>
            <w:pPr>
              <w:spacing w:line="480" w:lineRule="auto"/>
              <w:jc w:val="center"/>
              <w:rPr>
                <w:rFonts w:hint="eastAsia" w:ascii="宋体" w:hAnsi="宋体"/>
                <w:szCs w:val="30"/>
              </w:rPr>
            </w:pPr>
          </w:p>
        </w:tc>
        <w:tc>
          <w:tcPr>
            <w:tcW w:w="1260" w:type="dxa"/>
            <w:gridSpan w:val="3"/>
            <w:noWrap w:val="0"/>
            <w:vAlign w:val="center"/>
          </w:tcPr>
          <w:p>
            <w:pPr>
              <w:spacing w:line="480" w:lineRule="auto"/>
              <w:jc w:val="center"/>
              <w:rPr>
                <w:rFonts w:hint="eastAsia" w:ascii="宋体" w:hAnsi="宋体"/>
                <w:szCs w:val="30"/>
              </w:rPr>
            </w:pPr>
          </w:p>
        </w:tc>
        <w:tc>
          <w:tcPr>
            <w:tcW w:w="1181" w:type="dxa"/>
            <w:noWrap w:val="0"/>
            <w:vAlign w:val="center"/>
          </w:tcPr>
          <w:p>
            <w:pPr>
              <w:spacing w:line="480" w:lineRule="auto"/>
              <w:jc w:val="center"/>
              <w:rPr>
                <w:rFonts w:hint="eastAsia" w:ascii="宋体" w:hAnsi="宋体"/>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00" w:hRule="atLeast"/>
          <w:jc w:val="center"/>
        </w:trPr>
        <w:tc>
          <w:tcPr>
            <w:tcW w:w="769" w:type="dxa"/>
            <w:vMerge w:val="continue"/>
            <w:noWrap w:val="0"/>
            <w:vAlign w:val="center"/>
          </w:tcPr>
          <w:p>
            <w:pPr>
              <w:spacing w:line="480" w:lineRule="auto"/>
              <w:jc w:val="center"/>
              <w:rPr>
                <w:rFonts w:hint="eastAsia" w:ascii="宋体" w:hAnsi="宋体"/>
                <w:b/>
                <w:bCs/>
                <w:szCs w:val="30"/>
              </w:rPr>
            </w:pPr>
          </w:p>
        </w:tc>
        <w:tc>
          <w:tcPr>
            <w:tcW w:w="2147" w:type="dxa"/>
            <w:gridSpan w:val="2"/>
            <w:noWrap w:val="0"/>
            <w:vAlign w:val="center"/>
          </w:tcPr>
          <w:p>
            <w:pPr>
              <w:spacing w:line="480" w:lineRule="auto"/>
              <w:jc w:val="center"/>
              <w:rPr>
                <w:rFonts w:hint="eastAsia" w:ascii="宋体" w:hAnsi="宋体"/>
                <w:color w:val="000000"/>
                <w:szCs w:val="21"/>
              </w:rPr>
            </w:pPr>
          </w:p>
        </w:tc>
        <w:tc>
          <w:tcPr>
            <w:tcW w:w="2312" w:type="dxa"/>
            <w:gridSpan w:val="2"/>
            <w:noWrap w:val="0"/>
            <w:vAlign w:val="center"/>
          </w:tcPr>
          <w:p>
            <w:pPr>
              <w:spacing w:line="480" w:lineRule="auto"/>
              <w:jc w:val="center"/>
              <w:rPr>
                <w:rFonts w:hint="eastAsia" w:ascii="宋体" w:hAnsi="宋体"/>
                <w:color w:val="000000"/>
                <w:szCs w:val="21"/>
              </w:rPr>
            </w:pPr>
          </w:p>
        </w:tc>
        <w:tc>
          <w:tcPr>
            <w:tcW w:w="1636" w:type="dxa"/>
            <w:gridSpan w:val="2"/>
            <w:noWrap w:val="0"/>
            <w:vAlign w:val="center"/>
          </w:tcPr>
          <w:p>
            <w:pPr>
              <w:spacing w:line="480" w:lineRule="auto"/>
              <w:jc w:val="center"/>
              <w:rPr>
                <w:rFonts w:hint="eastAsia" w:ascii="宋体" w:hAnsi="宋体"/>
                <w:color w:val="000000"/>
                <w:szCs w:val="21"/>
              </w:rPr>
            </w:pPr>
          </w:p>
        </w:tc>
        <w:tc>
          <w:tcPr>
            <w:tcW w:w="1260" w:type="dxa"/>
            <w:gridSpan w:val="3"/>
            <w:noWrap w:val="0"/>
            <w:vAlign w:val="center"/>
          </w:tcPr>
          <w:p>
            <w:pPr>
              <w:spacing w:line="480" w:lineRule="auto"/>
              <w:jc w:val="center"/>
              <w:rPr>
                <w:rFonts w:hint="eastAsia" w:ascii="宋体" w:hAnsi="宋体"/>
                <w:color w:val="000000"/>
                <w:szCs w:val="21"/>
              </w:rPr>
            </w:pPr>
          </w:p>
        </w:tc>
        <w:tc>
          <w:tcPr>
            <w:tcW w:w="1181" w:type="dxa"/>
            <w:noWrap w:val="0"/>
            <w:vAlign w:val="center"/>
          </w:tcPr>
          <w:p>
            <w:pPr>
              <w:spacing w:line="480" w:lineRule="auto"/>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00" w:hRule="atLeast"/>
          <w:jc w:val="center"/>
        </w:trPr>
        <w:tc>
          <w:tcPr>
            <w:tcW w:w="769" w:type="dxa"/>
            <w:vMerge w:val="continue"/>
            <w:noWrap w:val="0"/>
            <w:vAlign w:val="center"/>
          </w:tcPr>
          <w:p>
            <w:pPr>
              <w:spacing w:line="480" w:lineRule="auto"/>
              <w:jc w:val="center"/>
              <w:rPr>
                <w:rFonts w:hint="eastAsia" w:ascii="宋体" w:hAnsi="宋体"/>
                <w:b/>
                <w:bCs/>
                <w:szCs w:val="30"/>
              </w:rPr>
            </w:pPr>
          </w:p>
        </w:tc>
        <w:tc>
          <w:tcPr>
            <w:tcW w:w="2147" w:type="dxa"/>
            <w:gridSpan w:val="2"/>
            <w:noWrap w:val="0"/>
            <w:vAlign w:val="center"/>
          </w:tcPr>
          <w:p>
            <w:pPr>
              <w:spacing w:line="480" w:lineRule="auto"/>
              <w:jc w:val="center"/>
              <w:rPr>
                <w:rFonts w:hint="eastAsia" w:ascii="宋体" w:hAnsi="宋体"/>
                <w:bCs/>
                <w:szCs w:val="30"/>
              </w:rPr>
            </w:pPr>
          </w:p>
        </w:tc>
        <w:tc>
          <w:tcPr>
            <w:tcW w:w="2312" w:type="dxa"/>
            <w:gridSpan w:val="2"/>
            <w:noWrap w:val="0"/>
            <w:vAlign w:val="center"/>
          </w:tcPr>
          <w:p>
            <w:pPr>
              <w:spacing w:line="480" w:lineRule="auto"/>
              <w:jc w:val="center"/>
              <w:rPr>
                <w:rFonts w:hint="eastAsia" w:ascii="宋体" w:hAnsi="宋体"/>
                <w:bCs/>
                <w:szCs w:val="30"/>
              </w:rPr>
            </w:pPr>
          </w:p>
        </w:tc>
        <w:tc>
          <w:tcPr>
            <w:tcW w:w="1636" w:type="dxa"/>
            <w:gridSpan w:val="2"/>
            <w:noWrap w:val="0"/>
            <w:vAlign w:val="center"/>
          </w:tcPr>
          <w:p>
            <w:pPr>
              <w:spacing w:line="480" w:lineRule="auto"/>
              <w:jc w:val="center"/>
              <w:rPr>
                <w:rFonts w:hint="eastAsia" w:ascii="宋体" w:hAnsi="宋体"/>
                <w:bCs/>
                <w:szCs w:val="30"/>
              </w:rPr>
            </w:pPr>
          </w:p>
        </w:tc>
        <w:tc>
          <w:tcPr>
            <w:tcW w:w="1260" w:type="dxa"/>
            <w:gridSpan w:val="3"/>
            <w:noWrap w:val="0"/>
            <w:vAlign w:val="center"/>
          </w:tcPr>
          <w:p>
            <w:pPr>
              <w:spacing w:line="480" w:lineRule="auto"/>
              <w:jc w:val="center"/>
              <w:rPr>
                <w:rFonts w:hint="eastAsia" w:ascii="宋体" w:hAnsi="宋体"/>
                <w:bCs/>
                <w:szCs w:val="30"/>
              </w:rPr>
            </w:pPr>
          </w:p>
        </w:tc>
        <w:tc>
          <w:tcPr>
            <w:tcW w:w="1181" w:type="dxa"/>
            <w:noWrap w:val="0"/>
            <w:vAlign w:val="center"/>
          </w:tcPr>
          <w:p>
            <w:pPr>
              <w:spacing w:line="480" w:lineRule="auto"/>
              <w:jc w:val="center"/>
              <w:rPr>
                <w:rFonts w:hint="eastAsia" w:ascii="宋体" w:hAnsi="宋体"/>
                <w:bCs/>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80" w:hRule="atLeast"/>
          <w:jc w:val="center"/>
        </w:trPr>
        <w:tc>
          <w:tcPr>
            <w:tcW w:w="769" w:type="dxa"/>
            <w:vMerge w:val="restart"/>
            <w:noWrap w:val="0"/>
            <w:textDirection w:val="tbRlV"/>
            <w:vAlign w:val="center"/>
          </w:tcPr>
          <w:p>
            <w:pPr>
              <w:spacing w:line="500" w:lineRule="exact"/>
              <w:jc w:val="center"/>
              <w:rPr>
                <w:rFonts w:hint="eastAsia" w:ascii="宋体" w:hAnsi="宋体"/>
                <w:b/>
                <w:bCs/>
                <w:szCs w:val="21"/>
              </w:rPr>
            </w:pPr>
            <w:r>
              <w:rPr>
                <w:rFonts w:hint="eastAsia" w:ascii="宋体" w:hAnsi="宋体"/>
                <w:b/>
                <w:bCs/>
                <w:szCs w:val="21"/>
              </w:rPr>
              <w:t>独 立 或 以 第 一 作 者 发 表 或 出 版 的 主 要 论 文 或 著 作（限填10篇）</w:t>
            </w:r>
          </w:p>
        </w:tc>
        <w:tc>
          <w:tcPr>
            <w:tcW w:w="4459" w:type="dxa"/>
            <w:gridSpan w:val="4"/>
            <w:noWrap w:val="0"/>
            <w:vAlign w:val="center"/>
          </w:tcPr>
          <w:p>
            <w:pPr>
              <w:spacing w:line="360" w:lineRule="exact"/>
              <w:jc w:val="center"/>
              <w:rPr>
                <w:rFonts w:hint="eastAsia" w:ascii="宋体" w:hAnsi="宋体"/>
                <w:b/>
                <w:bCs/>
                <w:szCs w:val="30"/>
              </w:rPr>
            </w:pPr>
            <w:r>
              <w:rPr>
                <w:rFonts w:hint="eastAsia" w:ascii="宋体" w:hAnsi="宋体"/>
                <w:b/>
                <w:bCs/>
                <w:szCs w:val="30"/>
              </w:rPr>
              <w:t>论文或著作名称</w:t>
            </w:r>
          </w:p>
        </w:tc>
        <w:tc>
          <w:tcPr>
            <w:tcW w:w="2483" w:type="dxa"/>
            <w:gridSpan w:val="4"/>
            <w:noWrap w:val="0"/>
            <w:vAlign w:val="center"/>
          </w:tcPr>
          <w:p>
            <w:pPr>
              <w:spacing w:line="360" w:lineRule="exact"/>
              <w:jc w:val="center"/>
              <w:rPr>
                <w:rFonts w:hint="eastAsia" w:ascii="宋体" w:hAnsi="宋体"/>
                <w:b/>
                <w:bCs/>
                <w:szCs w:val="30"/>
              </w:rPr>
            </w:pPr>
            <w:r>
              <w:rPr>
                <w:rFonts w:hint="eastAsia" w:ascii="宋体" w:hAnsi="宋体"/>
                <w:b/>
                <w:bCs/>
                <w:szCs w:val="30"/>
              </w:rPr>
              <w:t>发表刊物或出版单位</w:t>
            </w:r>
          </w:p>
        </w:tc>
        <w:tc>
          <w:tcPr>
            <w:tcW w:w="1594" w:type="dxa"/>
            <w:gridSpan w:val="2"/>
            <w:noWrap w:val="0"/>
            <w:vAlign w:val="center"/>
          </w:tcPr>
          <w:p>
            <w:pPr>
              <w:spacing w:line="360" w:lineRule="exact"/>
              <w:jc w:val="center"/>
              <w:rPr>
                <w:rFonts w:hint="eastAsia" w:ascii="宋体" w:hAnsi="宋体"/>
                <w:b/>
                <w:bCs/>
                <w:szCs w:val="30"/>
              </w:rPr>
            </w:pPr>
            <w:r>
              <w:rPr>
                <w:rFonts w:hint="eastAsia" w:ascii="宋体" w:hAnsi="宋体"/>
                <w:b/>
                <w:bCs/>
                <w:szCs w:val="30"/>
              </w:rPr>
              <w:t>发表或出版</w:t>
            </w:r>
          </w:p>
          <w:p>
            <w:pPr>
              <w:spacing w:line="360" w:lineRule="exact"/>
              <w:jc w:val="center"/>
              <w:rPr>
                <w:rFonts w:hint="eastAsia" w:ascii="宋体" w:hAnsi="宋体"/>
                <w:b/>
                <w:bCs/>
                <w:szCs w:val="30"/>
              </w:rPr>
            </w:pPr>
            <w:r>
              <w:rPr>
                <w:rFonts w:hint="eastAsia" w:ascii="宋体" w:hAnsi="宋体"/>
                <w:b/>
                <w:bCs/>
                <w:szCs w:val="30"/>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80" w:hRule="atLeast"/>
          <w:jc w:val="center"/>
        </w:trPr>
        <w:tc>
          <w:tcPr>
            <w:tcW w:w="769" w:type="dxa"/>
            <w:vMerge w:val="continue"/>
            <w:noWrap w:val="0"/>
            <w:vAlign w:val="top"/>
          </w:tcPr>
          <w:p>
            <w:pPr>
              <w:spacing w:line="360" w:lineRule="exact"/>
              <w:ind w:left="108" w:firstLine="300"/>
              <w:rPr>
                <w:rFonts w:hint="eastAsia" w:ascii="宋体" w:hAnsi="宋体"/>
                <w:b/>
                <w:sz w:val="30"/>
                <w:szCs w:val="30"/>
              </w:rPr>
            </w:pPr>
          </w:p>
        </w:tc>
        <w:tc>
          <w:tcPr>
            <w:tcW w:w="4459" w:type="dxa"/>
            <w:gridSpan w:val="4"/>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《“双减”下的小学语文大单元作业设计》</w:t>
            </w:r>
          </w:p>
        </w:tc>
        <w:tc>
          <w:tcPr>
            <w:tcW w:w="2483" w:type="dxa"/>
            <w:gridSpan w:val="4"/>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文理导航</w:t>
            </w:r>
          </w:p>
        </w:tc>
        <w:tc>
          <w:tcPr>
            <w:tcW w:w="1594" w:type="dxa"/>
            <w:gridSpan w:val="2"/>
            <w:noWrap w:val="0"/>
            <w:vAlign w:val="center"/>
          </w:tcPr>
          <w:p>
            <w:pPr>
              <w:spacing w:line="360" w:lineRule="exact"/>
              <w:jc w:val="center"/>
              <w:rPr>
                <w:rFonts w:ascii="宋体" w:hAnsi="宋体"/>
                <w:color w:val="000000"/>
                <w:szCs w:val="21"/>
              </w:rPr>
            </w:pPr>
            <w:r>
              <w:rPr>
                <w:rFonts w:hint="eastAsia" w:ascii="宋体" w:hAnsi="宋体"/>
                <w:color w:val="000000"/>
                <w:szCs w:val="21"/>
              </w:rPr>
              <w:t>2023.12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80" w:hRule="atLeast"/>
          <w:jc w:val="center"/>
        </w:trPr>
        <w:tc>
          <w:tcPr>
            <w:tcW w:w="769" w:type="dxa"/>
            <w:vMerge w:val="continue"/>
            <w:noWrap w:val="0"/>
            <w:vAlign w:val="top"/>
          </w:tcPr>
          <w:p>
            <w:pPr>
              <w:spacing w:line="360" w:lineRule="exact"/>
              <w:ind w:left="108" w:firstLine="300"/>
              <w:rPr>
                <w:rFonts w:hint="eastAsia" w:ascii="宋体" w:hAnsi="宋体"/>
                <w:b/>
                <w:sz w:val="30"/>
                <w:szCs w:val="30"/>
              </w:rPr>
            </w:pPr>
          </w:p>
        </w:tc>
        <w:tc>
          <w:tcPr>
            <w:tcW w:w="4459" w:type="dxa"/>
            <w:gridSpan w:val="4"/>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 xml:space="preserve">《作业“新”设计 </w:t>
            </w:r>
            <w:r>
              <w:rPr>
                <w:rFonts w:ascii="宋体" w:hAnsi="宋体"/>
                <w:color w:val="000000"/>
                <w:szCs w:val="21"/>
              </w:rPr>
              <w:t xml:space="preserve"> </w:t>
            </w:r>
            <w:r>
              <w:rPr>
                <w:rFonts w:hint="eastAsia" w:ascii="宋体" w:hAnsi="宋体"/>
                <w:color w:val="000000"/>
                <w:szCs w:val="21"/>
              </w:rPr>
              <w:t>激活“新”思维》</w:t>
            </w:r>
          </w:p>
        </w:tc>
        <w:tc>
          <w:tcPr>
            <w:tcW w:w="2483" w:type="dxa"/>
            <w:gridSpan w:val="4"/>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读写算</w:t>
            </w:r>
          </w:p>
        </w:tc>
        <w:tc>
          <w:tcPr>
            <w:tcW w:w="1594" w:type="dxa"/>
            <w:gridSpan w:val="2"/>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2</w:t>
            </w:r>
            <w:r>
              <w:rPr>
                <w:rFonts w:ascii="宋体" w:hAnsi="宋体"/>
                <w:color w:val="000000"/>
                <w:szCs w:val="21"/>
              </w:rPr>
              <w:t>023.10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80" w:hRule="atLeast"/>
          <w:jc w:val="center"/>
        </w:trPr>
        <w:tc>
          <w:tcPr>
            <w:tcW w:w="769" w:type="dxa"/>
            <w:vMerge w:val="continue"/>
            <w:noWrap w:val="0"/>
            <w:vAlign w:val="top"/>
          </w:tcPr>
          <w:p>
            <w:pPr>
              <w:spacing w:line="360" w:lineRule="exact"/>
              <w:ind w:left="108" w:firstLine="300"/>
              <w:rPr>
                <w:rFonts w:hint="eastAsia" w:ascii="宋体" w:hAnsi="宋体"/>
                <w:b/>
                <w:sz w:val="30"/>
                <w:szCs w:val="30"/>
              </w:rPr>
            </w:pPr>
          </w:p>
        </w:tc>
        <w:tc>
          <w:tcPr>
            <w:tcW w:w="4459" w:type="dxa"/>
            <w:gridSpan w:val="4"/>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《小学低年级整本书阅读教学“三重奏”》</w:t>
            </w:r>
          </w:p>
        </w:tc>
        <w:tc>
          <w:tcPr>
            <w:tcW w:w="2483" w:type="dxa"/>
            <w:gridSpan w:val="4"/>
            <w:noWrap w:val="0"/>
            <w:vAlign w:val="center"/>
          </w:tcPr>
          <w:p>
            <w:pPr>
              <w:spacing w:line="360" w:lineRule="exact"/>
              <w:jc w:val="center"/>
              <w:rPr>
                <w:rFonts w:hint="eastAsia" w:ascii="宋体" w:hAnsi="宋体"/>
                <w:color w:val="000000"/>
                <w:szCs w:val="21"/>
              </w:rPr>
            </w:pPr>
            <w:r>
              <w:rPr>
                <w:rFonts w:hint="eastAsia" w:ascii="宋体" w:hAnsi="宋体"/>
                <w:szCs w:val="21"/>
              </w:rPr>
              <w:t>文理导航</w:t>
            </w:r>
          </w:p>
        </w:tc>
        <w:tc>
          <w:tcPr>
            <w:tcW w:w="1594" w:type="dxa"/>
            <w:gridSpan w:val="2"/>
            <w:noWrap w:val="0"/>
            <w:vAlign w:val="center"/>
          </w:tcPr>
          <w:p>
            <w:pPr>
              <w:spacing w:line="360" w:lineRule="exact"/>
              <w:jc w:val="center"/>
              <w:rPr>
                <w:rFonts w:hint="eastAsia" w:ascii="宋体" w:hAnsi="宋体"/>
                <w:color w:val="000000"/>
                <w:szCs w:val="21"/>
              </w:rPr>
            </w:pPr>
            <w:r>
              <w:rPr>
                <w:rFonts w:hint="eastAsia" w:ascii="宋体" w:hAnsi="宋体"/>
                <w:szCs w:val="21"/>
              </w:rPr>
              <w:t>2</w:t>
            </w:r>
            <w:r>
              <w:rPr>
                <w:rFonts w:ascii="宋体" w:hAnsi="宋体"/>
                <w:szCs w:val="21"/>
              </w:rPr>
              <w:t>022.12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80" w:hRule="atLeast"/>
          <w:jc w:val="center"/>
        </w:trPr>
        <w:tc>
          <w:tcPr>
            <w:tcW w:w="769" w:type="dxa"/>
            <w:vMerge w:val="continue"/>
            <w:noWrap w:val="0"/>
            <w:vAlign w:val="top"/>
          </w:tcPr>
          <w:p>
            <w:pPr>
              <w:spacing w:line="360" w:lineRule="exact"/>
              <w:ind w:left="108" w:firstLine="300"/>
              <w:rPr>
                <w:rFonts w:hint="eastAsia" w:ascii="宋体" w:hAnsi="宋体"/>
                <w:b/>
                <w:sz w:val="30"/>
                <w:szCs w:val="30"/>
              </w:rPr>
            </w:pPr>
          </w:p>
        </w:tc>
        <w:tc>
          <w:tcPr>
            <w:tcW w:w="4459" w:type="dxa"/>
            <w:gridSpan w:val="4"/>
            <w:noWrap w:val="0"/>
            <w:vAlign w:val="center"/>
          </w:tcPr>
          <w:p>
            <w:pPr>
              <w:spacing w:line="360" w:lineRule="exact"/>
              <w:jc w:val="center"/>
              <w:rPr>
                <w:rFonts w:hint="eastAsia" w:ascii="宋体" w:hAnsi="宋体"/>
                <w:color w:val="000000"/>
                <w:szCs w:val="21"/>
              </w:rPr>
            </w:pPr>
            <w:r>
              <w:rPr>
                <w:rFonts w:hint="eastAsia" w:ascii="宋体" w:hAnsi="宋体"/>
                <w:szCs w:val="21"/>
              </w:rPr>
              <w:t>《兴趣为先 任务驱动 深度联结》</w:t>
            </w:r>
          </w:p>
        </w:tc>
        <w:tc>
          <w:tcPr>
            <w:tcW w:w="2483" w:type="dxa"/>
            <w:gridSpan w:val="4"/>
            <w:noWrap w:val="0"/>
            <w:vAlign w:val="center"/>
          </w:tcPr>
          <w:p>
            <w:pPr>
              <w:spacing w:line="360" w:lineRule="exact"/>
              <w:jc w:val="center"/>
              <w:rPr>
                <w:rFonts w:hint="eastAsia" w:ascii="宋体" w:hAnsi="宋体"/>
                <w:color w:val="000000"/>
                <w:szCs w:val="21"/>
              </w:rPr>
            </w:pPr>
            <w:r>
              <w:rPr>
                <w:rFonts w:hint="eastAsia" w:ascii="宋体" w:hAnsi="宋体"/>
                <w:szCs w:val="21"/>
              </w:rPr>
              <w:t>新课程教学</w:t>
            </w:r>
          </w:p>
        </w:tc>
        <w:tc>
          <w:tcPr>
            <w:tcW w:w="1594" w:type="dxa"/>
            <w:gridSpan w:val="2"/>
            <w:noWrap w:val="0"/>
            <w:vAlign w:val="center"/>
          </w:tcPr>
          <w:p>
            <w:pPr>
              <w:spacing w:line="360" w:lineRule="exact"/>
              <w:jc w:val="center"/>
              <w:rPr>
                <w:rFonts w:hint="eastAsia" w:ascii="宋体" w:hAnsi="宋体"/>
                <w:color w:val="000000"/>
                <w:szCs w:val="21"/>
              </w:rPr>
            </w:pPr>
            <w:r>
              <w:rPr>
                <w:rFonts w:hint="eastAsia" w:ascii="宋体" w:hAnsi="宋体"/>
                <w:szCs w:val="21"/>
              </w:rPr>
              <w:t>2</w:t>
            </w:r>
            <w:r>
              <w:rPr>
                <w:rFonts w:ascii="宋体" w:hAnsi="宋体"/>
                <w:szCs w:val="21"/>
              </w:rPr>
              <w:t>022.11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80" w:hRule="atLeast"/>
          <w:jc w:val="center"/>
        </w:trPr>
        <w:tc>
          <w:tcPr>
            <w:tcW w:w="769" w:type="dxa"/>
            <w:vMerge w:val="continue"/>
            <w:noWrap w:val="0"/>
            <w:vAlign w:val="top"/>
          </w:tcPr>
          <w:p>
            <w:pPr>
              <w:spacing w:line="360" w:lineRule="exact"/>
              <w:ind w:left="108" w:firstLine="300"/>
              <w:rPr>
                <w:rFonts w:hint="eastAsia" w:ascii="宋体" w:hAnsi="宋体"/>
                <w:b/>
                <w:sz w:val="30"/>
                <w:szCs w:val="30"/>
              </w:rPr>
            </w:pPr>
          </w:p>
        </w:tc>
        <w:tc>
          <w:tcPr>
            <w:tcW w:w="4459" w:type="dxa"/>
            <w:gridSpan w:val="4"/>
            <w:noWrap w:val="0"/>
            <w:vAlign w:val="center"/>
          </w:tcPr>
          <w:p>
            <w:pPr>
              <w:spacing w:line="360" w:lineRule="exact"/>
              <w:jc w:val="center"/>
              <w:rPr>
                <w:rFonts w:hint="eastAsia" w:ascii="宋体" w:hAnsi="宋体"/>
                <w:b/>
                <w:sz w:val="30"/>
                <w:szCs w:val="30"/>
              </w:rPr>
            </w:pPr>
          </w:p>
        </w:tc>
        <w:tc>
          <w:tcPr>
            <w:tcW w:w="2483" w:type="dxa"/>
            <w:gridSpan w:val="4"/>
            <w:noWrap w:val="0"/>
            <w:vAlign w:val="center"/>
          </w:tcPr>
          <w:p>
            <w:pPr>
              <w:spacing w:line="360" w:lineRule="exact"/>
              <w:jc w:val="center"/>
              <w:rPr>
                <w:rFonts w:hint="eastAsia" w:ascii="宋体" w:hAnsi="宋体"/>
                <w:b/>
                <w:sz w:val="30"/>
                <w:szCs w:val="30"/>
              </w:rPr>
            </w:pPr>
          </w:p>
        </w:tc>
        <w:tc>
          <w:tcPr>
            <w:tcW w:w="1594" w:type="dxa"/>
            <w:gridSpan w:val="2"/>
            <w:noWrap w:val="0"/>
            <w:vAlign w:val="center"/>
          </w:tcPr>
          <w:p>
            <w:pPr>
              <w:spacing w:line="360" w:lineRule="exact"/>
              <w:jc w:val="center"/>
              <w:rPr>
                <w:rFonts w:hint="eastAsia" w:ascii="宋体" w:hAnsi="宋体"/>
                <w:b/>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80" w:hRule="atLeast"/>
          <w:jc w:val="center"/>
        </w:trPr>
        <w:tc>
          <w:tcPr>
            <w:tcW w:w="769" w:type="dxa"/>
            <w:vMerge w:val="continue"/>
            <w:noWrap w:val="0"/>
            <w:vAlign w:val="top"/>
          </w:tcPr>
          <w:p>
            <w:pPr>
              <w:spacing w:line="360" w:lineRule="exact"/>
              <w:ind w:left="108" w:firstLine="300"/>
              <w:rPr>
                <w:rFonts w:hint="eastAsia" w:ascii="宋体" w:hAnsi="宋体"/>
                <w:b/>
                <w:sz w:val="30"/>
                <w:szCs w:val="30"/>
              </w:rPr>
            </w:pPr>
          </w:p>
        </w:tc>
        <w:tc>
          <w:tcPr>
            <w:tcW w:w="4459" w:type="dxa"/>
            <w:gridSpan w:val="4"/>
            <w:noWrap w:val="0"/>
            <w:vAlign w:val="center"/>
          </w:tcPr>
          <w:p>
            <w:pPr>
              <w:spacing w:line="360" w:lineRule="exact"/>
              <w:jc w:val="center"/>
              <w:rPr>
                <w:rFonts w:hint="eastAsia" w:ascii="宋体" w:hAnsi="宋体"/>
                <w:b/>
                <w:sz w:val="30"/>
                <w:szCs w:val="30"/>
              </w:rPr>
            </w:pPr>
          </w:p>
        </w:tc>
        <w:tc>
          <w:tcPr>
            <w:tcW w:w="2483" w:type="dxa"/>
            <w:gridSpan w:val="4"/>
            <w:noWrap w:val="0"/>
            <w:vAlign w:val="center"/>
          </w:tcPr>
          <w:p>
            <w:pPr>
              <w:spacing w:line="360" w:lineRule="exact"/>
              <w:jc w:val="center"/>
              <w:rPr>
                <w:rFonts w:hint="eastAsia" w:ascii="宋体" w:hAnsi="宋体"/>
                <w:b/>
                <w:sz w:val="30"/>
                <w:szCs w:val="30"/>
              </w:rPr>
            </w:pPr>
          </w:p>
        </w:tc>
        <w:tc>
          <w:tcPr>
            <w:tcW w:w="1594" w:type="dxa"/>
            <w:gridSpan w:val="2"/>
            <w:noWrap w:val="0"/>
            <w:vAlign w:val="center"/>
          </w:tcPr>
          <w:p>
            <w:pPr>
              <w:spacing w:line="360" w:lineRule="exact"/>
              <w:jc w:val="center"/>
              <w:rPr>
                <w:rFonts w:hint="eastAsia" w:ascii="宋体" w:hAnsi="宋体"/>
                <w:b/>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80" w:hRule="atLeast"/>
          <w:jc w:val="center"/>
        </w:trPr>
        <w:tc>
          <w:tcPr>
            <w:tcW w:w="769" w:type="dxa"/>
            <w:vMerge w:val="continue"/>
            <w:noWrap w:val="0"/>
            <w:vAlign w:val="top"/>
          </w:tcPr>
          <w:p>
            <w:pPr>
              <w:spacing w:line="360" w:lineRule="exact"/>
              <w:ind w:left="108" w:firstLine="300"/>
              <w:rPr>
                <w:rFonts w:hint="eastAsia" w:ascii="宋体" w:hAnsi="宋体"/>
                <w:b/>
                <w:sz w:val="30"/>
                <w:szCs w:val="30"/>
              </w:rPr>
            </w:pPr>
          </w:p>
        </w:tc>
        <w:tc>
          <w:tcPr>
            <w:tcW w:w="4459" w:type="dxa"/>
            <w:gridSpan w:val="4"/>
            <w:noWrap w:val="0"/>
            <w:vAlign w:val="center"/>
          </w:tcPr>
          <w:p>
            <w:pPr>
              <w:spacing w:line="360" w:lineRule="exact"/>
              <w:ind w:left="108"/>
              <w:jc w:val="center"/>
              <w:rPr>
                <w:rFonts w:hint="eastAsia" w:ascii="宋体" w:hAnsi="宋体"/>
                <w:szCs w:val="21"/>
              </w:rPr>
            </w:pPr>
          </w:p>
        </w:tc>
        <w:tc>
          <w:tcPr>
            <w:tcW w:w="2483" w:type="dxa"/>
            <w:gridSpan w:val="4"/>
            <w:noWrap w:val="0"/>
            <w:vAlign w:val="center"/>
          </w:tcPr>
          <w:p>
            <w:pPr>
              <w:spacing w:line="360" w:lineRule="exact"/>
              <w:ind w:left="108" w:firstLine="300"/>
              <w:jc w:val="center"/>
              <w:rPr>
                <w:rFonts w:hint="eastAsia" w:ascii="宋体" w:hAnsi="宋体"/>
                <w:szCs w:val="21"/>
              </w:rPr>
            </w:pPr>
          </w:p>
        </w:tc>
        <w:tc>
          <w:tcPr>
            <w:tcW w:w="1594" w:type="dxa"/>
            <w:gridSpan w:val="2"/>
            <w:noWrap w:val="0"/>
            <w:vAlign w:val="center"/>
          </w:tcPr>
          <w:p>
            <w:pPr>
              <w:spacing w:line="360" w:lineRule="exact"/>
              <w:ind w:left="108" w:firstLine="300"/>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80" w:hRule="atLeast"/>
          <w:jc w:val="center"/>
        </w:trPr>
        <w:tc>
          <w:tcPr>
            <w:tcW w:w="769" w:type="dxa"/>
            <w:vMerge w:val="continue"/>
            <w:noWrap w:val="0"/>
            <w:vAlign w:val="top"/>
          </w:tcPr>
          <w:p>
            <w:pPr>
              <w:spacing w:line="360" w:lineRule="exact"/>
              <w:ind w:left="108" w:firstLine="300"/>
              <w:rPr>
                <w:rFonts w:hint="eastAsia" w:ascii="宋体" w:hAnsi="宋体"/>
                <w:b/>
                <w:sz w:val="30"/>
                <w:szCs w:val="30"/>
              </w:rPr>
            </w:pPr>
          </w:p>
        </w:tc>
        <w:tc>
          <w:tcPr>
            <w:tcW w:w="4459" w:type="dxa"/>
            <w:gridSpan w:val="4"/>
            <w:noWrap w:val="0"/>
            <w:vAlign w:val="center"/>
          </w:tcPr>
          <w:p>
            <w:pPr>
              <w:spacing w:line="360" w:lineRule="exact"/>
              <w:ind w:left="108"/>
              <w:jc w:val="center"/>
              <w:rPr>
                <w:rFonts w:hint="eastAsia" w:ascii="宋体" w:hAnsi="宋体"/>
                <w:szCs w:val="21"/>
              </w:rPr>
            </w:pPr>
          </w:p>
        </w:tc>
        <w:tc>
          <w:tcPr>
            <w:tcW w:w="2483" w:type="dxa"/>
            <w:gridSpan w:val="4"/>
            <w:noWrap w:val="0"/>
            <w:vAlign w:val="center"/>
          </w:tcPr>
          <w:p>
            <w:pPr>
              <w:spacing w:line="360" w:lineRule="exact"/>
              <w:ind w:left="108" w:firstLine="300"/>
              <w:jc w:val="center"/>
              <w:rPr>
                <w:rFonts w:hint="eastAsia" w:ascii="宋体" w:hAnsi="宋体"/>
                <w:szCs w:val="21"/>
              </w:rPr>
            </w:pPr>
          </w:p>
        </w:tc>
        <w:tc>
          <w:tcPr>
            <w:tcW w:w="1594" w:type="dxa"/>
            <w:gridSpan w:val="2"/>
            <w:noWrap w:val="0"/>
            <w:vAlign w:val="center"/>
          </w:tcPr>
          <w:p>
            <w:pPr>
              <w:spacing w:line="360" w:lineRule="exact"/>
              <w:ind w:left="108" w:firstLine="300"/>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80" w:hRule="atLeast"/>
          <w:jc w:val="center"/>
        </w:trPr>
        <w:tc>
          <w:tcPr>
            <w:tcW w:w="769" w:type="dxa"/>
            <w:vMerge w:val="continue"/>
            <w:noWrap w:val="0"/>
            <w:vAlign w:val="top"/>
          </w:tcPr>
          <w:p>
            <w:pPr>
              <w:spacing w:line="360" w:lineRule="exact"/>
              <w:ind w:left="108" w:firstLine="300"/>
              <w:rPr>
                <w:rFonts w:hint="eastAsia" w:ascii="宋体" w:hAnsi="宋体"/>
                <w:b/>
                <w:sz w:val="30"/>
                <w:szCs w:val="30"/>
              </w:rPr>
            </w:pPr>
          </w:p>
        </w:tc>
        <w:tc>
          <w:tcPr>
            <w:tcW w:w="4459" w:type="dxa"/>
            <w:gridSpan w:val="4"/>
            <w:noWrap w:val="0"/>
            <w:vAlign w:val="center"/>
          </w:tcPr>
          <w:p>
            <w:pPr>
              <w:spacing w:line="360" w:lineRule="exact"/>
              <w:ind w:left="108" w:firstLine="300"/>
              <w:jc w:val="center"/>
              <w:rPr>
                <w:rFonts w:hint="eastAsia" w:ascii="宋体" w:hAnsi="宋体"/>
                <w:szCs w:val="21"/>
              </w:rPr>
            </w:pPr>
          </w:p>
        </w:tc>
        <w:tc>
          <w:tcPr>
            <w:tcW w:w="2483" w:type="dxa"/>
            <w:gridSpan w:val="4"/>
            <w:noWrap w:val="0"/>
            <w:vAlign w:val="center"/>
          </w:tcPr>
          <w:p>
            <w:pPr>
              <w:spacing w:line="360" w:lineRule="exact"/>
              <w:ind w:left="108" w:firstLine="300"/>
              <w:jc w:val="center"/>
              <w:rPr>
                <w:rFonts w:hint="eastAsia" w:ascii="宋体" w:hAnsi="宋体"/>
                <w:szCs w:val="21"/>
              </w:rPr>
            </w:pPr>
          </w:p>
        </w:tc>
        <w:tc>
          <w:tcPr>
            <w:tcW w:w="1594" w:type="dxa"/>
            <w:gridSpan w:val="2"/>
            <w:noWrap w:val="0"/>
            <w:vAlign w:val="center"/>
          </w:tcPr>
          <w:p>
            <w:pPr>
              <w:spacing w:line="360" w:lineRule="exact"/>
              <w:ind w:left="108" w:firstLine="300"/>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80" w:hRule="atLeast"/>
          <w:jc w:val="center"/>
        </w:trPr>
        <w:tc>
          <w:tcPr>
            <w:tcW w:w="769" w:type="dxa"/>
            <w:vMerge w:val="continue"/>
            <w:noWrap w:val="0"/>
            <w:vAlign w:val="top"/>
          </w:tcPr>
          <w:p>
            <w:pPr>
              <w:spacing w:line="360" w:lineRule="exact"/>
              <w:ind w:left="108" w:firstLine="300"/>
              <w:rPr>
                <w:rFonts w:hint="eastAsia" w:ascii="宋体" w:hAnsi="宋体"/>
                <w:b/>
                <w:sz w:val="30"/>
                <w:szCs w:val="30"/>
              </w:rPr>
            </w:pPr>
          </w:p>
        </w:tc>
        <w:tc>
          <w:tcPr>
            <w:tcW w:w="4459" w:type="dxa"/>
            <w:gridSpan w:val="4"/>
            <w:noWrap w:val="0"/>
            <w:vAlign w:val="center"/>
          </w:tcPr>
          <w:p>
            <w:pPr>
              <w:spacing w:line="360" w:lineRule="exact"/>
              <w:ind w:left="108" w:firstLine="300"/>
              <w:jc w:val="center"/>
              <w:rPr>
                <w:rFonts w:hint="eastAsia" w:ascii="宋体" w:hAnsi="宋体"/>
                <w:szCs w:val="21"/>
              </w:rPr>
            </w:pPr>
          </w:p>
        </w:tc>
        <w:tc>
          <w:tcPr>
            <w:tcW w:w="2483" w:type="dxa"/>
            <w:gridSpan w:val="4"/>
            <w:noWrap w:val="0"/>
            <w:vAlign w:val="center"/>
          </w:tcPr>
          <w:p>
            <w:pPr>
              <w:spacing w:line="360" w:lineRule="exact"/>
              <w:ind w:left="108" w:firstLine="300"/>
              <w:jc w:val="center"/>
              <w:rPr>
                <w:rFonts w:hint="eastAsia" w:ascii="宋体" w:hAnsi="宋体"/>
                <w:szCs w:val="21"/>
              </w:rPr>
            </w:pPr>
          </w:p>
        </w:tc>
        <w:tc>
          <w:tcPr>
            <w:tcW w:w="1594" w:type="dxa"/>
            <w:gridSpan w:val="2"/>
            <w:noWrap w:val="0"/>
            <w:vAlign w:val="center"/>
          </w:tcPr>
          <w:p>
            <w:pPr>
              <w:spacing w:line="360" w:lineRule="exact"/>
              <w:ind w:left="108" w:firstLine="300"/>
              <w:jc w:val="center"/>
              <w:rPr>
                <w:rFonts w:hint="eastAsia" w:ascii="宋体" w:hAnsi="宋体"/>
                <w:szCs w:val="21"/>
              </w:rPr>
            </w:pPr>
          </w:p>
        </w:tc>
      </w:tr>
    </w:tbl>
    <w:p>
      <w:pPr>
        <w:spacing w:beforeLines="50" w:afterLines="50" w:line="440" w:lineRule="exact"/>
        <w:ind w:right="-1052" w:rightChars="-501"/>
        <w:rPr>
          <w:rFonts w:hint="eastAsia" w:ascii="宋体" w:hAnsi="宋体"/>
          <w:b/>
          <w:sz w:val="28"/>
          <w:szCs w:val="28"/>
        </w:rPr>
      </w:pPr>
    </w:p>
    <w:p>
      <w:pPr>
        <w:spacing w:beforeLines="50" w:afterLines="50" w:line="440" w:lineRule="exact"/>
        <w:ind w:right="-1052" w:rightChars="-501"/>
        <w:rPr>
          <w:rFonts w:hint="eastAsia" w:ascii="宋体" w:hAnsi="宋体"/>
          <w:b/>
          <w:sz w:val="28"/>
          <w:szCs w:val="28"/>
        </w:rPr>
      </w:pPr>
    </w:p>
    <w:p>
      <w:pPr>
        <w:spacing w:beforeLines="50" w:afterLines="50" w:line="440" w:lineRule="exact"/>
        <w:ind w:right="-1052" w:rightChars="-501"/>
        <w:rPr>
          <w:rFonts w:hint="eastAsia" w:ascii="宋体" w:hAnsi="宋体"/>
          <w:b/>
          <w:sz w:val="28"/>
          <w:szCs w:val="28"/>
        </w:rPr>
      </w:pPr>
      <w:r>
        <w:rPr>
          <w:rFonts w:hint="eastAsia" w:ascii="宋体" w:hAnsi="宋体"/>
          <w:b/>
          <w:sz w:val="28"/>
          <w:szCs w:val="28"/>
        </w:rPr>
        <w:t>二、课题研究设计与论证</w:t>
      </w:r>
    </w:p>
    <w:tbl>
      <w:tblPr>
        <w:tblStyle w:val="4"/>
        <w:tblW w:w="0" w:type="auto"/>
        <w:tblInd w:w="-72"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752"/>
        <w:gridCol w:w="2939"/>
        <w:gridCol w:w="1472"/>
        <w:gridCol w:w="1835"/>
        <w:gridCol w:w="1134"/>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0"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hint="eastAsia" w:ascii="宋体" w:hAnsi="宋体"/>
                <w:szCs w:val="21"/>
              </w:rPr>
            </w:pPr>
            <w:r>
              <w:rPr>
                <w:rFonts w:hint="eastAsia" w:ascii="宋体" w:hAnsi="宋体"/>
                <w:szCs w:val="21"/>
              </w:rPr>
              <w:t>（一）课题的核心概念及其界定</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114"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400" w:lineRule="exact"/>
              <w:ind w:firstLine="420" w:firstLineChars="200"/>
              <w:rPr>
                <w:rFonts w:hint="eastAsia" w:ascii="宋体" w:hAnsi="宋体"/>
                <w:szCs w:val="21"/>
              </w:rPr>
            </w:pPr>
            <w:r>
              <w:rPr>
                <w:rFonts w:hint="eastAsia" w:ascii="宋体" w:hAnsi="宋体"/>
                <w:szCs w:val="21"/>
              </w:rPr>
              <w:t>大单元视域下小学语文分层作业设计的实践研究</w:t>
            </w:r>
          </w:p>
          <w:p>
            <w:pPr>
              <w:spacing w:line="400" w:lineRule="exact"/>
              <w:ind w:firstLine="422" w:firstLineChars="200"/>
              <w:rPr>
                <w:rFonts w:hint="eastAsia" w:ascii="宋体" w:hAnsi="宋体" w:cs="宋体"/>
                <w:szCs w:val="21"/>
              </w:rPr>
            </w:pPr>
            <w:r>
              <w:rPr>
                <w:rFonts w:hint="eastAsia" w:ascii="宋体" w:hAnsi="宋体" w:cs="宋体"/>
                <w:b/>
                <w:bCs/>
                <w:szCs w:val="21"/>
              </w:rPr>
              <w:t>单元：</w:t>
            </w:r>
            <w:r>
              <w:rPr>
                <w:rFonts w:hint="eastAsia" w:ascii="宋体" w:hAnsi="宋体" w:cs="宋体"/>
                <w:szCs w:val="21"/>
              </w:rPr>
              <w:t>著名教育学家赫尔巴特率先将单元这一词应用于教育领域之中，其学生席勒将单元概念进一步缩小为“教学单元”。《辞海》中的单元，指的是教材的基本单位，也就是同一门课程中由相似性质或是内在联系所组成的相对完善的部分。本研究中，单元指的是教材单元，也就是小学语文教材本身编排的结构单元，是基于语文的学科核心素养、学科知识逻辑体系以及学生认知发展规律建构的最小的学科教学单位。</w:t>
            </w:r>
          </w:p>
          <w:p>
            <w:pPr>
              <w:spacing w:line="400" w:lineRule="exact"/>
              <w:ind w:firstLine="422" w:firstLineChars="200"/>
              <w:rPr>
                <w:rFonts w:hint="eastAsia" w:ascii="宋体" w:hAnsi="宋体" w:cs="宋体"/>
                <w:szCs w:val="21"/>
              </w:rPr>
            </w:pPr>
            <w:r>
              <w:rPr>
                <w:rFonts w:hint="eastAsia" w:ascii="宋体" w:hAnsi="宋体" w:cs="宋体"/>
                <w:b/>
                <w:bCs/>
                <w:szCs w:val="21"/>
              </w:rPr>
              <w:t>大单元视域</w:t>
            </w:r>
            <w:r>
              <w:rPr>
                <w:rFonts w:hint="eastAsia" w:ascii="宋体" w:hAnsi="宋体" w:cs="宋体"/>
                <w:szCs w:val="21"/>
              </w:rPr>
              <w:t>：在教育领域，大单元视域是指一种以跨学科概念为核心，注重共通能力和深度学习，强调情境化学习的教育理念。本研究中将大单元视域，视做是打破了传统单一学科的教学方式，通过整合不同学科的知识和技能，构建具有实际应用价值的教学单元，以培养学生的综合素质和解决问题的能力。</w:t>
            </w:r>
          </w:p>
          <w:p>
            <w:pPr>
              <w:spacing w:line="400" w:lineRule="exact"/>
              <w:ind w:firstLine="422" w:firstLineChars="200"/>
              <w:rPr>
                <w:rFonts w:hint="eastAsia" w:ascii="宋体" w:hAnsi="宋体"/>
                <w:szCs w:val="21"/>
              </w:rPr>
            </w:pPr>
            <w:r>
              <w:rPr>
                <w:rFonts w:hint="eastAsia" w:ascii="宋体" w:hAnsi="宋体" w:cs="宋体"/>
                <w:b/>
                <w:bCs/>
                <w:szCs w:val="21"/>
              </w:rPr>
              <w:t>分层作业设计：</w:t>
            </w:r>
            <w:r>
              <w:rPr>
                <w:rFonts w:hint="eastAsia" w:ascii="宋体" w:hAnsi="宋体" w:cs="宋体"/>
                <w:szCs w:val="21"/>
              </w:rPr>
              <w:t>分层作业设计是指根据学生的学习能力、兴趣和需求，将作业分为不同层次，以满足不同学生的学习需求，旨在让每个学生都能在完成作业的过程中取得成就感和进步。本课题研究中，将分层作业设计界定为在合理对学生分层的基础上，针对不同层次、水平的学生，差异化设计契合他们的作业，进而提高学生自主性的作业设计模式。</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0"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
                <w:szCs w:val="21"/>
              </w:rPr>
            </w:pPr>
            <w:r>
              <w:rPr>
                <w:rFonts w:hint="eastAsia" w:ascii="宋体" w:hAnsi="宋体"/>
                <w:szCs w:val="21"/>
              </w:rPr>
              <w:t>（二）国内外同一研究领域现状与研究的价值</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ascii="宋体" w:hAnsi="宋体" w:cs="宋体"/>
                <w:szCs w:val="21"/>
              </w:rPr>
            </w:pPr>
            <w:r>
              <w:rPr>
                <w:rFonts w:hint="eastAsia" w:ascii="宋体" w:hAnsi="宋体" w:cs="宋体"/>
                <w:szCs w:val="21"/>
              </w:rPr>
              <w:t>1、国内外研究现状</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在中国知网、万方等数据库中，输入大单元、小学语文、分层作业设计等关键词，进行单一检索或是组合检索发现，近三年来关于大单元下小学语文作业设计的研究文献正在逐步增多，但总体数量还是比较少的，而关于小学语文分层作业设计的文献虽多，但极少有立足大单元视域展开研究的。总的来说，国内外对这一研究领域缺乏足够的关注，本课题的实施能够在理论及实践层面填补相应的空白之处。</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王月芬，张新宇（2014）通过对30000份作业数据的分析，对作业的概念、布置以及现状等展开了全面研究，提出大多数学科教师在进行作业设计时，都缺乏对整体结构性的关注没有考虑到“时间、类型和难度”的合理分配；价值，多数教师仍没有单元整体教学意识，对作业的布置多是立足单课时，课时作业之间缺少内在联系，也在一定程度上忽略了学生学习的层次性与阶段性，所以立足大单元视角下重新审视小学语文作业设计，是十分有必要的。</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陈先云（2019）立足课程观引领下，对统编小学语文教科书展开了全面探讨，认为统编教材实施对单元作业的呼唤，极为迫切。即小学语文教材的变革，要求教师能够立足课程观下关注单元作业，认识单元作业的价值，并能够以单元为基本单位，遵照统编版教材的编排特点进行单元作业设计，最大化地实现单元教学的效益。</w:t>
            </w:r>
          </w:p>
          <w:p>
            <w:pPr>
              <w:spacing w:line="360" w:lineRule="exact"/>
              <w:ind w:right="-107" w:rightChars="-51" w:firstLine="420" w:firstLineChars="200"/>
              <w:rPr>
                <w:rFonts w:hint="eastAsia" w:ascii="宋体" w:hAnsi="宋体" w:cs="宋体"/>
                <w:szCs w:val="21"/>
              </w:rPr>
            </w:pPr>
            <w:r>
              <w:rPr>
                <w:rFonts w:ascii="宋体" w:hAnsi="宋体" w:cs="宋体"/>
                <w:szCs w:val="21"/>
              </w:rPr>
              <w:t>周坤亮</w:t>
            </w:r>
            <w:r>
              <w:rPr>
                <w:rFonts w:hint="eastAsia" w:ascii="宋体" w:hAnsi="宋体" w:cs="宋体"/>
                <w:szCs w:val="21"/>
              </w:rPr>
              <w:t>（2020）就单元作业设计的为何与何为这两个问题进行论述，提出单元作业设计是单元教学设计中的关键一环节，要求教师在进行单元教师的同时，能够充分迎合学生的个性化需求，让单元整体作业能够与单元课程目标、教学活动以及教学评价等各个方面相呼应，从而进一步增强作业的目标性和整体性进一步增强，促进学生学科核心素养形成与发展。</w:t>
            </w:r>
          </w:p>
          <w:p>
            <w:pPr>
              <w:spacing w:line="360" w:lineRule="exact"/>
              <w:ind w:right="-107" w:rightChars="-51" w:firstLine="420" w:firstLineChars="200"/>
              <w:rPr>
                <w:rFonts w:hint="eastAsia" w:ascii="宋体" w:hAnsi="宋体" w:cs="宋体"/>
                <w:szCs w:val="21"/>
              </w:rPr>
            </w:pPr>
            <w:r>
              <w:rPr>
                <w:rFonts w:ascii="宋体" w:hAnsi="宋体" w:cs="宋体"/>
                <w:szCs w:val="21"/>
              </w:rPr>
              <w:t>李卫东</w:t>
            </w:r>
            <w:r>
              <w:rPr>
                <w:rFonts w:hint="eastAsia" w:ascii="宋体" w:hAnsi="宋体" w:cs="宋体"/>
                <w:szCs w:val="21"/>
              </w:rPr>
              <w:t>（2021）提出小学语文教师要实现单元视域下的教、学、评一致的分层作业设计，开发“为理解而教学”的评估标准，围绕学生学习给予学生连续性的评价和反馈，立足单元视域下从作业量、作业难易程度、作业呈现方式三个方面入手进行分层作业设计，进而强化作业完成效果与教学目标的双向达成。</w:t>
            </w:r>
          </w:p>
          <w:p>
            <w:pPr>
              <w:spacing w:line="360" w:lineRule="exact"/>
              <w:ind w:right="-107" w:rightChars="-51" w:firstLine="420" w:firstLineChars="200"/>
              <w:rPr>
                <w:rFonts w:ascii="宋体" w:hAnsi="宋体" w:cs="宋体"/>
                <w:szCs w:val="21"/>
              </w:rPr>
            </w:pPr>
            <w:r>
              <w:rPr>
                <w:rFonts w:hint="eastAsia" w:ascii="宋体" w:hAnsi="宋体" w:cs="宋体"/>
                <w:szCs w:val="21"/>
              </w:rPr>
              <w:t>由于当前统编版教材是最新的教材，本研究结合</w:t>
            </w:r>
            <w:r>
              <w:rPr>
                <w:rFonts w:ascii="宋体" w:hAnsi="宋体" w:cs="宋体"/>
                <w:szCs w:val="21"/>
              </w:rPr>
              <w:t>在小学语文统编版教材在全国范围内投入使用的时代背景，致力于在</w:t>
            </w:r>
            <w:r>
              <w:rPr>
                <w:rFonts w:hint="eastAsia" w:ascii="宋体" w:hAnsi="宋体" w:cs="宋体"/>
                <w:szCs w:val="21"/>
              </w:rPr>
              <w:t>大单元视域下进行小学语文</w:t>
            </w:r>
            <w:r>
              <w:rPr>
                <w:rFonts w:ascii="宋体" w:hAnsi="宋体" w:cs="宋体"/>
                <w:szCs w:val="21"/>
              </w:rPr>
              <w:t>分层作业设计</w:t>
            </w:r>
            <w:r>
              <w:rPr>
                <w:rFonts w:hint="eastAsia" w:ascii="宋体" w:hAnsi="宋体" w:cs="宋体"/>
                <w:szCs w:val="21"/>
              </w:rPr>
              <w:t>，进而</w:t>
            </w:r>
            <w:r>
              <w:rPr>
                <w:rFonts w:ascii="宋体" w:hAnsi="宋体" w:cs="宋体"/>
                <w:szCs w:val="21"/>
              </w:rPr>
              <w:t>“语文要素”和“人文精神”相统一的双线组元编排特点，旨在将视野聚焦到更小范围，选取语文教师的分层作业设计为研究对象，进行</w:t>
            </w:r>
            <w:r>
              <w:rPr>
                <w:rFonts w:hint="eastAsia" w:ascii="宋体" w:hAnsi="宋体" w:cs="宋体"/>
                <w:szCs w:val="21"/>
              </w:rPr>
              <w:t>大单元视域下小学</w:t>
            </w:r>
            <w:r>
              <w:rPr>
                <w:rFonts w:ascii="宋体" w:hAnsi="宋体" w:cs="宋体"/>
                <w:szCs w:val="21"/>
              </w:rPr>
              <w:t>分层作业设计的行动研究，以期总结具体可操作、有针对性</w:t>
            </w:r>
            <w:r>
              <w:rPr>
                <w:rFonts w:hint="eastAsia" w:ascii="宋体" w:hAnsi="宋体" w:cs="宋体"/>
                <w:szCs w:val="21"/>
              </w:rPr>
              <w:t>、整体性的</w:t>
            </w:r>
            <w:r>
              <w:rPr>
                <w:rFonts w:ascii="宋体" w:hAnsi="宋体" w:cs="宋体"/>
                <w:szCs w:val="21"/>
              </w:rPr>
              <w:t>语文分层作业设计启示。</w:t>
            </w:r>
          </w:p>
          <w:p>
            <w:pPr>
              <w:spacing w:line="360" w:lineRule="exact"/>
              <w:ind w:right="-107" w:rightChars="-51"/>
              <w:rPr>
                <w:rFonts w:hint="eastAsia" w:ascii="宋体" w:hAnsi="宋体" w:cs="宋体"/>
                <w:szCs w:val="21"/>
              </w:rPr>
            </w:pPr>
            <w:r>
              <w:rPr>
                <w:rFonts w:hint="eastAsia" w:ascii="宋体" w:hAnsi="宋体" w:cs="宋体"/>
                <w:szCs w:val="21"/>
              </w:rPr>
              <w:t>2、研究价值</w:t>
            </w:r>
          </w:p>
          <w:p>
            <w:pPr>
              <w:spacing w:line="360" w:lineRule="exact"/>
              <w:ind w:right="-107" w:rightChars="-51"/>
              <w:rPr>
                <w:rFonts w:hint="eastAsia" w:ascii="宋体" w:hAnsi="宋体" w:cs="宋体"/>
                <w:szCs w:val="21"/>
              </w:rPr>
            </w:pPr>
            <w:r>
              <w:rPr>
                <w:rFonts w:hint="eastAsia" w:ascii="宋体" w:hAnsi="宋体" w:cs="宋体"/>
                <w:szCs w:val="21"/>
              </w:rPr>
              <w:t xml:space="preserve">     学术价值。本课题研究将有助于提升小学语文教学质量，探索有效的分层作业设计方法，培养学生自主学习和个性化发展，聚焦小学语文分层作业设计的内在发展规律，立足大单元视域探索如何进行小学语文分层作业设计，由此完善小学语文分层作业设计体系，深化作业设计理论研究；同时，本课题的研究成果将为后续小学语文大单元教学研究提供参考，完善小学语文大单元教育理论，为小学语文教师进行单元教学、优化作业设计提供指导，并进一步补充大单元教学、分层作业设计的相关研究。</w:t>
            </w:r>
          </w:p>
          <w:p>
            <w:pPr>
              <w:spacing w:line="360" w:lineRule="exact"/>
              <w:ind w:right="-107" w:rightChars="-51" w:firstLine="420" w:firstLineChars="200"/>
              <w:rPr>
                <w:rFonts w:hint="eastAsia" w:ascii="宋体" w:hAnsi="宋体"/>
                <w:szCs w:val="21"/>
              </w:rPr>
            </w:pPr>
            <w:r>
              <w:rPr>
                <w:rFonts w:hint="eastAsia" w:ascii="宋体" w:hAnsi="宋体" w:cs="宋体"/>
                <w:szCs w:val="21"/>
              </w:rPr>
              <w:t>实践价值。本课题的研究将有助于理解大单元教学理念与小学语文教学的结合，探讨分层作业设计的原则和方法。一是通过调查与分析，明确当前小学语文作业设计存在的问题及不足，并通过对大单元、分层作业的探讨，深化对相关教育理论的重视，从而在实践中增强小学语文分层作业设计的针对性和有效性，进而促进小学语文作业设计质量的全面提高。二是通过研究和实践，结合部编版小学语文教材内容，针对各单元内容、主题、学生学习现状，总结出适合小学语文教学的分层作业设计模式，丰富和完善小学语文教育理论，为后续相关研究提供理论支持和实践借鉴；三是基于“双减”政策以及大单元教学理论，以助力减负为前提，探寻新政策背景下小学语文分层作业设计有了怎样的时代呼唤，进而立足大单元视域为不同层次学生提供针对性的作业内容，由此减轻学生完成作业的负担。</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52" w:rightChars="-501"/>
              <w:rPr>
                <w:rFonts w:hint="eastAsia" w:ascii="宋体" w:hAnsi="宋体"/>
                <w:b/>
                <w:szCs w:val="21"/>
              </w:rPr>
            </w:pPr>
            <w:r>
              <w:rPr>
                <w:rFonts w:hint="eastAsia" w:ascii="宋体" w:hAnsi="宋体"/>
                <w:szCs w:val="21"/>
              </w:rPr>
              <w:t>（三）研究目标</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01"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firstLine="420" w:firstLineChars="200"/>
              <w:rPr>
                <w:rFonts w:hint="eastAsia" w:ascii="宋体" w:hAnsi="宋体" w:cs="仿宋_GB2312"/>
                <w:szCs w:val="21"/>
              </w:rPr>
            </w:pPr>
            <w:r>
              <w:rPr>
                <w:rFonts w:hint="eastAsia" w:ascii="宋体" w:hAnsi="宋体" w:cs="仿宋_GB2312"/>
                <w:szCs w:val="21"/>
              </w:rPr>
              <w:t>统编版教材的实施以及新课标的出台，让诸多一线教师认识到了单元整体教学及其重要性，单元作业也由此出现在众人视野之中。因此，本课题的研究目标是以大单元教学理念为指导，结合小学语文学科特点，探索分层作业设计的方法和策略，提高小学语文教学质量和学生的学习效果。具体目标包括：</w:t>
            </w:r>
          </w:p>
          <w:p>
            <w:pPr>
              <w:spacing w:line="360" w:lineRule="exact"/>
              <w:ind w:right="-107" w:rightChars="-51" w:firstLine="420" w:firstLineChars="200"/>
              <w:rPr>
                <w:rFonts w:hint="eastAsia" w:ascii="宋体" w:hAnsi="宋体" w:cs="仿宋_GB2312"/>
                <w:szCs w:val="21"/>
              </w:rPr>
            </w:pPr>
            <w:r>
              <w:rPr>
                <w:rFonts w:hint="eastAsia" w:ascii="宋体" w:hAnsi="宋体" w:cs="仿宋_GB2312"/>
                <w:szCs w:val="21"/>
              </w:rPr>
              <w:t>（1）研究大单元教学理念与小学语文教学的结合，分析其内在规律和实际应用价值。</w:t>
            </w:r>
          </w:p>
          <w:p>
            <w:pPr>
              <w:spacing w:line="360" w:lineRule="exact"/>
              <w:ind w:right="-107" w:rightChars="-51" w:firstLine="420" w:firstLineChars="200"/>
              <w:rPr>
                <w:rFonts w:hint="eastAsia" w:ascii="宋体" w:hAnsi="宋体" w:cs="仿宋_GB2312"/>
                <w:szCs w:val="21"/>
              </w:rPr>
            </w:pPr>
            <w:r>
              <w:rPr>
                <w:rFonts w:hint="eastAsia" w:ascii="宋体" w:hAnsi="宋体" w:cs="仿宋_GB2312"/>
                <w:szCs w:val="21"/>
              </w:rPr>
              <w:t>（2）探讨分层作业设计的原则和方法，提出针对不同层次学生的作业设计策略。</w:t>
            </w:r>
          </w:p>
          <w:p>
            <w:pPr>
              <w:spacing w:line="360" w:lineRule="exact"/>
              <w:ind w:right="-107" w:rightChars="-51" w:firstLine="420" w:firstLineChars="200"/>
              <w:rPr>
                <w:rFonts w:hint="eastAsia" w:ascii="宋体" w:hAnsi="宋体" w:cs="仿宋_GB2312"/>
                <w:szCs w:val="21"/>
              </w:rPr>
            </w:pPr>
            <w:r>
              <w:rPr>
                <w:rFonts w:hint="eastAsia" w:ascii="宋体" w:hAnsi="宋体" w:cs="仿宋_GB2312"/>
                <w:szCs w:val="21"/>
              </w:rPr>
              <w:t>（3）通过实践研究，针对统编版教材单元，总结出适合小学语文教学的分层作业设计模式，构建了大单元视域下小学语文分层作业三维一体的设计框架，提高教学质量和学生的学习效果。</w:t>
            </w:r>
          </w:p>
          <w:p>
            <w:pPr>
              <w:spacing w:line="360" w:lineRule="exact"/>
              <w:ind w:right="-107" w:rightChars="-51" w:firstLine="420" w:firstLineChars="200"/>
              <w:rPr>
                <w:rFonts w:hint="eastAsia" w:ascii="宋体" w:hAnsi="宋体" w:cs="仿宋_GB2312"/>
                <w:szCs w:val="21"/>
              </w:rPr>
            </w:pPr>
            <w:r>
              <w:rPr>
                <w:rFonts w:hint="eastAsia" w:ascii="宋体" w:hAnsi="宋体" w:cs="仿宋_GB2312"/>
                <w:szCs w:val="21"/>
              </w:rPr>
              <w:t>（4）进一步分析分层作业设计对学生自主学习和个性化发展的影响，为进一步推进小学语文教育改革提供参考。</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0"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Cs w:val="21"/>
              </w:rPr>
            </w:pPr>
            <w:r>
              <w:rPr>
                <w:rFonts w:hint="eastAsia" w:ascii="宋体" w:hAnsi="宋体"/>
                <w:szCs w:val="21"/>
              </w:rPr>
              <w:t>（四）研究内容（或子课题设计）</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400" w:lineRule="exact"/>
              <w:ind w:firstLine="420" w:firstLineChars="200"/>
              <w:rPr>
                <w:rFonts w:hint="eastAsia" w:ascii="宋体" w:hAnsi="宋体" w:cs="仿宋_GB2312"/>
                <w:szCs w:val="21"/>
              </w:rPr>
            </w:pPr>
            <w:r>
              <w:rPr>
                <w:rFonts w:hint="eastAsia" w:ascii="宋体" w:hAnsi="宋体" w:cs="仿宋_GB2312"/>
                <w:szCs w:val="21"/>
                <w:lang w:val="en-US" w:eastAsia="zh-CN"/>
              </w:rPr>
              <w:t>1.</w:t>
            </w:r>
            <w:r>
              <w:rPr>
                <w:rFonts w:hint="eastAsia" w:ascii="宋体" w:hAnsi="宋体" w:cs="仿宋_GB2312"/>
                <w:szCs w:val="21"/>
              </w:rPr>
              <w:t>大单元教学理念与小学语文教学的结合研究。通过对大单元教学理念的理论研究和小学语文教学的实践研究，探讨大单元教学理念在小学语文教学中的实际应用和价值；其次是对单元整体教学理论以及课程视域作业观的内涵和主要观点进行了概述，为本文的框架提供理论支撑。</w:t>
            </w:r>
          </w:p>
          <w:p>
            <w:pPr>
              <w:spacing w:line="400" w:lineRule="exact"/>
              <w:ind w:firstLine="420" w:firstLineChars="200"/>
              <w:rPr>
                <w:rFonts w:hint="eastAsia" w:ascii="宋体" w:hAnsi="宋体" w:cs="仿宋_GB2312"/>
                <w:szCs w:val="21"/>
              </w:rPr>
            </w:pPr>
            <w:r>
              <w:rPr>
                <w:rFonts w:hint="eastAsia" w:ascii="宋体" w:hAnsi="宋体" w:cs="仿宋_GB2312"/>
                <w:szCs w:val="21"/>
                <w:lang w:val="en-US" w:eastAsia="zh-CN"/>
              </w:rPr>
              <w:t>2.</w:t>
            </w:r>
            <w:r>
              <w:rPr>
                <w:rFonts w:hint="eastAsia" w:ascii="宋体" w:hAnsi="宋体" w:cs="仿宋_GB2312"/>
                <w:szCs w:val="21"/>
              </w:rPr>
              <w:t>分层作业设计现状的调查研究。运用问卷调查面向3~6年级的小学生收集其关于语文作业的看法，结合对作业设计者（包括教师）和指导者的访谈，通过总结分析出优秀的单元整体作业设计的特点。</w:t>
            </w:r>
          </w:p>
          <w:p>
            <w:pPr>
              <w:spacing w:line="400" w:lineRule="exact"/>
              <w:ind w:firstLine="420" w:firstLineChars="200"/>
              <w:rPr>
                <w:rFonts w:hint="eastAsia" w:ascii="宋体" w:hAnsi="宋体" w:cs="仿宋_GB2312"/>
                <w:szCs w:val="21"/>
              </w:rPr>
            </w:pPr>
            <w:r>
              <w:rPr>
                <w:rFonts w:hint="eastAsia" w:ascii="宋体" w:hAnsi="宋体" w:cs="仿宋_GB2312"/>
                <w:szCs w:val="21"/>
                <w:lang w:val="en-US" w:eastAsia="zh-CN"/>
              </w:rPr>
              <w:t>3.</w:t>
            </w:r>
            <w:r>
              <w:rPr>
                <w:rFonts w:hint="eastAsia" w:ascii="宋体" w:hAnsi="宋体" w:cs="仿宋_GB2312"/>
                <w:szCs w:val="21"/>
              </w:rPr>
              <w:t>大单元视域下分层作业设计</w:t>
            </w:r>
            <w:r>
              <w:rPr>
                <w:rFonts w:hint="eastAsia" w:ascii="宋体" w:hAnsi="宋体" w:cs="仿宋_GB2312"/>
                <w:szCs w:val="21"/>
                <w:lang w:val="en-US" w:eastAsia="zh-CN"/>
              </w:rPr>
              <w:t>策略研究。</w:t>
            </w:r>
            <w:r>
              <w:rPr>
                <w:rFonts w:hint="eastAsia" w:ascii="宋体" w:hAnsi="宋体" w:cs="仿宋_GB2312"/>
                <w:szCs w:val="21"/>
              </w:rPr>
              <w:t>在分析现有大单元教学、分层作业设计研究成果的基础上，结合小学语文学科特点，探讨大单元视域下分层作业设计的原则和方法，提出针对不同层次学生的作业设计策略。</w:t>
            </w:r>
          </w:p>
          <w:p>
            <w:pPr>
              <w:spacing w:line="400" w:lineRule="exact"/>
              <w:ind w:firstLine="420" w:firstLineChars="200"/>
              <w:rPr>
                <w:rFonts w:hint="eastAsia" w:ascii="宋体" w:hAnsi="宋体" w:cs="仿宋_GB2312"/>
                <w:szCs w:val="21"/>
              </w:rPr>
            </w:pPr>
            <w:r>
              <w:rPr>
                <w:rFonts w:hint="eastAsia" w:ascii="宋体" w:hAnsi="宋体" w:cs="仿宋_GB2312"/>
                <w:szCs w:val="21"/>
                <w:lang w:val="en-US" w:eastAsia="zh-CN"/>
              </w:rPr>
              <w:t>4.</w:t>
            </w:r>
            <w:r>
              <w:rPr>
                <w:rFonts w:hint="eastAsia" w:ascii="宋体" w:hAnsi="宋体" w:cs="仿宋_GB2312"/>
                <w:szCs w:val="21"/>
              </w:rPr>
              <w:t>分层作业设计模式的实践研究。 在3~6年级班级中选取不同层次的学生进行实践研究，总结出适合小学语文教学的分层作业设计模式，结合对文本、儿童以及资源选择与评价标准三方面的进一步分析，构建大单元视域下小学语文分层作业三维一体的设计框架，分析其教学质量和学生学习效果的影响。</w:t>
            </w:r>
          </w:p>
          <w:p>
            <w:pPr>
              <w:spacing w:line="400" w:lineRule="exact"/>
              <w:ind w:firstLine="420" w:firstLineChars="200"/>
              <w:rPr>
                <w:rFonts w:hint="eastAsia" w:ascii="宋体" w:hAnsi="宋体" w:cs="仿宋_GB2312"/>
                <w:szCs w:val="21"/>
              </w:rPr>
            </w:pPr>
            <w:r>
              <w:rPr>
                <w:rFonts w:hint="eastAsia" w:ascii="宋体" w:hAnsi="宋体" w:cs="仿宋_GB2312"/>
                <w:szCs w:val="21"/>
                <w:lang w:val="en-US" w:eastAsia="zh-CN"/>
              </w:rPr>
              <w:t>5.</w:t>
            </w:r>
            <w:r>
              <w:rPr>
                <w:rFonts w:hint="eastAsia" w:ascii="宋体" w:hAnsi="宋体" w:cs="仿宋_GB2312"/>
                <w:szCs w:val="21"/>
              </w:rPr>
              <w:t xml:space="preserve">分层作业设计对学生自主学习和个性化发展的影响研究。通过对比实验和调查问卷等方法，针对既有研究经验及实践效果，提出行之有效的大单元视域下小学语文分层作业设计实施策略，进而深层次探讨大单元视域下分层作业设计对学生自主学习和个性化发展的影响，编制相应的作业集等，为进一步推进小学语文教育改革提供参考。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
                <w:szCs w:val="21"/>
              </w:rPr>
            </w:pPr>
            <w:r>
              <w:rPr>
                <w:rFonts w:hint="eastAsia" w:ascii="宋体" w:hAnsi="宋体"/>
                <w:szCs w:val="21"/>
              </w:rPr>
              <w:t>（五）研究方法</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4"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firstLine="420" w:firstLineChars="200"/>
              <w:rPr>
                <w:rFonts w:hint="eastAsia" w:ascii="宋体" w:hAnsi="宋体" w:cs="宋体"/>
                <w:szCs w:val="21"/>
              </w:rPr>
            </w:pPr>
            <w:r>
              <w:rPr>
                <w:rFonts w:hint="eastAsia" w:ascii="宋体" w:hAnsi="宋体" w:cs="宋体"/>
                <w:szCs w:val="21"/>
              </w:rPr>
              <w:t>文献综述法：通过在中国知网、万方等数据库中查阅相关文献资料，了解大单元教学理念与小学语文教学的结合方式、分层作业设计的原则和方法以及相关研究成果，为课题研究提供理论依据和参考。</w:t>
            </w:r>
          </w:p>
          <w:p>
            <w:pPr>
              <w:spacing w:line="360" w:lineRule="exact"/>
              <w:ind w:right="-107" w:rightChars="-51" w:firstLine="420" w:firstLineChars="200"/>
              <w:rPr>
                <w:rFonts w:ascii="宋体" w:hAnsi="宋体" w:cs="宋体"/>
                <w:szCs w:val="21"/>
              </w:rPr>
            </w:pPr>
            <w:r>
              <w:rPr>
                <w:rFonts w:hint="eastAsia" w:ascii="宋体" w:hAnsi="宋体" w:cs="宋体"/>
                <w:szCs w:val="21"/>
              </w:rPr>
              <w:t>问卷访谈法；面向校内3~6年级学生展开小学语文分层作业设计现状的问卷调查，对作业设计者、指导者展开半结构化访谈，多措并举，了解小学语文作业设计现状以及获取关于如何在大单元视域下进行分层作业的看法等，为后续研究提供充足资料。</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实证研究法：选取3~6年级班级中不同层次的小学生进行实践研究，通过对比实验和调查问卷等方法，收集数据并分析分层作业设计对教学质量和学生学习效果的影响。</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案例分析法：选取典型的小学语文大单元教学案例，深入剖析大单元视域下分层作业设计在小学语文教学中的实际应用效果和存在的问题，结合教学反馈与学生学习情况，提出针对性的改进措施和建议。</w:t>
            </w:r>
          </w:p>
          <w:p>
            <w:pPr>
              <w:spacing w:line="360" w:lineRule="exact"/>
              <w:ind w:right="-107" w:rightChars="-51" w:firstLine="420" w:firstLineChars="200"/>
              <w:rPr>
                <w:rFonts w:hint="eastAsia" w:ascii="华文细黑" w:hAnsi="华文细黑" w:eastAsia="华文细黑"/>
                <w:szCs w:val="21"/>
              </w:rPr>
            </w:pPr>
            <w:r>
              <w:rPr>
                <w:rFonts w:hint="eastAsia" w:ascii="宋体" w:hAnsi="宋体" w:cs="宋体"/>
                <w:szCs w:val="21"/>
              </w:rPr>
              <w:t>归纳总结法：对课题研究过程中积累的数据和经验进行归纳总结，形成适合小学语文教学的分层作业设计模式，并分析其实际应用价值。</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0"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Cs w:val="21"/>
              </w:rPr>
            </w:pPr>
            <w:r>
              <w:rPr>
                <w:rFonts w:hint="eastAsia" w:ascii="宋体" w:hAnsi="宋体"/>
                <w:szCs w:val="21"/>
              </w:rPr>
              <w:t>（六）实施步骤</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87"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numPr>
                <w:ilvl w:val="0"/>
                <w:numId w:val="5"/>
              </w:numPr>
              <w:spacing w:line="360" w:lineRule="exact"/>
              <w:ind w:right="-107" w:rightChars="-51"/>
              <w:rPr>
                <w:rFonts w:hint="eastAsia" w:ascii="宋体" w:hAnsi="宋体" w:cs="宋体"/>
                <w:szCs w:val="21"/>
              </w:rPr>
            </w:pPr>
            <w:r>
              <w:rPr>
                <w:rFonts w:hint="eastAsia" w:ascii="宋体" w:hAnsi="宋体" w:cs="宋体"/>
                <w:szCs w:val="21"/>
              </w:rPr>
              <w:t>研究思路</w:t>
            </w:r>
          </w:p>
          <w:p>
            <w:pPr>
              <w:ind w:right="-107" w:rightChars="-51"/>
              <w:rPr>
                <w:rFonts w:hint="eastAsia" w:ascii="宋体" w:hAnsi="宋体" w:cs="宋体"/>
                <w:szCs w:val="21"/>
              </w:rPr>
            </w:pPr>
            <w:r>
              <w:rPr>
                <w:rFonts w:hint="eastAsia" w:ascii="宋体" w:hAnsi="宋体" w:cs="宋体"/>
                <w:szCs w:val="21"/>
              </w:rPr>
              <w:drawing>
                <wp:inline distT="0" distB="0" distL="114300" distR="114300">
                  <wp:extent cx="5592445" cy="6573520"/>
                  <wp:effectExtent l="0" t="0" r="8255" b="17780"/>
                  <wp:docPr id="33" name="图片 1" descr="C:/Users/Administrator/AppData/Local/Temp/wps.RCGlj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C:/Users/Administrator/AppData/Local/Temp/wps.RCGljKwps"/>
                          <pic:cNvPicPr>
                            <a:picLocks noChangeAspect="1"/>
                          </pic:cNvPicPr>
                        </pic:nvPicPr>
                        <pic:blipFill>
                          <a:blip r:embed="rId26"/>
                          <a:stretch>
                            <a:fillRect/>
                          </a:stretch>
                        </pic:blipFill>
                        <pic:spPr>
                          <a:xfrm>
                            <a:off x="0" y="0"/>
                            <a:ext cx="5592445" cy="6573520"/>
                          </a:xfrm>
                          <a:prstGeom prst="rect">
                            <a:avLst/>
                          </a:prstGeom>
                          <a:noFill/>
                          <a:ln>
                            <a:noFill/>
                          </a:ln>
                        </pic:spPr>
                      </pic:pic>
                    </a:graphicData>
                  </a:graphic>
                </wp:inline>
              </w:drawing>
            </w:r>
          </w:p>
          <w:p>
            <w:pPr>
              <w:spacing w:line="360" w:lineRule="exact"/>
              <w:ind w:right="-107" w:rightChars="-51"/>
              <w:rPr>
                <w:rFonts w:ascii="宋体" w:hAnsi="宋体" w:cs="宋体"/>
                <w:szCs w:val="21"/>
              </w:rPr>
            </w:pPr>
            <w:r>
              <w:rPr>
                <w:rFonts w:hint="eastAsia" w:ascii="宋体" w:hAnsi="宋体" w:cs="宋体"/>
                <w:szCs w:val="21"/>
              </w:rPr>
              <w:t>2、实施步骤</w:t>
            </w:r>
          </w:p>
          <w:p>
            <w:pPr>
              <w:spacing w:line="360" w:lineRule="exact"/>
              <w:ind w:right="-107" w:rightChars="-51"/>
              <w:rPr>
                <w:rFonts w:hint="eastAsia" w:ascii="宋体" w:hAnsi="宋体" w:cs="宋体"/>
                <w:szCs w:val="21"/>
              </w:rPr>
            </w:pPr>
            <w:r>
              <w:rPr>
                <w:rFonts w:hint="eastAsia" w:ascii="宋体" w:hAnsi="宋体" w:cs="宋体"/>
                <w:szCs w:val="21"/>
              </w:rPr>
              <w:t>(1)准备阶段(</w:t>
            </w:r>
            <w:r>
              <w:rPr>
                <w:rFonts w:hint="eastAsia" w:ascii="宋体" w:hAnsi="宋体" w:cs="宋体"/>
                <w:szCs w:val="21"/>
                <w:lang w:val="en-US" w:eastAsia="zh-CN"/>
              </w:rPr>
              <w:t>2023.09</w:t>
            </w:r>
            <w:r>
              <w:rPr>
                <w:rFonts w:hint="eastAsia" w:ascii="宋体" w:hAnsi="宋体" w:cs="宋体"/>
                <w:szCs w:val="21"/>
              </w:rPr>
              <w:t>~</w:t>
            </w:r>
            <w:r>
              <w:rPr>
                <w:rFonts w:hint="eastAsia" w:ascii="宋体" w:hAnsi="宋体" w:cs="宋体"/>
                <w:szCs w:val="21"/>
                <w:lang w:val="en-US" w:eastAsia="zh-CN"/>
              </w:rPr>
              <w:t>2023.12</w:t>
            </w:r>
            <w:r>
              <w:rPr>
                <w:rFonts w:hint="eastAsia" w:ascii="宋体" w:hAnsi="宋体" w:cs="宋体"/>
                <w:szCs w:val="21"/>
              </w:rPr>
              <w:t>)</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确定研究题目，学习大单元、分层作业设计的相关理论，提高自身素养并积累资料，以先进的理论支撑课题的研究。</w:t>
            </w:r>
          </w:p>
          <w:p>
            <w:pPr>
              <w:spacing w:line="360" w:lineRule="exact"/>
              <w:ind w:right="-107" w:rightChars="-51"/>
              <w:rPr>
                <w:rFonts w:hint="eastAsia" w:ascii="宋体" w:hAnsi="宋体" w:cs="宋体"/>
                <w:szCs w:val="21"/>
              </w:rPr>
            </w:pPr>
            <w:r>
              <w:rPr>
                <w:rFonts w:hint="eastAsia" w:ascii="宋体" w:hAnsi="宋体" w:cs="宋体"/>
                <w:szCs w:val="21"/>
              </w:rPr>
              <w:t xml:space="preserve">    检索与课题相关的文献资料，以集体备课的方式对文献内容进行梳理与分析，在前人研究的基础上明确研究目标、内容、方法、步骤等，初拟实施方案。</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依据课题研究目标设计调查问卷，进行调查分析，了解小学生语文作业完成情况，对分层作业设计的看法等方面现状，构成调查报告；面向作业设计者（包括教师）、指导者展开半结构化访谈，了解其对大单元、分层作业设计的具体看法，在此基础上展开后续研究。</w:t>
            </w:r>
          </w:p>
          <w:p>
            <w:pPr>
              <w:spacing w:line="360" w:lineRule="exact"/>
              <w:ind w:right="-107" w:rightChars="-51"/>
              <w:rPr>
                <w:rFonts w:hint="eastAsia" w:ascii="宋体" w:hAnsi="宋体" w:cs="宋体"/>
                <w:szCs w:val="21"/>
              </w:rPr>
            </w:pPr>
            <w:r>
              <w:rPr>
                <w:rFonts w:hint="eastAsia" w:ascii="宋体" w:hAnsi="宋体" w:cs="宋体"/>
                <w:szCs w:val="21"/>
              </w:rPr>
              <w:t>(2)实施阶段(</w:t>
            </w:r>
            <w:r>
              <w:rPr>
                <w:rFonts w:hint="eastAsia" w:ascii="宋体" w:hAnsi="宋体" w:cs="宋体"/>
                <w:szCs w:val="21"/>
                <w:lang w:val="en-US" w:eastAsia="zh-CN"/>
              </w:rPr>
              <w:t>2024.01</w:t>
            </w:r>
            <w:r>
              <w:rPr>
                <w:rFonts w:hint="eastAsia" w:ascii="宋体" w:hAnsi="宋体" w:cs="宋体"/>
                <w:szCs w:val="21"/>
              </w:rPr>
              <w:t>~</w:t>
            </w:r>
            <w:r>
              <w:rPr>
                <w:rFonts w:hint="eastAsia" w:ascii="宋体" w:hAnsi="宋体" w:cs="宋体"/>
                <w:szCs w:val="21"/>
                <w:lang w:val="en-US" w:eastAsia="zh-CN"/>
              </w:rPr>
              <w:t>2025.08</w:t>
            </w:r>
            <w:r>
              <w:rPr>
                <w:rFonts w:hint="eastAsia" w:ascii="宋体" w:hAnsi="宋体" w:cs="宋体"/>
                <w:szCs w:val="21"/>
              </w:rPr>
              <w:t>)</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实施课题研究，此阶段课题组主要立足于日常课堂教学，对部编版小学语文教材单元内容、小学生学习现状等展开探讨，摸索大单元视域下小学语文分层作业设计理论框架与实践途径，具体如下：</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分析现有分层作业设计研究成果的基础上，结合小学语文学科特点，提出针对不同层次学生的作业设计策略，为后续实践研究提供指导；</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取不同层次的班级进行实践研究，总结出适合小学语文教学的分层作业设计模式，并分析其教学质量和学生学习效果的影响；</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通过对比实验和调查问卷等方法，分析分层作业设计对学生自主学习和个性化发展的影响，为进一步推进小学语文教育改革提供参考；</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不断调整研究方案，探索适合学生的分层作业设计方法，提炼契合小学语文大单元教学的分层作业设计与实施策略。</w:t>
            </w:r>
          </w:p>
          <w:p>
            <w:pPr>
              <w:spacing w:line="360" w:lineRule="exact"/>
              <w:ind w:right="-107" w:rightChars="-51"/>
              <w:rPr>
                <w:rFonts w:hint="eastAsia" w:ascii="宋体" w:hAnsi="宋体" w:cs="宋体"/>
                <w:szCs w:val="21"/>
              </w:rPr>
            </w:pPr>
            <w:r>
              <w:rPr>
                <w:rFonts w:hint="eastAsia" w:ascii="宋体" w:hAnsi="宋体" w:cs="宋体"/>
                <w:szCs w:val="21"/>
              </w:rPr>
              <w:t>(3)总结阶段(</w:t>
            </w:r>
            <w:r>
              <w:rPr>
                <w:rFonts w:hint="eastAsia" w:ascii="宋体" w:hAnsi="宋体" w:cs="宋体"/>
                <w:szCs w:val="21"/>
                <w:lang w:val="en-US" w:eastAsia="zh-CN"/>
              </w:rPr>
              <w:t>2025.09</w:t>
            </w:r>
            <w:r>
              <w:rPr>
                <w:rFonts w:hint="eastAsia" w:ascii="宋体" w:hAnsi="宋体" w:cs="宋体"/>
                <w:szCs w:val="21"/>
              </w:rPr>
              <w:t>~</w:t>
            </w:r>
            <w:r>
              <w:rPr>
                <w:rFonts w:hint="eastAsia" w:ascii="宋体" w:hAnsi="宋体" w:cs="宋体"/>
                <w:szCs w:val="21"/>
                <w:lang w:val="en-US" w:eastAsia="zh-CN"/>
              </w:rPr>
              <w:t>2026.06</w:t>
            </w:r>
            <w:r>
              <w:rPr>
                <w:rFonts w:hint="eastAsia" w:ascii="宋体" w:hAnsi="宋体" w:cs="宋体"/>
                <w:szCs w:val="21"/>
              </w:rPr>
              <w:t>)</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整理研究过程中的资料，撰写课题总结报告。</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修改课题研究作业案例集和一些研究成果。</w:t>
            </w:r>
          </w:p>
          <w:p>
            <w:pPr>
              <w:spacing w:line="360" w:lineRule="exact"/>
              <w:ind w:right="-107" w:rightChars="-51" w:firstLine="420" w:firstLineChars="200"/>
              <w:rPr>
                <w:rFonts w:hint="eastAsia" w:ascii="宋体" w:hAnsi="宋体" w:cs="宋体"/>
                <w:szCs w:val="21"/>
              </w:rPr>
            </w:pPr>
            <w:r>
              <w:rPr>
                <w:rFonts w:hint="eastAsia" w:ascii="宋体" w:hAnsi="宋体" w:cs="宋体"/>
                <w:szCs w:val="21"/>
              </w:rPr>
              <w:t>申报课题结题，并在教学中进行推广应用。</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0"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Cs w:val="21"/>
              </w:rPr>
            </w:pPr>
            <w:r>
              <w:rPr>
                <w:rFonts w:hint="eastAsia" w:ascii="宋体" w:hAnsi="宋体"/>
                <w:szCs w:val="21"/>
              </w:rPr>
              <w:t>（七）主要观点</w:t>
            </w:r>
            <w:r>
              <w:rPr>
                <w:rFonts w:hint="eastAsia" w:ascii="宋体" w:hAnsi="宋体" w:cs="宋体"/>
                <w:szCs w:val="21"/>
              </w:rPr>
              <w:t>与可能的创新之处</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4"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Cs w:val="21"/>
              </w:rPr>
            </w:pPr>
            <w:r>
              <w:rPr>
                <w:rFonts w:hint="eastAsia" w:ascii="宋体" w:hAnsi="宋体"/>
                <w:szCs w:val="21"/>
              </w:rPr>
              <w:t>主要观点：</w:t>
            </w:r>
          </w:p>
          <w:p>
            <w:pPr>
              <w:spacing w:line="360" w:lineRule="exact"/>
              <w:ind w:right="-107" w:rightChars="-51" w:firstLine="420" w:firstLineChars="200"/>
              <w:rPr>
                <w:rFonts w:hint="eastAsia" w:ascii="宋体" w:hAnsi="宋体"/>
                <w:szCs w:val="21"/>
              </w:rPr>
            </w:pPr>
            <w:r>
              <w:rPr>
                <w:rFonts w:hint="eastAsia" w:ascii="宋体" w:hAnsi="宋体"/>
                <w:szCs w:val="21"/>
              </w:rPr>
              <w:t>（1）针对小学语文教学中存在的问题，提出以大单元视域为引领的分层作业设计思路。在传统的小学语文教学中，往往存在学生学习能力不同、需求多元化等问题，这导致学生在完成作业时存在困难和不满。大单元视域下的分层作业设计，旨在解决这一问题，让每个学生在作业中都能得到有效的练习和提升。</w:t>
            </w:r>
          </w:p>
          <w:p>
            <w:pPr>
              <w:spacing w:line="360" w:lineRule="exact"/>
              <w:ind w:right="-107" w:rightChars="-51" w:firstLine="420" w:firstLineChars="200"/>
              <w:rPr>
                <w:rFonts w:hint="eastAsia" w:ascii="宋体" w:hAnsi="宋体"/>
                <w:szCs w:val="21"/>
              </w:rPr>
            </w:pPr>
            <w:r>
              <w:rPr>
                <w:rFonts w:hint="eastAsia" w:ascii="宋体" w:hAnsi="宋体"/>
                <w:szCs w:val="21"/>
              </w:rPr>
              <w:t>（2）强调在作业设计中关注学生的个体差异和多元化需求，通过分层设计实现每个学生都能在作业中得到有效练习和提升。课题组主张在作业设计中充分考虑学生的个性化特征和多元化需求，通过设计不同层次、不同类型的作业，满足不同学生的学习需求，提高学生的学习积极性和自信心。</w:t>
            </w:r>
          </w:p>
          <w:p>
            <w:pPr>
              <w:spacing w:line="360" w:lineRule="exact"/>
              <w:ind w:right="-107" w:rightChars="-51" w:firstLine="420" w:firstLineChars="200"/>
              <w:rPr>
                <w:rFonts w:hint="eastAsia" w:ascii="宋体" w:hAnsi="宋体"/>
                <w:szCs w:val="21"/>
              </w:rPr>
            </w:pPr>
            <w:r>
              <w:rPr>
                <w:rFonts w:hint="eastAsia" w:ascii="宋体" w:hAnsi="宋体"/>
                <w:szCs w:val="21"/>
              </w:rPr>
              <w:t>（3）倡导将课堂知识与实际生活相结合，让学生在完成作业的过程中增强语文实践能力，提升综合素质。课题组认为，语文知识不仅仅停留在课本上，而是应该与实际生活紧密相连。因此，课题组将在作业设计中融入实际生活元素，让学生在完成作业的过程中，能够更好地理解和应用语文知识，增强语文实践能力，提升综合素质。</w:t>
            </w:r>
          </w:p>
          <w:p>
            <w:pPr>
              <w:spacing w:line="360" w:lineRule="exact"/>
              <w:ind w:right="-107" w:rightChars="-51"/>
              <w:rPr>
                <w:rFonts w:hint="eastAsia" w:ascii="宋体" w:hAnsi="宋体"/>
                <w:szCs w:val="21"/>
              </w:rPr>
            </w:pPr>
          </w:p>
          <w:p>
            <w:pPr>
              <w:spacing w:line="360" w:lineRule="exact"/>
              <w:ind w:right="-107" w:rightChars="-51"/>
              <w:rPr>
                <w:rFonts w:hint="eastAsia" w:ascii="宋体" w:hAnsi="宋体"/>
                <w:szCs w:val="21"/>
              </w:rPr>
            </w:pPr>
          </w:p>
          <w:p>
            <w:pPr>
              <w:spacing w:line="360" w:lineRule="exact"/>
              <w:ind w:right="-107" w:rightChars="-51"/>
              <w:rPr>
                <w:rFonts w:hint="eastAsia" w:ascii="宋体" w:hAnsi="宋体"/>
                <w:szCs w:val="21"/>
              </w:rPr>
            </w:pPr>
            <w:r>
              <w:rPr>
                <w:rFonts w:hint="eastAsia" w:ascii="宋体" w:hAnsi="宋体"/>
                <w:szCs w:val="21"/>
              </w:rPr>
              <w:t>创新之处：</w:t>
            </w:r>
          </w:p>
          <w:p>
            <w:pPr>
              <w:spacing w:line="360" w:lineRule="exact"/>
              <w:ind w:right="-107" w:rightChars="-51" w:firstLine="420" w:firstLineChars="200"/>
              <w:rPr>
                <w:rFonts w:hint="eastAsia" w:ascii="宋体" w:hAnsi="宋体"/>
                <w:szCs w:val="21"/>
              </w:rPr>
            </w:pPr>
            <w:r>
              <w:rPr>
                <w:rFonts w:hint="eastAsia" w:ascii="宋体" w:hAnsi="宋体"/>
                <w:szCs w:val="21"/>
              </w:rPr>
              <w:t>（1）突破传统的小学语文作业设计模式，以大单元视域为引领，关注学生的个体差异和多元化需求。传统的作业设计往往缺乏对学生在能力、需求等方面的关注，导致学生在完成作业时存在困难。课题研究以大单元视域为引领，关注学生的个体差异和多元化需求，通过分层设计解决这一问题。</w:t>
            </w:r>
          </w:p>
          <w:p>
            <w:pPr>
              <w:spacing w:line="360" w:lineRule="exact"/>
              <w:ind w:right="-107" w:rightChars="-51" w:firstLine="420" w:firstLineChars="200"/>
              <w:rPr>
                <w:rFonts w:hint="eastAsia" w:ascii="宋体" w:hAnsi="宋体"/>
                <w:szCs w:val="21"/>
              </w:rPr>
            </w:pPr>
            <w:r>
              <w:rPr>
                <w:rFonts w:hint="eastAsia" w:ascii="宋体" w:hAnsi="宋体"/>
                <w:szCs w:val="21"/>
              </w:rPr>
              <w:t>（2）将课堂知识与实际生活相结合，增强学生的语文实践能力，提升学生的综合素质。传统的作业设计往往只注重对课本知识的考察，而忽略了语文知识与实际生活的联系。立足大单元视域下，对部编版小学语文教材单元、学生学情展开全面分析，将实际生活元素融入分层作业设计之中，让学生在完成作业的过程中增强语文实践能力，提升综合素质。</w:t>
            </w:r>
          </w:p>
          <w:p>
            <w:pPr>
              <w:spacing w:line="360" w:lineRule="exact"/>
              <w:ind w:right="-107" w:rightChars="-51" w:firstLine="420" w:firstLineChars="200"/>
              <w:rPr>
                <w:rFonts w:hint="eastAsia" w:ascii="宋体" w:hAnsi="宋体"/>
                <w:szCs w:val="21"/>
              </w:rPr>
            </w:pPr>
            <w:r>
              <w:rPr>
                <w:rFonts w:hint="eastAsia" w:ascii="宋体" w:hAnsi="宋体"/>
                <w:szCs w:val="21"/>
              </w:rPr>
              <w:t>（3）通过实践研究，总结出了适合小学语文大单元教学的分层作业设计模式，为小学语文教学提供了新的思路和方法，提高了教学质量和学生的学习效果。</w:t>
            </w:r>
          </w:p>
          <w:p>
            <w:pPr>
              <w:spacing w:line="360" w:lineRule="exact"/>
              <w:ind w:right="-107" w:rightChars="-51" w:firstLine="420" w:firstLineChars="200"/>
              <w:rPr>
                <w:rFonts w:hint="eastAsia" w:ascii="宋体" w:hAnsi="宋体"/>
                <w:szCs w:val="21"/>
              </w:rPr>
            </w:pPr>
            <w:r>
              <w:rPr>
                <w:rFonts w:hint="eastAsia" w:ascii="宋体" w:hAnsi="宋体"/>
                <w:szCs w:val="21"/>
              </w:rPr>
              <w:t>（4）通过对比实验和调查问卷等方法，分析了大单元视域下分层作业设计对学生自主学习和个性化发展的影响，为进一步推进小学语文教育改革提供了重要的参考依据。</w:t>
            </w:r>
          </w:p>
          <w:p>
            <w:pPr>
              <w:spacing w:line="360" w:lineRule="exact"/>
              <w:ind w:right="-107" w:rightChars="-51"/>
              <w:rPr>
                <w:rFonts w:hint="eastAsia" w:ascii="宋体" w:hAnsi="宋体"/>
                <w:szCs w:val="21"/>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5"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hint="eastAsia" w:ascii="宋体" w:hAnsi="宋体"/>
                <w:szCs w:val="21"/>
              </w:rPr>
            </w:pPr>
            <w:r>
              <w:rPr>
                <w:rFonts w:hint="eastAsia" w:ascii="宋体" w:hAnsi="宋体"/>
                <w:szCs w:val="21"/>
              </w:rPr>
              <w:t>（八）预期研究成果</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752" w:type="dxa"/>
            <w:tcBorders>
              <w:top w:val="single" w:color="auto" w:sz="4" w:space="0"/>
              <w:left w:val="single" w:color="auto" w:sz="4" w:space="0"/>
              <w:bottom w:val="dotted" w:color="auto" w:sz="4" w:space="0"/>
              <w:right w:val="dotted" w:color="auto" w:sz="4" w:space="0"/>
            </w:tcBorders>
            <w:noWrap w:val="0"/>
            <w:vAlign w:val="top"/>
          </w:tcPr>
          <w:p>
            <w:pPr>
              <w:spacing w:line="360" w:lineRule="exact"/>
              <w:ind w:right="-107" w:rightChars="-51"/>
              <w:rPr>
                <w:rFonts w:hint="eastAsia" w:ascii="宋体" w:hAnsi="宋体"/>
                <w:b/>
                <w:szCs w:val="21"/>
              </w:rPr>
            </w:pPr>
          </w:p>
        </w:tc>
        <w:tc>
          <w:tcPr>
            <w:tcW w:w="2939" w:type="dxa"/>
            <w:tcBorders>
              <w:top w:val="single"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成果名称</w:t>
            </w:r>
          </w:p>
        </w:tc>
        <w:tc>
          <w:tcPr>
            <w:tcW w:w="1472" w:type="dxa"/>
            <w:tcBorders>
              <w:top w:val="single"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成果形式</w:t>
            </w:r>
          </w:p>
        </w:tc>
        <w:tc>
          <w:tcPr>
            <w:tcW w:w="1835" w:type="dxa"/>
            <w:tcBorders>
              <w:top w:val="single"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完成时间</w:t>
            </w:r>
          </w:p>
        </w:tc>
        <w:tc>
          <w:tcPr>
            <w:tcW w:w="1134" w:type="dxa"/>
            <w:tcBorders>
              <w:top w:val="single" w:color="auto" w:sz="4" w:space="0"/>
              <w:left w:val="dotted" w:color="auto" w:sz="4" w:space="0"/>
              <w:bottom w:val="dotted" w:color="auto" w:sz="4" w:space="0"/>
              <w:right w:val="single"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责任人</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6" w:hRule="atLeast"/>
        </w:trPr>
        <w:tc>
          <w:tcPr>
            <w:tcW w:w="1752" w:type="dxa"/>
            <w:vMerge w:val="restart"/>
            <w:tcBorders>
              <w:top w:val="dotted" w:color="auto" w:sz="4" w:space="0"/>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阶段成果（限5项）</w:t>
            </w:r>
          </w:p>
        </w:tc>
        <w:tc>
          <w:tcPr>
            <w:tcW w:w="2939" w:type="dxa"/>
            <w:tcBorders>
              <w:top w:val="dotted" w:color="auto" w:sz="4" w:space="0"/>
              <w:left w:val="dotted" w:color="auto" w:sz="4" w:space="0"/>
              <w:bottom w:val="dotted" w:color="auto" w:sz="4" w:space="0"/>
              <w:right w:val="dotted" w:color="auto" w:sz="4" w:space="0"/>
            </w:tcBorders>
            <w:noWrap w:val="0"/>
            <w:vAlign w:val="center"/>
          </w:tcPr>
          <w:p>
            <w:pPr>
              <w:spacing w:line="276" w:lineRule="auto"/>
              <w:ind w:right="-107" w:rightChars="-51"/>
              <w:rPr>
                <w:rFonts w:hint="eastAsia" w:ascii="宋体" w:hAnsi="宋体"/>
                <w:b/>
                <w:bCs/>
                <w:szCs w:val="21"/>
              </w:rPr>
            </w:pPr>
            <w:r>
              <w:rPr>
                <w:rFonts w:hint="eastAsia" w:ascii="宋体" w:hAnsi="宋体"/>
                <w:szCs w:val="21"/>
              </w:rPr>
              <w:t>小学语文分层作业设计现状调查报告</w:t>
            </w:r>
          </w:p>
        </w:tc>
        <w:tc>
          <w:tcPr>
            <w:tcW w:w="1472" w:type="dxa"/>
            <w:tcBorders>
              <w:top w:val="dotted" w:color="auto" w:sz="4" w:space="0"/>
              <w:left w:val="dotted" w:color="auto" w:sz="4" w:space="0"/>
              <w:bottom w:val="dotted" w:color="auto" w:sz="4" w:space="0"/>
              <w:right w:val="dotted" w:color="auto" w:sz="4" w:space="0"/>
            </w:tcBorders>
            <w:noWrap w:val="0"/>
            <w:vAlign w:val="center"/>
          </w:tcPr>
          <w:p>
            <w:pPr>
              <w:spacing w:line="276" w:lineRule="auto"/>
              <w:ind w:right="-107" w:rightChars="-51"/>
              <w:jc w:val="center"/>
              <w:rPr>
                <w:rFonts w:hint="eastAsia" w:ascii="宋体" w:hAnsi="宋体"/>
                <w:szCs w:val="21"/>
              </w:rPr>
            </w:pPr>
            <w:r>
              <w:rPr>
                <w:rFonts w:hint="eastAsia" w:ascii="宋体" w:hAnsi="宋体"/>
                <w:szCs w:val="21"/>
              </w:rPr>
              <w:t>调查报告</w:t>
            </w:r>
          </w:p>
        </w:tc>
        <w:tc>
          <w:tcPr>
            <w:tcW w:w="1835"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default" w:ascii="宋体" w:hAnsi="宋体" w:eastAsia="宋体"/>
                <w:b w:val="0"/>
                <w:bCs w:val="0"/>
                <w:color w:val="FF0000"/>
                <w:szCs w:val="21"/>
                <w:lang w:val="en-US" w:eastAsia="zh-CN"/>
              </w:rPr>
            </w:pPr>
            <w:r>
              <w:rPr>
                <w:rFonts w:hint="eastAsia" w:ascii="宋体" w:hAnsi="宋体" w:eastAsia="宋体" w:cs="Times New Roman"/>
                <w:color w:val="000000"/>
                <w:szCs w:val="21"/>
                <w:lang w:val="en-US" w:eastAsia="zh-CN"/>
              </w:rPr>
              <w:t>2023.11～2024.03</w:t>
            </w:r>
          </w:p>
        </w:tc>
        <w:tc>
          <w:tcPr>
            <w:tcW w:w="1134" w:type="dxa"/>
            <w:tcBorders>
              <w:top w:val="dotted" w:color="auto" w:sz="4" w:space="0"/>
              <w:left w:val="dotted" w:color="auto" w:sz="4" w:space="0"/>
              <w:bottom w:val="dotted" w:color="auto" w:sz="4" w:space="0"/>
              <w:right w:val="single" w:color="auto" w:sz="4" w:space="0"/>
            </w:tcBorders>
            <w:noWrap w:val="0"/>
            <w:vAlign w:val="center"/>
          </w:tcPr>
          <w:p>
            <w:pPr>
              <w:spacing w:line="360" w:lineRule="exact"/>
              <w:ind w:right="-107" w:rightChars="-51"/>
              <w:jc w:val="center"/>
              <w:rPr>
                <w:rFonts w:hint="eastAsia" w:ascii="宋体" w:hAnsi="宋体"/>
                <w:b/>
                <w:bCs/>
                <w:color w:val="FF0000"/>
                <w:szCs w:val="21"/>
                <w:lang w:eastAsia="zh-CN"/>
              </w:rPr>
            </w:pPr>
            <w:r>
              <w:rPr>
                <w:rFonts w:hint="eastAsia" w:ascii="宋体" w:hAnsi="宋体"/>
                <w:b w:val="0"/>
                <w:bCs w:val="0"/>
                <w:color w:val="000000"/>
                <w:sz w:val="24"/>
                <w:szCs w:val="24"/>
                <w:lang w:eastAsia="zh-CN"/>
              </w:rPr>
              <w:t>李妍</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7" w:hRule="atLeast"/>
        </w:trPr>
        <w:tc>
          <w:tcPr>
            <w:tcW w:w="1752"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939"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rPr>
                <w:rFonts w:hint="eastAsia" w:ascii="宋体" w:hAnsi="宋体"/>
                <w:szCs w:val="21"/>
              </w:rPr>
            </w:pPr>
            <w:r>
              <w:rPr>
                <w:rFonts w:hint="eastAsia" w:ascii="宋体" w:hAnsi="宋体"/>
                <w:szCs w:val="21"/>
              </w:rPr>
              <w:t>大单元教学与小学语文分层作业设计的内在联系与探讨</w:t>
            </w:r>
          </w:p>
        </w:tc>
        <w:tc>
          <w:tcPr>
            <w:tcW w:w="1472"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论</w:t>
            </w:r>
            <w:r>
              <w:rPr>
                <w:rFonts w:hint="eastAsia" w:ascii="宋体" w:hAnsi="宋体"/>
                <w:szCs w:val="21"/>
                <w:lang w:val="en-US" w:eastAsia="zh-CN"/>
              </w:rPr>
              <w:t xml:space="preserve">  </w:t>
            </w:r>
            <w:r>
              <w:rPr>
                <w:rFonts w:hint="eastAsia" w:ascii="宋体" w:hAnsi="宋体"/>
                <w:szCs w:val="21"/>
              </w:rPr>
              <w:t>文</w:t>
            </w:r>
          </w:p>
        </w:tc>
        <w:tc>
          <w:tcPr>
            <w:tcW w:w="1835"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default" w:ascii="宋体" w:hAnsi="宋体" w:eastAsia="宋体"/>
                <w:b/>
                <w:bCs/>
                <w:color w:val="FF0000"/>
                <w:szCs w:val="21"/>
                <w:lang w:val="en-US" w:eastAsia="zh-CN"/>
              </w:rPr>
            </w:pPr>
            <w:r>
              <w:rPr>
                <w:rFonts w:hint="eastAsia" w:ascii="宋体" w:hAnsi="宋体" w:eastAsia="宋体" w:cs="Times New Roman"/>
                <w:color w:val="000000"/>
                <w:szCs w:val="21"/>
                <w:lang w:val="en-US" w:eastAsia="zh-CN"/>
              </w:rPr>
              <w:t>2024.03～2024.06</w:t>
            </w:r>
          </w:p>
        </w:tc>
        <w:tc>
          <w:tcPr>
            <w:tcW w:w="1134" w:type="dxa"/>
            <w:tcBorders>
              <w:top w:val="dotted" w:color="auto" w:sz="4" w:space="0"/>
              <w:left w:val="dotted" w:color="auto" w:sz="4" w:space="0"/>
              <w:bottom w:val="dotted" w:color="auto" w:sz="4" w:space="0"/>
              <w:right w:val="single" w:color="auto" w:sz="4" w:space="0"/>
            </w:tcBorders>
            <w:noWrap w:val="0"/>
            <w:vAlign w:val="center"/>
          </w:tcPr>
          <w:p>
            <w:pPr>
              <w:spacing w:line="360" w:lineRule="exact"/>
              <w:ind w:right="-107" w:rightChars="-51"/>
              <w:jc w:val="center"/>
              <w:rPr>
                <w:rFonts w:hint="eastAsia" w:ascii="宋体" w:hAnsi="宋体"/>
                <w:b/>
                <w:bCs/>
                <w:color w:val="FF0000"/>
                <w:szCs w:val="21"/>
              </w:rPr>
            </w:pPr>
            <w:r>
              <w:rPr>
                <w:rFonts w:hint="eastAsia" w:ascii="宋体" w:hAnsi="宋体"/>
                <w:sz w:val="24"/>
                <w:lang w:val="en-US" w:eastAsia="zh-CN"/>
              </w:rPr>
              <w:t>孔晶</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trPr>
        <w:tc>
          <w:tcPr>
            <w:tcW w:w="1752"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939"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rPr>
                <w:rFonts w:hint="eastAsia" w:ascii="宋体" w:hAnsi="宋体"/>
                <w:szCs w:val="21"/>
              </w:rPr>
            </w:pPr>
            <w:r>
              <w:rPr>
                <w:rFonts w:hint="eastAsia" w:ascii="宋体" w:hAnsi="宋体"/>
                <w:szCs w:val="21"/>
              </w:rPr>
              <w:t>大单元视域下小学语文</w:t>
            </w:r>
            <w:r>
              <w:rPr>
                <w:rFonts w:hint="eastAsia" w:ascii="宋体" w:hAnsi="宋体" w:cs="仿宋_GB2312"/>
                <w:szCs w:val="21"/>
              </w:rPr>
              <w:t>分层作业三维一体的设计框架</w:t>
            </w:r>
          </w:p>
        </w:tc>
        <w:tc>
          <w:tcPr>
            <w:tcW w:w="1472"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理论框架</w:t>
            </w:r>
          </w:p>
        </w:tc>
        <w:tc>
          <w:tcPr>
            <w:tcW w:w="1835"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default" w:ascii="宋体" w:hAnsi="宋体" w:eastAsia="宋体"/>
                <w:b/>
                <w:bCs/>
                <w:color w:val="FF0000"/>
                <w:szCs w:val="21"/>
                <w:lang w:val="en-US" w:eastAsia="zh-CN"/>
              </w:rPr>
            </w:pPr>
            <w:r>
              <w:rPr>
                <w:rFonts w:hint="eastAsia" w:ascii="宋体" w:hAnsi="宋体" w:eastAsia="宋体" w:cs="Times New Roman"/>
                <w:color w:val="000000"/>
                <w:szCs w:val="21"/>
                <w:lang w:val="en-US" w:eastAsia="zh-CN"/>
              </w:rPr>
              <w:t>2024.07～2024.12</w:t>
            </w:r>
          </w:p>
        </w:tc>
        <w:tc>
          <w:tcPr>
            <w:tcW w:w="1134" w:type="dxa"/>
            <w:tcBorders>
              <w:top w:val="dotted" w:color="auto" w:sz="4" w:space="0"/>
              <w:left w:val="dotted" w:color="auto" w:sz="4" w:space="0"/>
              <w:bottom w:val="dotted" w:color="auto" w:sz="4" w:space="0"/>
              <w:right w:val="single" w:color="auto" w:sz="4" w:space="0"/>
            </w:tcBorders>
            <w:noWrap w:val="0"/>
            <w:vAlign w:val="top"/>
          </w:tcPr>
          <w:p>
            <w:pPr>
              <w:spacing w:line="300" w:lineRule="exact"/>
              <w:ind w:left="-1008" w:leftChars="-480" w:firstLine="1080" w:firstLineChars="450"/>
              <w:jc w:val="center"/>
              <w:rPr>
                <w:rFonts w:hint="eastAsia" w:ascii="宋体" w:hAnsi="宋体" w:eastAsia="宋体"/>
                <w:kern w:val="2"/>
                <w:sz w:val="24"/>
                <w:szCs w:val="24"/>
                <w:lang w:val="en-US" w:eastAsia="zh-CN" w:bidi="ar-SA"/>
              </w:rPr>
            </w:pPr>
            <w:r>
              <w:rPr>
                <w:rFonts w:hint="eastAsia" w:ascii="宋体" w:hAnsi="宋体" w:eastAsia="宋体"/>
                <w:kern w:val="2"/>
                <w:sz w:val="24"/>
                <w:szCs w:val="24"/>
                <w:lang w:val="en-US" w:eastAsia="zh-CN" w:bidi="ar-SA"/>
              </w:rPr>
              <w:t>宋毅</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4" w:hRule="atLeast"/>
        </w:trPr>
        <w:tc>
          <w:tcPr>
            <w:tcW w:w="1752"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939"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rPr>
                <w:rFonts w:hint="eastAsia" w:ascii="宋体" w:hAnsi="宋体"/>
                <w:szCs w:val="21"/>
              </w:rPr>
            </w:pPr>
            <w:r>
              <w:rPr>
                <w:rFonts w:hint="eastAsia" w:ascii="宋体" w:hAnsi="宋体" w:cs="仿宋_GB2312"/>
                <w:szCs w:val="21"/>
              </w:rPr>
              <w:t>大单元视域下小学语文分层作业设计实施策略</w:t>
            </w:r>
          </w:p>
        </w:tc>
        <w:tc>
          <w:tcPr>
            <w:tcW w:w="1472"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论</w:t>
            </w:r>
            <w:r>
              <w:rPr>
                <w:rFonts w:hint="eastAsia" w:ascii="宋体" w:hAnsi="宋体"/>
                <w:szCs w:val="21"/>
                <w:lang w:val="en-US" w:eastAsia="zh-CN"/>
              </w:rPr>
              <w:t xml:space="preserve">  </w:t>
            </w:r>
            <w:r>
              <w:rPr>
                <w:rFonts w:hint="eastAsia" w:ascii="宋体" w:hAnsi="宋体"/>
                <w:szCs w:val="21"/>
              </w:rPr>
              <w:t>文</w:t>
            </w:r>
          </w:p>
        </w:tc>
        <w:tc>
          <w:tcPr>
            <w:tcW w:w="1835"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default" w:ascii="宋体" w:hAnsi="宋体"/>
                <w:b/>
                <w:bCs/>
                <w:color w:val="FF0000"/>
                <w:szCs w:val="21"/>
                <w:lang w:val="en-US"/>
              </w:rPr>
            </w:pPr>
            <w:r>
              <w:rPr>
                <w:rFonts w:hint="eastAsia" w:ascii="宋体" w:hAnsi="宋体" w:eastAsia="宋体" w:cs="Times New Roman"/>
                <w:color w:val="000000"/>
                <w:szCs w:val="21"/>
                <w:lang w:val="en-US" w:eastAsia="zh-CN"/>
              </w:rPr>
              <w:t>2025.2～2026.05</w:t>
            </w:r>
          </w:p>
        </w:tc>
        <w:tc>
          <w:tcPr>
            <w:tcW w:w="1134" w:type="dxa"/>
            <w:tcBorders>
              <w:top w:val="dotted" w:color="auto" w:sz="4" w:space="0"/>
              <w:left w:val="dotted" w:color="auto" w:sz="4" w:space="0"/>
              <w:bottom w:val="dotted" w:color="auto" w:sz="4" w:space="0"/>
              <w:right w:val="single" w:color="auto" w:sz="4" w:space="0"/>
            </w:tcBorders>
            <w:noWrap w:val="0"/>
            <w:vAlign w:val="top"/>
          </w:tcPr>
          <w:p>
            <w:pPr>
              <w:spacing w:line="300" w:lineRule="exact"/>
              <w:ind w:left="-1008" w:leftChars="-480" w:firstLine="1080" w:firstLineChars="450"/>
              <w:jc w:val="center"/>
              <w:rPr>
                <w:rFonts w:hint="default" w:ascii="宋体" w:hAnsi="宋体" w:eastAsia="宋体"/>
                <w:kern w:val="2"/>
                <w:sz w:val="24"/>
                <w:szCs w:val="24"/>
                <w:lang w:val="en-US" w:eastAsia="zh-CN" w:bidi="ar-SA"/>
              </w:rPr>
            </w:pPr>
            <w:r>
              <w:rPr>
                <w:rFonts w:hint="eastAsia" w:ascii="宋体" w:hAnsi="宋体" w:eastAsia="宋体"/>
                <w:kern w:val="2"/>
                <w:sz w:val="24"/>
                <w:szCs w:val="24"/>
                <w:lang w:val="en-US" w:eastAsia="zh-CN" w:bidi="ar-SA"/>
              </w:rPr>
              <w:t>张敏慧</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4" w:hRule="atLeast"/>
        </w:trPr>
        <w:tc>
          <w:tcPr>
            <w:tcW w:w="1752"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939" w:type="dxa"/>
            <w:tcBorders>
              <w:top w:val="dotted" w:color="auto" w:sz="4" w:space="0"/>
              <w:left w:val="dotted" w:color="auto" w:sz="4" w:space="0"/>
              <w:bottom w:val="dotted" w:color="auto" w:sz="4" w:space="0"/>
              <w:right w:val="dotted" w:color="auto" w:sz="4" w:space="0"/>
            </w:tcBorders>
            <w:noWrap w:val="0"/>
            <w:vAlign w:val="center"/>
          </w:tcPr>
          <w:p>
            <w:pPr>
              <w:spacing w:line="276" w:lineRule="auto"/>
              <w:jc w:val="left"/>
              <w:rPr>
                <w:rFonts w:hint="eastAsia" w:ascii="宋体" w:hAnsi="宋体"/>
                <w:szCs w:val="21"/>
              </w:rPr>
            </w:pPr>
            <w:r>
              <w:rPr>
                <w:rFonts w:hint="eastAsia" w:ascii="宋体" w:hAnsi="宋体"/>
                <w:szCs w:val="21"/>
              </w:rPr>
              <w:t>研讨、会议记录</w:t>
            </w:r>
          </w:p>
        </w:tc>
        <w:tc>
          <w:tcPr>
            <w:tcW w:w="1472" w:type="dxa"/>
            <w:tcBorders>
              <w:top w:val="dotted" w:color="auto" w:sz="4" w:space="0"/>
              <w:left w:val="dotted" w:color="auto" w:sz="4" w:space="0"/>
              <w:bottom w:val="dotted" w:color="auto" w:sz="4" w:space="0"/>
              <w:right w:val="dotted" w:color="auto" w:sz="4" w:space="0"/>
            </w:tcBorders>
            <w:noWrap w:val="0"/>
            <w:vAlign w:val="center"/>
          </w:tcPr>
          <w:p>
            <w:pPr>
              <w:spacing w:line="276" w:lineRule="auto"/>
              <w:ind w:right="-107" w:rightChars="-51"/>
              <w:jc w:val="center"/>
              <w:rPr>
                <w:rFonts w:hint="eastAsia" w:ascii="宋体" w:hAnsi="宋体"/>
                <w:szCs w:val="21"/>
              </w:rPr>
            </w:pPr>
            <w:r>
              <w:rPr>
                <w:rFonts w:hint="eastAsia" w:ascii="宋体" w:hAnsi="宋体"/>
                <w:szCs w:val="21"/>
              </w:rPr>
              <w:t>记录本</w:t>
            </w:r>
          </w:p>
        </w:tc>
        <w:tc>
          <w:tcPr>
            <w:tcW w:w="1835"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default" w:ascii="宋体" w:hAnsi="宋体"/>
                <w:b/>
                <w:bCs/>
                <w:color w:val="FF0000"/>
                <w:szCs w:val="21"/>
                <w:lang w:val="en-US"/>
              </w:rPr>
            </w:pPr>
            <w:r>
              <w:rPr>
                <w:rFonts w:hint="eastAsia" w:ascii="宋体" w:hAnsi="宋体" w:eastAsia="宋体" w:cs="Times New Roman"/>
                <w:color w:val="000000"/>
                <w:szCs w:val="21"/>
                <w:lang w:val="en-US" w:eastAsia="zh-CN"/>
              </w:rPr>
              <w:t>2025.2～2026.05</w:t>
            </w:r>
          </w:p>
        </w:tc>
        <w:tc>
          <w:tcPr>
            <w:tcW w:w="1134" w:type="dxa"/>
            <w:tcBorders>
              <w:top w:val="dotted" w:color="auto" w:sz="4" w:space="0"/>
              <w:left w:val="dotted" w:color="auto" w:sz="4" w:space="0"/>
              <w:bottom w:val="dotted" w:color="auto" w:sz="4" w:space="0"/>
              <w:right w:val="single" w:color="auto" w:sz="4" w:space="0"/>
            </w:tcBorders>
            <w:noWrap w:val="0"/>
            <w:vAlign w:val="top"/>
          </w:tcPr>
          <w:p>
            <w:pPr>
              <w:spacing w:line="300" w:lineRule="exact"/>
              <w:ind w:left="-1008" w:leftChars="-480" w:firstLine="1080" w:firstLineChars="450"/>
              <w:jc w:val="center"/>
              <w:rPr>
                <w:rFonts w:hint="eastAsia" w:ascii="宋体" w:hAnsi="宋体" w:eastAsia="宋体"/>
                <w:kern w:val="2"/>
                <w:sz w:val="24"/>
                <w:szCs w:val="24"/>
                <w:lang w:val="en-US" w:eastAsia="zh-CN" w:bidi="ar-SA"/>
              </w:rPr>
            </w:pPr>
            <w:r>
              <w:rPr>
                <w:rFonts w:hint="eastAsia" w:ascii="宋体" w:hAnsi="宋体" w:eastAsia="宋体"/>
                <w:kern w:val="2"/>
                <w:sz w:val="24"/>
                <w:szCs w:val="24"/>
                <w:lang w:val="en-US" w:eastAsia="zh-CN" w:bidi="ar-SA"/>
              </w:rPr>
              <w:t>任亚楠</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752" w:type="dxa"/>
            <w:vMerge w:val="restart"/>
            <w:tcBorders>
              <w:top w:val="dotted" w:color="auto" w:sz="4" w:space="0"/>
              <w:left w:val="single" w:color="auto" w:sz="4" w:space="0"/>
              <w:right w:val="dotted" w:color="auto" w:sz="4" w:space="0"/>
            </w:tcBorders>
            <w:noWrap w:val="0"/>
            <w:vAlign w:val="center"/>
          </w:tcPr>
          <w:p>
            <w:pPr>
              <w:spacing w:line="360" w:lineRule="exact"/>
              <w:ind w:right="-107" w:rightChars="-51"/>
              <w:jc w:val="center"/>
              <w:rPr>
                <w:rFonts w:ascii="宋体" w:hAnsi="宋体"/>
                <w:szCs w:val="21"/>
              </w:rPr>
            </w:pPr>
          </w:p>
          <w:p>
            <w:pPr>
              <w:spacing w:line="360" w:lineRule="exact"/>
              <w:ind w:right="-107" w:rightChars="-51"/>
              <w:jc w:val="center"/>
              <w:rPr>
                <w:rFonts w:hint="eastAsia" w:ascii="宋体" w:hAnsi="宋体"/>
                <w:szCs w:val="21"/>
              </w:rPr>
            </w:pPr>
            <w:r>
              <w:rPr>
                <w:rFonts w:hint="eastAsia" w:ascii="宋体" w:hAnsi="宋体"/>
                <w:szCs w:val="21"/>
              </w:rPr>
              <w:t>最终成果（限3项）</w:t>
            </w:r>
          </w:p>
        </w:tc>
        <w:tc>
          <w:tcPr>
            <w:tcW w:w="2939" w:type="dxa"/>
            <w:tcBorders>
              <w:top w:val="dotted" w:color="auto" w:sz="4" w:space="0"/>
              <w:left w:val="dotted" w:color="auto" w:sz="4" w:space="0"/>
              <w:bottom w:val="dotted" w:color="auto" w:sz="4" w:space="0"/>
              <w:right w:val="dotted" w:color="auto" w:sz="4" w:space="0"/>
            </w:tcBorders>
            <w:noWrap w:val="0"/>
            <w:vAlign w:val="center"/>
          </w:tcPr>
          <w:p>
            <w:pPr>
              <w:spacing w:line="276" w:lineRule="auto"/>
              <w:jc w:val="left"/>
              <w:rPr>
                <w:rFonts w:hint="eastAsia" w:ascii="宋体" w:hAnsi="宋体"/>
                <w:szCs w:val="21"/>
              </w:rPr>
            </w:pPr>
            <w:r>
              <w:rPr>
                <w:rFonts w:hint="eastAsia" w:ascii="宋体" w:hAnsi="宋体"/>
                <w:szCs w:val="21"/>
              </w:rPr>
              <w:t>大单元视域下小学语文分层作业集</w:t>
            </w:r>
          </w:p>
        </w:tc>
        <w:tc>
          <w:tcPr>
            <w:tcW w:w="1472" w:type="dxa"/>
            <w:tcBorders>
              <w:top w:val="dotted" w:color="auto" w:sz="4" w:space="0"/>
              <w:left w:val="dotted" w:color="auto" w:sz="4" w:space="0"/>
              <w:bottom w:val="dotted" w:color="auto" w:sz="4" w:space="0"/>
              <w:right w:val="dotted" w:color="auto" w:sz="4" w:space="0"/>
            </w:tcBorders>
            <w:noWrap w:val="0"/>
            <w:vAlign w:val="center"/>
          </w:tcPr>
          <w:p>
            <w:pPr>
              <w:spacing w:line="276" w:lineRule="auto"/>
              <w:ind w:right="-107" w:rightChars="-51"/>
              <w:jc w:val="center"/>
              <w:rPr>
                <w:rFonts w:hint="eastAsia" w:ascii="宋体" w:hAnsi="宋体"/>
                <w:szCs w:val="21"/>
              </w:rPr>
            </w:pPr>
            <w:r>
              <w:rPr>
                <w:rFonts w:hint="eastAsia" w:ascii="宋体" w:hAnsi="宋体"/>
                <w:szCs w:val="21"/>
              </w:rPr>
              <w:t>作业集</w:t>
            </w:r>
          </w:p>
        </w:tc>
        <w:tc>
          <w:tcPr>
            <w:tcW w:w="1835"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default" w:ascii="宋体" w:hAnsi="宋体"/>
                <w:b/>
                <w:bCs/>
                <w:color w:val="FF0000"/>
                <w:szCs w:val="21"/>
                <w:lang w:val="en-US"/>
              </w:rPr>
            </w:pPr>
            <w:r>
              <w:rPr>
                <w:rFonts w:hint="eastAsia" w:ascii="宋体" w:hAnsi="宋体" w:eastAsia="宋体" w:cs="Times New Roman"/>
                <w:color w:val="000000"/>
                <w:szCs w:val="21"/>
                <w:lang w:val="en-US" w:eastAsia="zh-CN"/>
              </w:rPr>
              <w:t>2026.06</w:t>
            </w:r>
          </w:p>
        </w:tc>
        <w:tc>
          <w:tcPr>
            <w:tcW w:w="1134" w:type="dxa"/>
            <w:tcBorders>
              <w:top w:val="dotted" w:color="auto" w:sz="4" w:space="0"/>
              <w:left w:val="dotted" w:color="auto" w:sz="4" w:space="0"/>
              <w:bottom w:val="dotted" w:color="auto" w:sz="4" w:space="0"/>
              <w:right w:val="single" w:color="auto" w:sz="4" w:space="0"/>
            </w:tcBorders>
            <w:noWrap w:val="0"/>
            <w:vAlign w:val="center"/>
          </w:tcPr>
          <w:p>
            <w:pPr>
              <w:spacing w:line="360" w:lineRule="exact"/>
              <w:ind w:right="-107" w:rightChars="-51"/>
              <w:jc w:val="center"/>
              <w:rPr>
                <w:rFonts w:hint="eastAsia" w:ascii="宋体" w:hAnsi="宋体" w:eastAsia="宋体"/>
                <w:b/>
                <w:bCs/>
                <w:color w:val="FF0000"/>
                <w:szCs w:val="21"/>
                <w:lang w:val="en-US" w:eastAsia="zh-CN"/>
              </w:rPr>
            </w:pPr>
            <w:r>
              <w:rPr>
                <w:rFonts w:hint="eastAsia" w:ascii="宋体" w:hAnsi="宋体" w:eastAsia="宋体"/>
                <w:b w:val="0"/>
                <w:bCs w:val="0"/>
                <w:color w:val="121212"/>
                <w:sz w:val="24"/>
                <w:szCs w:val="24"/>
                <w:lang w:val="en-US" w:eastAsia="zh-CN"/>
              </w:rPr>
              <w:t>刘亚妮</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4" w:hRule="atLeast"/>
        </w:trPr>
        <w:tc>
          <w:tcPr>
            <w:tcW w:w="1752"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939" w:type="dxa"/>
            <w:tcBorders>
              <w:top w:val="dotted" w:color="auto" w:sz="4" w:space="0"/>
              <w:left w:val="dotted" w:color="auto" w:sz="4" w:space="0"/>
              <w:bottom w:val="dotted" w:color="auto" w:sz="4" w:space="0"/>
              <w:right w:val="dotted" w:color="auto" w:sz="4" w:space="0"/>
            </w:tcBorders>
            <w:noWrap w:val="0"/>
            <w:vAlign w:val="center"/>
          </w:tcPr>
          <w:p>
            <w:pPr>
              <w:spacing w:line="276" w:lineRule="auto"/>
              <w:jc w:val="left"/>
              <w:rPr>
                <w:rFonts w:hint="eastAsia" w:ascii="宋体" w:hAnsi="宋体"/>
                <w:szCs w:val="21"/>
              </w:rPr>
            </w:pPr>
            <w:r>
              <w:rPr>
                <w:rFonts w:hint="eastAsia" w:ascii="宋体" w:hAnsi="宋体"/>
                <w:szCs w:val="21"/>
              </w:rPr>
              <w:t>大单元视域下小学语文分层作业设计的实践研究</w:t>
            </w:r>
          </w:p>
        </w:tc>
        <w:tc>
          <w:tcPr>
            <w:tcW w:w="1472" w:type="dxa"/>
            <w:tcBorders>
              <w:top w:val="dotted" w:color="auto" w:sz="4" w:space="0"/>
              <w:left w:val="dotted" w:color="auto" w:sz="4" w:space="0"/>
              <w:bottom w:val="dotted" w:color="auto" w:sz="4" w:space="0"/>
              <w:right w:val="dotted" w:color="auto" w:sz="4" w:space="0"/>
            </w:tcBorders>
            <w:noWrap w:val="0"/>
            <w:vAlign w:val="center"/>
          </w:tcPr>
          <w:p>
            <w:pPr>
              <w:spacing w:line="276" w:lineRule="auto"/>
              <w:ind w:right="-107" w:rightChars="-51"/>
              <w:jc w:val="center"/>
              <w:rPr>
                <w:rFonts w:ascii="宋体" w:hAnsi="宋体"/>
                <w:szCs w:val="21"/>
              </w:rPr>
            </w:pPr>
            <w:r>
              <w:rPr>
                <w:rFonts w:hint="eastAsia" w:ascii="宋体" w:hAnsi="宋体"/>
                <w:szCs w:val="21"/>
              </w:rPr>
              <w:t>论</w:t>
            </w:r>
            <w:r>
              <w:rPr>
                <w:rFonts w:hint="eastAsia" w:ascii="宋体" w:hAnsi="宋体"/>
                <w:szCs w:val="21"/>
                <w:lang w:val="en-US" w:eastAsia="zh-CN"/>
              </w:rPr>
              <w:t xml:space="preserve">  </w:t>
            </w:r>
            <w:r>
              <w:rPr>
                <w:rFonts w:hint="eastAsia" w:ascii="宋体" w:hAnsi="宋体"/>
                <w:szCs w:val="21"/>
              </w:rPr>
              <w:t>文</w:t>
            </w:r>
          </w:p>
        </w:tc>
        <w:tc>
          <w:tcPr>
            <w:tcW w:w="1835"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b/>
                <w:bCs/>
                <w:color w:val="FF0000"/>
                <w:szCs w:val="21"/>
              </w:rPr>
            </w:pPr>
            <w:r>
              <w:rPr>
                <w:rFonts w:hint="eastAsia" w:ascii="宋体" w:hAnsi="宋体" w:eastAsia="宋体" w:cs="Times New Roman"/>
                <w:color w:val="000000"/>
                <w:szCs w:val="21"/>
                <w:lang w:val="en-US" w:eastAsia="zh-CN"/>
              </w:rPr>
              <w:t>2026.06</w:t>
            </w:r>
          </w:p>
        </w:tc>
        <w:tc>
          <w:tcPr>
            <w:tcW w:w="1134" w:type="dxa"/>
            <w:tcBorders>
              <w:top w:val="dotted" w:color="auto" w:sz="4" w:space="0"/>
              <w:left w:val="dotted" w:color="auto" w:sz="4" w:space="0"/>
              <w:bottom w:val="dotted" w:color="auto" w:sz="4" w:space="0"/>
              <w:right w:val="single" w:color="auto" w:sz="4" w:space="0"/>
            </w:tcBorders>
            <w:noWrap w:val="0"/>
            <w:vAlign w:val="center"/>
          </w:tcPr>
          <w:p>
            <w:pPr>
              <w:spacing w:line="360" w:lineRule="exact"/>
              <w:ind w:right="-107" w:rightChars="-51"/>
              <w:jc w:val="center"/>
              <w:rPr>
                <w:rFonts w:hint="default" w:ascii="宋体" w:hAnsi="宋体" w:eastAsia="宋体"/>
                <w:b/>
                <w:bCs/>
                <w:color w:val="auto"/>
                <w:szCs w:val="21"/>
                <w:lang w:val="en-US" w:eastAsia="zh-CN"/>
              </w:rPr>
            </w:pPr>
            <w:r>
              <w:rPr>
                <w:rFonts w:hint="eastAsia" w:ascii="宋体" w:hAnsi="宋体" w:eastAsia="宋体" w:cs="Times New Roman"/>
                <w:sz w:val="24"/>
                <w:lang w:val="en-US" w:eastAsia="zh-CN"/>
              </w:rPr>
              <w:t>沈迪</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9" w:hRule="atLeast"/>
        </w:trPr>
        <w:tc>
          <w:tcPr>
            <w:tcW w:w="1752" w:type="dxa"/>
            <w:vMerge w:val="continue"/>
            <w:tcBorders>
              <w:left w:val="single" w:color="auto" w:sz="4" w:space="0"/>
              <w:bottom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939" w:type="dxa"/>
            <w:tcBorders>
              <w:top w:val="dotted" w:color="auto" w:sz="4" w:space="0"/>
              <w:left w:val="dotted" w:color="auto" w:sz="4" w:space="0"/>
              <w:bottom w:val="single" w:color="auto" w:sz="4" w:space="0"/>
              <w:right w:val="dotted" w:color="auto" w:sz="4" w:space="0"/>
            </w:tcBorders>
            <w:noWrap w:val="0"/>
            <w:vAlign w:val="center"/>
          </w:tcPr>
          <w:p>
            <w:pPr>
              <w:spacing w:line="276" w:lineRule="auto"/>
              <w:jc w:val="left"/>
              <w:rPr>
                <w:rFonts w:hint="eastAsia" w:ascii="宋体" w:hAnsi="宋体"/>
                <w:szCs w:val="21"/>
              </w:rPr>
            </w:pPr>
            <w:r>
              <w:rPr>
                <w:rFonts w:hint="eastAsia" w:ascii="宋体" w:hAnsi="宋体"/>
                <w:szCs w:val="21"/>
              </w:rPr>
              <w:t>大单元视域下小学语文分层作业设计的实践研究报告</w:t>
            </w:r>
          </w:p>
        </w:tc>
        <w:tc>
          <w:tcPr>
            <w:tcW w:w="1472" w:type="dxa"/>
            <w:tcBorders>
              <w:top w:val="dotted" w:color="auto" w:sz="4" w:space="0"/>
              <w:left w:val="dotted" w:color="auto" w:sz="4" w:space="0"/>
              <w:bottom w:val="single" w:color="auto" w:sz="4" w:space="0"/>
              <w:right w:val="dotted" w:color="auto" w:sz="4" w:space="0"/>
            </w:tcBorders>
            <w:noWrap w:val="0"/>
            <w:vAlign w:val="center"/>
          </w:tcPr>
          <w:p>
            <w:pPr>
              <w:spacing w:line="276" w:lineRule="auto"/>
              <w:ind w:right="-107" w:rightChars="-51"/>
              <w:jc w:val="center"/>
              <w:rPr>
                <w:rFonts w:hint="eastAsia" w:ascii="宋体" w:hAnsi="宋体"/>
                <w:szCs w:val="21"/>
              </w:rPr>
            </w:pPr>
            <w:r>
              <w:rPr>
                <w:rFonts w:hint="eastAsia" w:ascii="宋体" w:hAnsi="宋体"/>
                <w:szCs w:val="21"/>
              </w:rPr>
              <w:t>结题报告</w:t>
            </w:r>
          </w:p>
        </w:tc>
        <w:tc>
          <w:tcPr>
            <w:tcW w:w="1835" w:type="dxa"/>
            <w:tcBorders>
              <w:top w:val="dotted" w:color="auto" w:sz="4" w:space="0"/>
              <w:left w:val="dotted" w:color="auto" w:sz="4" w:space="0"/>
              <w:bottom w:val="single" w:color="auto" w:sz="4" w:space="0"/>
              <w:right w:val="dotted" w:color="auto" w:sz="4" w:space="0"/>
            </w:tcBorders>
            <w:noWrap w:val="0"/>
            <w:vAlign w:val="center"/>
          </w:tcPr>
          <w:p>
            <w:pPr>
              <w:spacing w:line="360" w:lineRule="exact"/>
              <w:ind w:right="-107" w:rightChars="-51"/>
              <w:jc w:val="center"/>
              <w:rPr>
                <w:rFonts w:hint="eastAsia" w:ascii="宋体" w:hAnsi="宋体"/>
                <w:b/>
                <w:bCs/>
                <w:color w:val="FF0000"/>
                <w:szCs w:val="21"/>
              </w:rPr>
            </w:pPr>
            <w:r>
              <w:rPr>
                <w:rFonts w:hint="eastAsia" w:ascii="宋体" w:hAnsi="宋体" w:eastAsia="宋体" w:cs="Times New Roman"/>
                <w:color w:val="000000"/>
                <w:szCs w:val="21"/>
                <w:lang w:val="en-US" w:eastAsia="zh-CN"/>
              </w:rPr>
              <w:t>2026.06</w:t>
            </w:r>
          </w:p>
        </w:tc>
        <w:tc>
          <w:tcPr>
            <w:tcW w:w="1134" w:type="dxa"/>
            <w:tcBorders>
              <w:top w:val="dotted" w:color="auto" w:sz="4" w:space="0"/>
              <w:left w:val="dotted" w:color="auto" w:sz="4" w:space="0"/>
              <w:bottom w:val="single" w:color="auto" w:sz="4" w:space="0"/>
              <w:right w:val="single" w:color="auto" w:sz="4" w:space="0"/>
            </w:tcBorders>
            <w:noWrap w:val="0"/>
            <w:vAlign w:val="center"/>
          </w:tcPr>
          <w:p>
            <w:pPr>
              <w:spacing w:line="360" w:lineRule="exact"/>
              <w:ind w:right="-107" w:rightChars="-51"/>
              <w:jc w:val="center"/>
              <w:rPr>
                <w:rFonts w:hint="default" w:ascii="宋体" w:hAnsi="宋体" w:eastAsia="宋体"/>
                <w:b w:val="0"/>
                <w:bCs w:val="0"/>
                <w:color w:val="FF0000"/>
                <w:szCs w:val="21"/>
                <w:lang w:val="en-US" w:eastAsia="zh-CN"/>
              </w:rPr>
            </w:pPr>
            <w:r>
              <w:rPr>
                <w:rFonts w:hint="eastAsia" w:ascii="宋体" w:hAnsi="宋体" w:eastAsia="宋体" w:cs="Times New Roman"/>
                <w:sz w:val="24"/>
                <w:lang w:val="en-US" w:eastAsia="zh-CN"/>
              </w:rPr>
              <w:t>何倩</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8"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Cs w:val="21"/>
              </w:rPr>
            </w:pPr>
            <w:r>
              <w:rPr>
                <w:rFonts w:hint="eastAsia" w:ascii="宋体" w:hAnsi="宋体"/>
                <w:szCs w:val="21"/>
              </w:rPr>
              <w:t>（九）课题研究的可行性分析（包括：①</w:t>
            </w:r>
            <w:r>
              <w:rPr>
                <w:rFonts w:hint="eastAsia" w:ascii="宋体" w:hAnsi="宋体"/>
                <w:color w:val="000000"/>
                <w:szCs w:val="21"/>
              </w:rPr>
              <w:t>主持人、核心成员的学术或学科背景、研究经历、研究能力、研究成果；</w:t>
            </w:r>
            <w:r>
              <w:rPr>
                <w:rFonts w:hint="eastAsia" w:ascii="宋体" w:hAnsi="宋体"/>
                <w:color w:val="auto"/>
                <w:szCs w:val="21"/>
              </w:rPr>
              <w:t>②研究基础，包括围绕本课题所开展的文献搜集、先期调研和已有相关成果等；③完成研究任务的保障条件，包括研究资料的获得、研究经费的筹措、研究时间的保障等。）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60" w:hRule="atLeast"/>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firstLine="422" w:firstLineChars="200"/>
              <w:rPr>
                <w:rFonts w:hint="eastAsia" w:ascii="宋体" w:hAnsi="宋体" w:eastAsia="宋体" w:cs="Times New Roman"/>
                <w:b/>
                <w:bCs w:val="0"/>
                <w:szCs w:val="21"/>
                <w:lang w:val="en-US" w:eastAsia="zh-CN"/>
              </w:rPr>
            </w:pPr>
            <w:r>
              <w:rPr>
                <w:rFonts w:hint="eastAsia" w:ascii="宋体" w:hAnsi="宋体" w:eastAsia="宋体" w:cs="Times New Roman"/>
                <w:b/>
                <w:bCs w:val="0"/>
                <w:szCs w:val="21"/>
                <w:lang w:val="en-US" w:eastAsia="zh-CN"/>
              </w:rPr>
              <w:t>研究团队：</w:t>
            </w:r>
          </w:p>
          <w:p>
            <w:pPr>
              <w:spacing w:line="360" w:lineRule="exact"/>
              <w:ind w:right="-107" w:rightChars="-51" w:firstLine="420" w:firstLineChars="200"/>
              <w:rPr>
                <w:rFonts w:hint="default" w:ascii="宋体" w:hAnsi="宋体" w:eastAsia="宋体" w:cs="Times New Roman"/>
                <w:bCs/>
                <w:color w:val="000000"/>
                <w:szCs w:val="21"/>
                <w:lang w:val="en-US" w:eastAsia="zh-CN"/>
              </w:rPr>
            </w:pPr>
            <w:r>
              <w:rPr>
                <w:rFonts w:hint="eastAsia" w:ascii="宋体" w:hAnsi="宋体" w:eastAsia="宋体" w:cs="Times New Roman"/>
                <w:bCs/>
                <w:color w:val="000000"/>
                <w:szCs w:val="21"/>
                <w:lang w:val="en-US" w:eastAsia="zh-CN"/>
              </w:rPr>
              <w:t>课题组导师为正高级教师，江苏省教学名师，曾主持或参与过十多项省市级课题研究，研究能力较强，在权威及核心刊物上发表多篇论文。</w:t>
            </w:r>
          </w:p>
          <w:p>
            <w:pPr>
              <w:spacing w:line="360" w:lineRule="exact"/>
              <w:ind w:right="-107" w:rightChars="-51" w:firstLine="420" w:firstLineChars="200"/>
              <w:rPr>
                <w:rFonts w:hint="eastAsia" w:ascii="宋体" w:hAnsi="宋体" w:eastAsia="宋体" w:cs="Times New Roman"/>
                <w:bCs/>
                <w:szCs w:val="21"/>
                <w:lang w:val="en-US" w:eastAsia="zh-CN"/>
              </w:rPr>
            </w:pPr>
            <w:r>
              <w:rPr>
                <w:rFonts w:hint="eastAsia" w:ascii="宋体" w:hAnsi="宋体" w:eastAsia="宋体" w:cs="Times New Roman"/>
                <w:bCs/>
                <w:szCs w:val="21"/>
                <w:lang w:val="en-US" w:eastAsia="zh-CN"/>
              </w:rPr>
              <w:t>课题组核心成员中、青年结合，年龄、经验、学科结构合理，是经过层层筛选的优秀教师，多数来自教学第一线的市区骨干教师，曾主持或参与过相关市区级课题研究，研究能力较强。同时业务素养较好，熟悉教育教学的各个环节，有几位教师多次在省、市级刊物上发表过教育科研论文，有较扎实的理论基础作指导。精力充沛，时间充裕，同时对该课题的研究与实验具有浓厚的兴趣，充满成功的信心。这些都为课题研究提供了有力的保证。</w:t>
            </w:r>
          </w:p>
          <w:p>
            <w:pPr>
              <w:spacing w:line="360" w:lineRule="exact"/>
              <w:ind w:right="-107" w:rightChars="-51" w:firstLine="422" w:firstLineChars="200"/>
              <w:rPr>
                <w:rFonts w:hint="eastAsia" w:ascii="宋体" w:hAnsi="宋体" w:eastAsia="宋体" w:cs="Times New Roman"/>
                <w:b/>
                <w:bCs w:val="0"/>
                <w:szCs w:val="21"/>
                <w:lang w:val="en-US" w:eastAsia="zh-CN"/>
              </w:rPr>
            </w:pPr>
            <w:r>
              <w:rPr>
                <w:rFonts w:hint="eastAsia" w:ascii="宋体" w:hAnsi="宋体" w:eastAsia="宋体" w:cs="Times New Roman"/>
                <w:b/>
                <w:bCs w:val="0"/>
                <w:szCs w:val="21"/>
                <w:lang w:val="en-US" w:eastAsia="zh-CN"/>
              </w:rPr>
              <w:t>研究基础：</w:t>
            </w:r>
          </w:p>
          <w:p>
            <w:pPr>
              <w:spacing w:line="360" w:lineRule="exact"/>
              <w:ind w:right="-107" w:rightChars="-51" w:firstLine="420" w:firstLineChars="200"/>
              <w:rPr>
                <w:rFonts w:hint="eastAsia" w:ascii="宋体" w:hAnsi="宋体"/>
                <w:bCs/>
                <w:szCs w:val="21"/>
                <w:lang w:val="en-US" w:eastAsia="zh-CN"/>
              </w:rPr>
            </w:pPr>
            <w:r>
              <w:rPr>
                <w:rFonts w:hint="eastAsia" w:ascii="宋体" w:hAnsi="宋体"/>
                <w:bCs/>
                <w:szCs w:val="21"/>
                <w:lang w:val="en-US" w:eastAsia="zh-CN"/>
              </w:rPr>
              <w:t>为了充分论证课题的设计方案，我们组织老师围绕课题搜集了相关的文献资料，并推荐给老师学习，在全体教师中进一步澄清认识、统一思想，为即将开展的课程开发、教学改革等领域的研究与实践提供智力支持。</w:t>
            </w:r>
          </w:p>
          <w:p>
            <w:pPr>
              <w:spacing w:line="360" w:lineRule="exact"/>
              <w:ind w:right="-107" w:rightChars="-51" w:firstLine="420" w:firstLineChars="200"/>
              <w:rPr>
                <w:rFonts w:hint="default" w:ascii="宋体" w:hAnsi="宋体"/>
                <w:bCs/>
                <w:szCs w:val="21"/>
                <w:lang w:val="en-US" w:eastAsia="zh-CN"/>
              </w:rPr>
            </w:pPr>
            <w:r>
              <w:rPr>
                <w:rFonts w:hint="default" w:ascii="宋体" w:hAnsi="宋体"/>
                <w:bCs/>
                <w:szCs w:val="21"/>
                <w:lang w:val="en-US" w:eastAsia="zh-CN"/>
              </w:rPr>
              <w:t>主要相关书籍、文献如下：</w:t>
            </w:r>
          </w:p>
          <w:p>
            <w:pPr>
              <w:numPr>
                <w:ilvl w:val="0"/>
                <w:numId w:val="6"/>
              </w:numPr>
              <w:spacing w:line="360" w:lineRule="exact"/>
              <w:ind w:right="-107" w:rightChars="-51" w:firstLine="420" w:firstLineChars="200"/>
              <w:rPr>
                <w:rFonts w:hint="default" w:ascii="宋体" w:hAnsi="宋体"/>
                <w:bCs/>
                <w:szCs w:val="21"/>
                <w:lang w:val="en-US" w:eastAsia="zh-CN"/>
              </w:rPr>
            </w:pPr>
            <w:r>
              <w:rPr>
                <w:rFonts w:hint="default" w:ascii="宋体" w:hAnsi="宋体"/>
                <w:bCs/>
                <w:szCs w:val="21"/>
                <w:lang w:val="en-US" w:eastAsia="zh-CN"/>
              </w:rPr>
              <w:t>“双减”背景下的小学语文作业优化设计策略[J]. 韩小凤.华夏教师,2023(27)</w:t>
            </w:r>
          </w:p>
          <w:p>
            <w:pPr>
              <w:numPr>
                <w:ilvl w:val="0"/>
                <w:numId w:val="6"/>
              </w:numPr>
              <w:spacing w:line="360" w:lineRule="exact"/>
              <w:ind w:right="-107" w:rightChars="-51" w:firstLine="420" w:firstLineChars="200"/>
              <w:rPr>
                <w:rFonts w:hint="default" w:ascii="宋体" w:hAnsi="宋体"/>
                <w:bCs/>
                <w:szCs w:val="21"/>
                <w:lang w:val="en-US" w:eastAsia="zh-CN"/>
              </w:rPr>
            </w:pPr>
            <w:r>
              <w:rPr>
                <w:rFonts w:hint="default" w:ascii="宋体" w:hAnsi="宋体"/>
                <w:bCs/>
                <w:szCs w:val="21"/>
                <w:lang w:val="en-US" w:eastAsia="zh-CN"/>
              </w:rPr>
              <w:t>义务教育语文课程标准[M]. 中华人民共和国教育部.北京师范大学出版社.2022</w:t>
            </w:r>
          </w:p>
          <w:p>
            <w:pPr>
              <w:numPr>
                <w:ilvl w:val="0"/>
                <w:numId w:val="6"/>
              </w:numPr>
              <w:spacing w:line="360" w:lineRule="exact"/>
              <w:ind w:right="-107" w:rightChars="-51" w:firstLine="420" w:firstLineChars="200"/>
              <w:rPr>
                <w:rFonts w:hint="default" w:ascii="宋体" w:hAnsi="宋体"/>
                <w:bCs/>
                <w:szCs w:val="21"/>
                <w:lang w:val="en-US" w:eastAsia="zh-CN"/>
              </w:rPr>
            </w:pPr>
            <w:r>
              <w:rPr>
                <w:rFonts w:hint="default" w:ascii="宋体" w:hAnsi="宋体"/>
                <w:bCs/>
                <w:szCs w:val="21"/>
                <w:lang w:val="en-US" w:eastAsia="zh-CN"/>
              </w:rPr>
              <w:t>重构作业[M]. 王月芬.教育科学出版社.2021</w:t>
            </w:r>
          </w:p>
          <w:p>
            <w:pPr>
              <w:numPr>
                <w:ilvl w:val="0"/>
                <w:numId w:val="6"/>
              </w:numPr>
              <w:spacing w:line="360" w:lineRule="exact"/>
              <w:ind w:right="-107" w:rightChars="-51" w:firstLine="420" w:firstLineChars="200"/>
              <w:rPr>
                <w:rFonts w:hint="default" w:ascii="宋体" w:hAnsi="宋体"/>
                <w:bCs/>
                <w:szCs w:val="21"/>
                <w:lang w:val="en-US" w:eastAsia="zh-CN"/>
              </w:rPr>
            </w:pPr>
            <w:r>
              <w:rPr>
                <w:rFonts w:hint="default" w:ascii="宋体" w:hAnsi="宋体"/>
                <w:bCs/>
                <w:szCs w:val="21"/>
                <w:lang w:val="en-US" w:eastAsia="zh-CN"/>
              </w:rPr>
              <w:t xml:space="preserve"> “双减”背景下小学语文作业优化设计策略探究[J]. 周易.语文教学通讯·D刊(学术</w:t>
            </w:r>
            <w:r>
              <w:rPr>
                <w:rFonts w:hint="eastAsia" w:ascii="宋体" w:hAnsi="宋体"/>
                <w:bCs/>
                <w:szCs w:val="21"/>
                <w:lang w:val="en-US" w:eastAsia="zh-CN"/>
              </w:rPr>
              <w:t xml:space="preserve">     </w:t>
            </w:r>
            <w:r>
              <w:rPr>
                <w:rFonts w:hint="default" w:ascii="宋体" w:hAnsi="宋体"/>
                <w:bCs/>
                <w:szCs w:val="21"/>
                <w:lang w:val="en-US" w:eastAsia="zh-CN"/>
              </w:rPr>
              <w:t>刊),2022(13)</w:t>
            </w:r>
          </w:p>
          <w:p>
            <w:pPr>
              <w:spacing w:line="360" w:lineRule="exact"/>
              <w:ind w:right="-107" w:rightChars="-51" w:firstLine="422" w:firstLineChars="200"/>
              <w:rPr>
                <w:rFonts w:hint="eastAsia" w:ascii="宋体" w:hAnsi="宋体"/>
                <w:b/>
                <w:bCs w:val="0"/>
                <w:szCs w:val="21"/>
              </w:rPr>
            </w:pPr>
            <w:r>
              <w:rPr>
                <w:rFonts w:hint="eastAsia" w:ascii="宋体" w:hAnsi="宋体"/>
                <w:b/>
                <w:bCs w:val="0"/>
                <w:szCs w:val="21"/>
              </w:rPr>
              <w:t>完成研究任务的保障条件：</w:t>
            </w:r>
          </w:p>
          <w:p>
            <w:pPr>
              <w:spacing w:line="360" w:lineRule="exact"/>
              <w:ind w:firstLine="420" w:firstLineChars="200"/>
              <w:rPr>
                <w:rFonts w:hint="eastAsia" w:ascii="宋体" w:hAnsi="宋体"/>
                <w:bCs/>
                <w:szCs w:val="21"/>
              </w:rPr>
            </w:pPr>
            <w:r>
              <w:rPr>
                <w:rFonts w:hint="eastAsia" w:ascii="宋体" w:hAnsi="宋体"/>
                <w:bCs/>
                <w:szCs w:val="21"/>
              </w:rPr>
              <w:t>（1）研究团队。本课题组是在专家指导下由具有资深经验的一线教师组成的研究团队，所有成员均具有课题研究经验，参与过课题研究，发表过论文，能够确保研究工作的专业性和实践性。</w:t>
            </w:r>
          </w:p>
          <w:p>
            <w:pPr>
              <w:spacing w:line="360" w:lineRule="exact"/>
              <w:ind w:firstLine="420" w:firstLineChars="200"/>
              <w:rPr>
                <w:rFonts w:hint="eastAsia" w:ascii="宋体" w:hAnsi="宋体"/>
                <w:bCs/>
                <w:szCs w:val="21"/>
              </w:rPr>
            </w:pPr>
            <w:r>
              <w:rPr>
                <w:rFonts w:hint="eastAsia" w:ascii="宋体" w:hAnsi="宋体"/>
                <w:bCs/>
                <w:szCs w:val="21"/>
              </w:rPr>
              <w:t>（2）研究经费。近些年来学校支持课题研究工作的展开，教育局与学校将为本课题提供足够的经验，以确保研究工作的顺利进行，经费多用于购买相关图书、资料、设备和调查问卷等方面。</w:t>
            </w:r>
          </w:p>
          <w:p>
            <w:pPr>
              <w:spacing w:line="360" w:lineRule="exact"/>
              <w:ind w:firstLine="420" w:firstLineChars="200"/>
              <w:rPr>
                <w:rFonts w:hint="eastAsia" w:ascii="宋体" w:hAnsi="宋体"/>
                <w:bCs/>
                <w:szCs w:val="21"/>
              </w:rPr>
            </w:pPr>
            <w:r>
              <w:rPr>
                <w:rFonts w:hint="eastAsia" w:ascii="宋体" w:hAnsi="宋体"/>
                <w:bCs/>
                <w:szCs w:val="21"/>
              </w:rPr>
              <w:t>（3）研究设备。学校本身就具有充足的研究设备，如计算机、网络设备、实验器材等，能够确保研究工作的有效性和可靠性。</w:t>
            </w:r>
          </w:p>
          <w:p>
            <w:pPr>
              <w:spacing w:line="360" w:lineRule="exact"/>
              <w:ind w:firstLine="420" w:firstLineChars="200"/>
              <w:rPr>
                <w:rFonts w:hint="eastAsia" w:ascii="宋体" w:hAnsi="宋体"/>
                <w:bCs/>
                <w:szCs w:val="21"/>
              </w:rPr>
            </w:pPr>
          </w:p>
          <w:p>
            <w:pPr>
              <w:spacing w:line="360" w:lineRule="exact"/>
              <w:ind w:right="-107" w:rightChars="-51" w:firstLine="422" w:firstLineChars="200"/>
              <w:rPr>
                <w:rFonts w:hint="eastAsia" w:ascii="宋体" w:hAnsi="宋体"/>
                <w:b/>
                <w:szCs w:val="21"/>
              </w:rPr>
            </w:pPr>
          </w:p>
          <w:p>
            <w:pPr>
              <w:spacing w:line="360" w:lineRule="exact"/>
              <w:ind w:right="-107" w:rightChars="-51" w:firstLine="422" w:firstLineChars="200"/>
              <w:rPr>
                <w:rFonts w:hint="eastAsia" w:ascii="宋体" w:hAnsi="宋体"/>
                <w:b/>
                <w:szCs w:val="21"/>
              </w:rPr>
            </w:pPr>
          </w:p>
          <w:p>
            <w:pPr>
              <w:spacing w:line="360" w:lineRule="exact"/>
              <w:ind w:right="-107" w:rightChars="-51" w:firstLine="422" w:firstLineChars="200"/>
              <w:rPr>
                <w:rFonts w:hint="eastAsia" w:ascii="宋体" w:hAnsi="宋体"/>
                <w:b/>
                <w:szCs w:val="21"/>
              </w:rPr>
            </w:pPr>
          </w:p>
          <w:p>
            <w:pPr>
              <w:spacing w:line="360" w:lineRule="exact"/>
              <w:ind w:right="-107" w:rightChars="-51" w:firstLine="422" w:firstLineChars="200"/>
              <w:rPr>
                <w:rFonts w:hint="eastAsia" w:ascii="宋体" w:hAnsi="宋体"/>
                <w:b/>
                <w:szCs w:val="21"/>
              </w:rPr>
            </w:pPr>
          </w:p>
          <w:p>
            <w:pPr>
              <w:spacing w:line="360" w:lineRule="exact"/>
              <w:ind w:right="-107" w:rightChars="-51" w:firstLine="422" w:firstLineChars="200"/>
              <w:rPr>
                <w:rFonts w:hint="eastAsia" w:ascii="宋体" w:hAnsi="宋体"/>
                <w:b/>
                <w:szCs w:val="21"/>
              </w:rPr>
            </w:pPr>
          </w:p>
          <w:p>
            <w:pPr>
              <w:spacing w:line="360" w:lineRule="exact"/>
              <w:ind w:right="-107" w:rightChars="-51"/>
              <w:rPr>
                <w:rFonts w:hint="eastAsia" w:ascii="宋体" w:hAnsi="宋体"/>
                <w:b/>
                <w:szCs w:val="21"/>
              </w:rPr>
            </w:pPr>
          </w:p>
          <w:p>
            <w:pPr>
              <w:spacing w:line="360" w:lineRule="exact"/>
              <w:ind w:right="-107" w:rightChars="-51"/>
              <w:rPr>
                <w:rFonts w:hint="eastAsia" w:ascii="宋体" w:hAnsi="宋体"/>
                <w:b/>
                <w:szCs w:val="21"/>
              </w:rPr>
            </w:pPr>
          </w:p>
        </w:tc>
      </w:tr>
    </w:tbl>
    <w:p>
      <w:pPr>
        <w:spacing w:beforeLines="50" w:afterLines="50" w:line="440" w:lineRule="exact"/>
        <w:ind w:right="-1052" w:rightChars="-501"/>
        <w:rPr>
          <w:rFonts w:hint="eastAsia" w:ascii="宋体" w:hAnsi="宋体"/>
          <w:b/>
          <w:sz w:val="28"/>
          <w:szCs w:val="28"/>
        </w:rPr>
      </w:pPr>
    </w:p>
    <w:p>
      <w:pPr>
        <w:spacing w:beforeLines="50" w:afterLines="50" w:line="440" w:lineRule="exact"/>
        <w:ind w:right="-1052" w:rightChars="-501"/>
        <w:rPr>
          <w:rFonts w:hint="eastAsia" w:ascii="宋体" w:hAnsi="宋体"/>
          <w:b/>
          <w:sz w:val="28"/>
          <w:szCs w:val="28"/>
        </w:rPr>
      </w:pPr>
    </w:p>
    <w:p>
      <w:pPr>
        <w:spacing w:beforeLines="50" w:afterLines="50" w:line="440" w:lineRule="exact"/>
        <w:ind w:right="-1052" w:rightChars="-501"/>
        <w:rPr>
          <w:rFonts w:hint="eastAsia" w:ascii="宋体" w:hAnsi="宋体"/>
          <w:b/>
          <w:sz w:val="28"/>
          <w:szCs w:val="28"/>
        </w:rPr>
      </w:pPr>
      <w:r>
        <w:rPr>
          <w:rFonts w:hint="eastAsia" w:ascii="宋体" w:hAnsi="宋体"/>
          <w:b/>
          <w:sz w:val="28"/>
          <w:szCs w:val="28"/>
        </w:rPr>
        <w:t>三、课题主持人所在单位意见</w:t>
      </w:r>
    </w:p>
    <w:tbl>
      <w:tblPr>
        <w:tblStyle w:val="4"/>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5" w:hRule="atLeast"/>
        </w:trPr>
        <w:tc>
          <w:tcPr>
            <w:tcW w:w="9180" w:type="dxa"/>
            <w:tcBorders>
              <w:bottom w:val="single" w:color="auto" w:sz="4" w:space="0"/>
            </w:tcBorders>
            <w:noWrap w:val="0"/>
            <w:vAlign w:val="top"/>
          </w:tcPr>
          <w:p>
            <w:pPr>
              <w:spacing w:line="440" w:lineRule="exact"/>
              <w:ind w:firstLine="500" w:firstLineChars="200"/>
              <w:rPr>
                <w:rFonts w:hint="eastAsia" w:ascii="宋体" w:hAnsi="宋体"/>
                <w:spacing w:val="20"/>
                <w:szCs w:val="21"/>
              </w:rPr>
            </w:pPr>
            <w:r>
              <w:rPr>
                <w:rFonts w:hint="eastAsia" w:ascii="宋体" w:hAnsi="宋体"/>
                <w:spacing w:val="20"/>
                <w:szCs w:val="21"/>
              </w:rPr>
              <w:t>本单位完全了解 “十四五”规划课题管理的精神，保证课题主持人所填写的《申报评审书》内容属实，课题主持人和参与研究者的政治素质、业务能力适合承担本课题研究工作。同意申报。</w:t>
            </w:r>
          </w:p>
          <w:p>
            <w:pPr>
              <w:spacing w:line="440" w:lineRule="exact"/>
              <w:ind w:firstLine="500" w:firstLineChars="200"/>
              <w:rPr>
                <w:rFonts w:ascii="宋体" w:hAnsi="宋体"/>
                <w:spacing w:val="20"/>
                <w:szCs w:val="21"/>
              </w:rPr>
            </w:pPr>
            <w:r>
              <w:rPr>
                <w:rFonts w:hint="eastAsia" w:ascii="宋体" w:hAnsi="宋体"/>
                <w:spacing w:val="20"/>
                <w:szCs w:val="21"/>
              </w:rPr>
              <w:t>在该课题研究周期内，本单位愿意为该项研究提供研究便利，如课题获准立项，本单位愿意根据课题研究所涉研究任务，提供适量的研究经费。</w:t>
            </w:r>
          </w:p>
          <w:p>
            <w:pPr>
              <w:spacing w:line="440" w:lineRule="exact"/>
              <w:rPr>
                <w:rFonts w:hint="eastAsia" w:ascii="宋体" w:hAnsi="宋体"/>
                <w:spacing w:val="20"/>
                <w:szCs w:val="21"/>
              </w:rPr>
            </w:pPr>
          </w:p>
          <w:p>
            <w:pPr>
              <w:spacing w:line="440" w:lineRule="exact"/>
              <w:rPr>
                <w:rFonts w:hint="eastAsia" w:ascii="宋体" w:hAnsi="宋体"/>
                <w:szCs w:val="21"/>
              </w:rPr>
            </w:pPr>
          </w:p>
          <w:p>
            <w:pPr>
              <w:spacing w:line="440" w:lineRule="exact"/>
              <w:ind w:right="-107" w:rightChars="-51" w:firstLine="5145" w:firstLineChars="2450"/>
              <w:rPr>
                <w:rFonts w:hint="eastAsia" w:ascii="宋体" w:hAnsi="宋体"/>
                <w:szCs w:val="21"/>
              </w:rPr>
            </w:pPr>
            <w:r>
              <w:rPr>
                <w:rFonts w:hint="eastAsia" w:ascii="宋体" w:hAnsi="宋体"/>
                <w:szCs w:val="21"/>
              </w:rPr>
              <w:t>单位负责人（签名、盖章）：</w:t>
            </w:r>
          </w:p>
          <w:p>
            <w:pPr>
              <w:spacing w:line="440" w:lineRule="exact"/>
              <w:ind w:right="-107" w:rightChars="-51" w:firstLine="5985" w:firstLineChars="2850"/>
              <w:rPr>
                <w:rFonts w:hint="eastAsia" w:ascii="宋体" w:hAnsi="宋体"/>
                <w:szCs w:val="21"/>
              </w:rPr>
            </w:pPr>
            <w:r>
              <w:rPr>
                <w:rFonts w:hint="eastAsia" w:ascii="宋体" w:hAnsi="宋体"/>
                <w:szCs w:val="21"/>
              </w:rPr>
              <w:t xml:space="preserve">年   </w:t>
            </w:r>
            <w:r>
              <w:rPr>
                <w:rFonts w:hint="eastAsia" w:ascii="宋体" w:hAnsi="宋体"/>
                <w:szCs w:val="21"/>
                <w:lang w:val="en-US" w:eastAsia="zh-CN"/>
              </w:rPr>
              <w:t xml:space="preserve"> </w:t>
            </w:r>
            <w:r>
              <w:rPr>
                <w:rFonts w:hint="eastAsia" w:ascii="宋体" w:hAnsi="宋体"/>
                <w:szCs w:val="21"/>
              </w:rPr>
              <w:t xml:space="preserve">月   </w:t>
            </w:r>
            <w:r>
              <w:rPr>
                <w:rFonts w:hint="eastAsia" w:ascii="宋体" w:hAnsi="宋体"/>
                <w:szCs w:val="21"/>
                <w:lang w:val="en-US" w:eastAsia="zh-CN"/>
              </w:rPr>
              <w:t xml:space="preserve"> </w:t>
            </w:r>
            <w:r>
              <w:rPr>
                <w:rFonts w:hint="eastAsia" w:ascii="宋体" w:hAnsi="宋体"/>
                <w:szCs w:val="21"/>
              </w:rPr>
              <w:t>日</w:t>
            </w:r>
          </w:p>
        </w:tc>
      </w:tr>
    </w:tbl>
    <w:p>
      <w:pPr>
        <w:spacing w:beforeLines="50"/>
        <w:ind w:left="-540" w:leftChars="-257" w:firstLine="562" w:firstLineChars="200"/>
        <w:rPr>
          <w:rFonts w:hint="eastAsia" w:ascii="宋体" w:hAnsi="宋体"/>
          <w:b/>
          <w:sz w:val="28"/>
          <w:szCs w:val="28"/>
        </w:rPr>
      </w:pPr>
      <w:r>
        <w:rPr>
          <w:rFonts w:hint="eastAsia" w:ascii="宋体" w:hAnsi="宋体"/>
          <w:b/>
          <w:sz w:val="28"/>
          <w:szCs w:val="28"/>
        </w:rPr>
        <w:t>四、区教师发展中心意见</w:t>
      </w:r>
    </w:p>
    <w:tbl>
      <w:tblPr>
        <w:tblStyle w:val="4"/>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trPr>
        <w:tc>
          <w:tcPr>
            <w:tcW w:w="9900" w:type="dxa"/>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ind w:firstLine="1995" w:firstLineChars="950"/>
              <w:rPr>
                <w:rFonts w:hint="eastAsia" w:ascii="宋体" w:hAnsi="宋体"/>
                <w:szCs w:val="21"/>
              </w:rPr>
            </w:pPr>
            <w:r>
              <w:rPr>
                <w:rFonts w:hint="eastAsia" w:ascii="宋体" w:hAnsi="宋体"/>
                <w:szCs w:val="21"/>
              </w:rPr>
              <w:t>（公章）                       单位负责人（签名）：</w:t>
            </w:r>
          </w:p>
          <w:p>
            <w:pPr>
              <w:ind w:firstLine="1155" w:firstLineChars="550"/>
              <w:rPr>
                <w:rFonts w:hint="eastAsia" w:ascii="宋体" w:hAnsi="宋体"/>
                <w:szCs w:val="21"/>
              </w:rPr>
            </w:pPr>
          </w:p>
          <w:p>
            <w:pPr>
              <w:rPr>
                <w:rFonts w:hint="eastAsia" w:ascii="宋体" w:hAnsi="宋体"/>
                <w:szCs w:val="21"/>
              </w:rPr>
            </w:pPr>
            <w:r>
              <w:rPr>
                <w:rFonts w:hint="eastAsia" w:ascii="宋体" w:hAnsi="宋体"/>
                <w:szCs w:val="21"/>
              </w:rPr>
              <w:t xml:space="preserve">                                                       年  月  日</w:t>
            </w:r>
          </w:p>
          <w:p>
            <w:pPr>
              <w:rPr>
                <w:rFonts w:hint="eastAsia" w:ascii="宋体" w:hAnsi="宋体"/>
                <w:b/>
                <w:spacing w:val="20"/>
                <w:szCs w:val="21"/>
              </w:rPr>
            </w:pPr>
          </w:p>
        </w:tc>
      </w:tr>
    </w:tbl>
    <w:p>
      <w:pPr>
        <w:spacing w:beforeLines="50"/>
        <w:ind w:left="-540" w:leftChars="-257" w:firstLine="100" w:firstLineChars="100"/>
        <w:rPr>
          <w:rFonts w:hint="eastAsia" w:ascii="华文中宋" w:hAnsi="华文中宋" w:eastAsia="华文中宋"/>
          <w:b/>
          <w:sz w:val="10"/>
          <w:szCs w:val="10"/>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bookmarkStart w:id="0" w:name="_GoBack"/>
      <w:bookmarkEnd w:id="0"/>
    </w:p>
    <w:p>
      <w:pPr>
        <w:rPr>
          <w:rFonts w:hint="eastAsia" w:ascii="宋体" w:hAnsi="宋体" w:eastAsia="宋体"/>
          <w:color w:val="000000" w:themeColor="text1"/>
          <w:sz w:val="18"/>
          <w:szCs w:val="18"/>
          <w:lang w:eastAsia="zh-CN"/>
          <w14:textFill>
            <w14:solidFill>
              <w14:schemeClr w14:val="tx1"/>
            </w14:solidFill>
          </w14:textFill>
        </w:rPr>
      </w:pPr>
    </w:p>
    <w:p>
      <w:pPr>
        <w:rPr>
          <w:rFonts w:hint="eastAsia" w:ascii="宋体" w:hAnsi="宋体" w:eastAsia="宋体"/>
          <w:color w:val="000000" w:themeColor="text1"/>
          <w:sz w:val="18"/>
          <w:szCs w:val="18"/>
          <w:lang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altName w:val="黑体"/>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altName w:val="微软雅黑"/>
    <w:panose1 w:val="02010600040101010101"/>
    <w:charset w:val="00"/>
    <w:family w:val="auto"/>
    <w:pitch w:val="default"/>
    <w:sig w:usb0="00000000" w:usb1="00000000" w:usb2="00000000" w:usb3="00000000" w:csb0="0004009F" w:csb1="DFD70000"/>
  </w:font>
  <w:font w:name="华文中宋">
    <w:altName w:val="宋体"/>
    <w:panose1 w:val="02010600040101010101"/>
    <w:charset w:val="00"/>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B9575"/>
    <w:multiLevelType w:val="singleLevel"/>
    <w:tmpl w:val="82EB9575"/>
    <w:lvl w:ilvl="0" w:tentative="0">
      <w:start w:val="1"/>
      <w:numFmt w:val="decimal"/>
      <w:suff w:val="nothing"/>
      <w:lvlText w:val="%1、"/>
      <w:lvlJc w:val="left"/>
    </w:lvl>
  </w:abstractNum>
  <w:abstractNum w:abstractNumId="1">
    <w:nsid w:val="96956C81"/>
    <w:multiLevelType w:val="singleLevel"/>
    <w:tmpl w:val="96956C81"/>
    <w:lvl w:ilvl="0" w:tentative="0">
      <w:start w:val="1"/>
      <w:numFmt w:val="chineseCounting"/>
      <w:suff w:val="nothing"/>
      <w:lvlText w:val="（%1）"/>
      <w:lvlJc w:val="left"/>
      <w:rPr>
        <w:rFonts w:hint="eastAsia"/>
      </w:rPr>
    </w:lvl>
  </w:abstractNum>
  <w:abstractNum w:abstractNumId="2">
    <w:nsid w:val="C36B0896"/>
    <w:multiLevelType w:val="singleLevel"/>
    <w:tmpl w:val="C36B0896"/>
    <w:lvl w:ilvl="0" w:tentative="0">
      <w:start w:val="1"/>
      <w:numFmt w:val="decimal"/>
      <w:lvlText w:val="[%1]"/>
      <w:lvlJc w:val="left"/>
      <w:pPr>
        <w:tabs>
          <w:tab w:val="left" w:pos="312"/>
        </w:tabs>
      </w:pPr>
    </w:lvl>
  </w:abstractNum>
  <w:abstractNum w:abstractNumId="3">
    <w:nsid w:val="EED6BF05"/>
    <w:multiLevelType w:val="singleLevel"/>
    <w:tmpl w:val="EED6BF05"/>
    <w:lvl w:ilvl="0" w:tentative="0">
      <w:start w:val="3"/>
      <w:numFmt w:val="decimal"/>
      <w:suff w:val="nothing"/>
      <w:lvlText w:val="（%1）"/>
      <w:lvlJc w:val="left"/>
    </w:lvl>
  </w:abstractNum>
  <w:abstractNum w:abstractNumId="4">
    <w:nsid w:val="49056108"/>
    <w:multiLevelType w:val="singleLevel"/>
    <w:tmpl w:val="49056108"/>
    <w:lvl w:ilvl="0" w:tentative="0">
      <w:start w:val="1"/>
      <w:numFmt w:val="chineseCounting"/>
      <w:suff w:val="nothing"/>
      <w:lvlText w:val="（%1）"/>
      <w:lvlJc w:val="left"/>
      <w:rPr>
        <w:rFonts w:hint="eastAsia"/>
      </w:rPr>
    </w:lvl>
  </w:abstractNum>
  <w:abstractNum w:abstractNumId="5">
    <w:nsid w:val="6E8E5551"/>
    <w:multiLevelType w:val="singleLevel"/>
    <w:tmpl w:val="6E8E5551"/>
    <w:lvl w:ilvl="0" w:tentative="0">
      <w:start w:val="2"/>
      <w:numFmt w:val="chineseCounting"/>
      <w:suff w:val="nothing"/>
      <w:lvlText w:val="%1、"/>
      <w:lvlJc w:val="left"/>
      <w:rPr>
        <w:rFonts w:hint="eastAsia"/>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mZjNhMDc0OTEzYWY1NmY1MjlkNmUwYmEzMDQxNDUifQ=="/>
  </w:docVars>
  <w:rsids>
    <w:rsidRoot w:val="1BB87374"/>
    <w:rsid w:val="1BB873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Date"/>
    <w:basedOn w:val="1"/>
    <w:next w:val="1"/>
    <w:uiPriority w:val="0"/>
    <w:pPr>
      <w:ind w:left="100" w:leftChars="2500"/>
    </w:pPr>
    <w:rPr>
      <w:rFonts w:ascii="宋体" w:hAnsi="宋体"/>
      <w:sz w:val="32"/>
    </w:rPr>
  </w:style>
  <w:style w:type="paragraph" w:styleId="3">
    <w:name w:val="footer"/>
    <w:basedOn w:val="1"/>
    <w:qFormat/>
    <w:uiPriority w:val="0"/>
    <w:pPr>
      <w:tabs>
        <w:tab w:val="center" w:pos="4153"/>
        <w:tab w:val="right" w:pos="8306"/>
      </w:tabs>
      <w:snapToGrid w:val="0"/>
      <w:jc w:val="left"/>
    </w:pPr>
    <w:rPr>
      <w:sz w:val="18"/>
      <w:szCs w:val="18"/>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page number"/>
    <w:basedOn w:val="6"/>
    <w:qFormat/>
    <w:uiPriority w:val="0"/>
  </w:style>
  <w:style w:type="paragraph" w:styleId="8">
    <w:name w:val="List Paragraph"/>
    <w:basedOn w:val="1"/>
    <w:qFormat/>
    <w:uiPriority w:val="34"/>
    <w:pPr>
      <w:ind w:firstLine="420" w:firstLineChars="200"/>
    </w:pPr>
    <w:rPr>
      <w:rFonts w:ascii="Calibri" w:hAnsi="Calibri" w:eastAsia="宋体"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2024-07-02T05:46:00Z</dcterms:created>
  <dc:creator>Administrator</dc:creator>
  <cp:lastModifiedBy>Administrator</cp:lastModifiedBy>
  <dcterms:modified xsi:type="dcterms:W3CDTF">2024-07-02T06:10:40Z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C2773E0514DA4139961997AA390FDFC7_11</vt:lpwstr>
  </property>
</Properties>
</file>