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44"/>
          <w:szCs w:val="44"/>
          <w:lang w:val="en-US"/>
        </w:rPr>
      </w:pPr>
      <w:r>
        <w:rPr>
          <w:rFonts w:hint="eastAsia" w:ascii="楷体" w:hAnsi="楷体" w:eastAsia="楷体" w:cs="楷体"/>
          <w:b/>
          <w:bCs w:val="0"/>
          <w:kern w:val="2"/>
          <w:sz w:val="44"/>
          <w:szCs w:val="44"/>
          <w:lang w:val="en-US" w:eastAsia="zh-CN" w:bidi="ar"/>
        </w:rPr>
        <w:t>常州市教科院附属初级中学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楷体" w:hAnsi="楷体" w:eastAsia="楷体" w:cs="楷体"/>
          <w:b/>
          <w:bCs w:val="0"/>
          <w:sz w:val="52"/>
          <w:szCs w:val="52"/>
          <w:lang w:val="en-US"/>
        </w:rPr>
      </w:pPr>
      <w:r>
        <w:rPr>
          <w:rFonts w:hint="eastAsia" w:ascii="楷体" w:hAnsi="楷体" w:eastAsia="楷体" w:cs="楷体"/>
          <w:b/>
          <w:bCs w:val="0"/>
          <w:kern w:val="2"/>
          <w:sz w:val="44"/>
          <w:szCs w:val="44"/>
          <w:lang w:val="en-US" w:eastAsia="zh-CN" w:bidi="ar"/>
        </w:rPr>
        <w:t>资产绩效评价总结报告</w:t>
      </w:r>
    </w:p>
    <w:p>
      <w:pPr>
        <w:ind w:firstLine="560" w:firstLineChars="200"/>
        <w:rPr>
          <w:rFonts w:hint="eastAsia" w:ascii="宋体" w:hAnsi="宋体" w:eastAsia="宋体" w:cs="Times New Roman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忙碌的一学年结束了，回顾整个学年，我校固定资产管理过程中有进步也有不足。我们需要通过此次资产绩效评价发现不足，并通过这些不足不断改进我校资产管理体系。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一、单位基本情况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（一）部门职能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1、负责学校资产物资全面登记、分配、调剂、维护等管理工作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2、记好学校财产物资账，定期与财务部门和各保管部门人员核对，做到账账相符、账物相符。整理保管好财产物资的购入、新建、调拨、报损、报废等原始凭证。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3、协助各使用部门建好财产物资账册或清册。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4、经常督促检查各部门财产物资的使用、维护情况，核对账册，确保财产物资的完全完整。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5、负责财产物资的清查工作，并于会计人员衔接，按固定处理盘盈盘亏。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（二）人员及机构情况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我校主要以后勤校长何宇亮为领导，总务主任钱旭东负责统筹管理监督，校产管理员谈旻柯进行日常校产管理主要工作，会计人员干雅茹负责核查。各班级、各学科教室均设有专门负责人。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二、资产管理绩效评价自评结果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（一）基础管理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1、责任机制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我校有明确单位分管领导。资产管理工作有中长期规划，年度有计划，年末有总结。</w:t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2、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机构设置、人员配备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我校有明确资产管理职能部门和日常管理机构，有适应资产规模，满足管理需要的专职资产管理人员。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3、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管理制度建设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我校有建立单位资产管理岗位责任制与内部工作流程，资产配置、使用、处置系列制度及责任追究制度。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4、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资产账册、管理档案完备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我校资产账与财务账相符，做到财务部门规范记账，资产购置、处置、调拨等记账凭证真实完整，档案资料规范归档。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5、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资产清查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我校定期组织资产清查、盘点工作，清查后做到账账相符、账实相符。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6、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资产统计报告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我校按教育局统一规定及时报送国有资产年度报告等资料，并确保资产报表、报告内容真实完整，说明客观、清晰。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7、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内控管理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我校资产报表、报告内容真实完整，说明客观、清晰。未发现国有资产管理中的违法违纪行为，巡视巡察、监督检查、审计工作中也未发现资产管理存在明显问题。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"/>
        </w:rPr>
        <w:t>8、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绩效考核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我校建立单位内部国有资产管理绩效考核体系，单位内部会定期开展绩效评价考核工作。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日常管理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资产配置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我校会有重大活动及会议，没有大型仪器设备。我校预算编制管理规范，资产配置管理规范，单位招标采购管理规范。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自用资产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我校资产登记管理规范，内部资产调拨、调剂等变动均有按规定程序办理。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出租出借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我校无出租出借资产。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对外投资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我校无对外投资。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资产处置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我校资产处置手续完备，按程序上报审核批准后才会进行处置。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信息化建设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我校信息系统完全启用，各模块功能使用正常，信息系统数据与财务报表数据相互印证。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资产效率指标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资产保障水平指标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（1）净资产总额占比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2023年单位年末资产总计是7397942.95元 ，单位年末净资产合计是6103958.95元。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（2）固定资产占比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2023年单位年末固定资产净值是6007997.55。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（3）固定资产增长率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2023年单位年初固定资产原值是19849153.80元，年末固定资产原值是20318100.80元。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（4）无形资产占比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2023年单位年末无形资产净值是91278.94元。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（5）人均净资产总额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2023年单位在职人员实有人数合计数是77人。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 xml:space="preserve">    （6）人均办公室用房（2分）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2023年单位年末办公室用房实际使用面积513平方米。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资产运行效率指标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我校2023年无闲置、出租出借、报废固定资产。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资产安全性指标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固定资产完整率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2023年底盘点账面固定资产数量是30085个，实有固定资产数量是30085个。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无形资产完整率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2023年底盘点账面无形资产数量是22个，实有无形资产数量是22个。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管理创新指标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我校2023年国有资产管理工作单位内部满意度达80%以上。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自评分与标准分差异说明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2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扣分项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巡查监督问题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资产配置规范问题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信息化建设动态管理问题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信息化建设条码标签问题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固定资产增长率问题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资产调剂利用率问题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超最低使用年限资产利用率问题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资产保值增值率问题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管理创新指中突破创新与理论研究问题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62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扣分原因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1、我校未在巡视巡察、监督检查、审计工作中发现资产管理存在问题。固没有针对性附件上传。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2、我校无大型设备、重大活动资产配置。固无相关配置资料。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3、我校暂未实现信息化建设动态管理。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4、我校暂未实施信息化建设条码标签管理。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5、我校2023年固定资产增长率为9%，不足10%。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6、我校2023年有固定资产调入与调出。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7、我校为新建校，2023年末未有超最低使用年限资产。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8、我校2023年固定资产账面新增价值低于当年固定资产折旧价值，固年末净 资产与年初净资产之比为96.7%，小于100%。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9、我校尚未在资产管理工作中有突破、有创新，得到财政部门认可，在全市推广和介绍的方面。2023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年也未有通过报刊杂志或网络发表有关资产管理理论研究文章。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firstLine="0" w:firstLineChars="0"/>
        <w:jc w:val="both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资产管理中存在的问题及整改措施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1" w:leftChars="0" w:firstLine="0" w:firstLineChars="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发现问题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1、经过这次的清查，我发现我们学校的资产管理制度松懈，对于损坏的设备，不及时上报，导致账面上有此设备，但实际已不能使用。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2、学校的部门负责人交接手续不完善，部门负责人在交接过程中，不按照学校监管网上的部门账来交接，导致明明是部门的资产，现任的部门负责人却不知道，导致资产的灭失。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（二）整改措施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1、各部门要加强对固定资产清查工作的组织领导，落实第一责任人，相关责任人要切实履行管理职责，确保固定资产清查结果真实可靠。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针对交接手续不完善的问题，在交接前，校产管理员会将要交接的部门资产，按照学校监管网上的部门账打印出来，按照清单将资产一一清点。确认无误后，将清单打印两份，交给部门负责人确认签字。这样就保证部门资产与学校总账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3、各部门要做好动员工作，制定专人负责固定资产清查。要认真研究有关文件，并结合本部门、本单位的实际情况，制定固定资产清查的具体实施方案，确保工作顺利完成。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4、要坚持实事求是的原则，如实反映固定资产管理情况和存在问题，不得隐瞒不报。固定资产清查过程中发生的违规行为，按有关规定处理。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5、尽快实现国有资产动态管理，资产数据追踪、更新到位。尽快实行条形码、电子标签等新技术管理的使用。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（三）今后资产管理思路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1、完善制度。今后我校将根据固定资产管理方面的新要求，制定适合我校的固定资产管理的新规章制度。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2、明确职责。进一步明确固定资产管理各职能部门的职责和权限，建立统一要求、分级管理、各尽所能，各负其责的新机制。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3、加强管理。把固定资产管理作为后勤管理和固定资产使用、管理部门的一项重要日常工作，常抓不懈，规范程序，把好出入关，健全账、证、卡，加强核算，确保资金账、实物账一致。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4、严格检查。各部门对各自管理的固定资产每年进行一次自查，对于违规情况进行通报。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  <w:t>5、抓好落实。重点做好日常管理和制度落实工作，固定资产管理部门在加强日常管理的同时，抓好各项制度落实的督促检查，搞好协调、衔接，督导各部门抓好落实，努力把学校固定资产管理工作提高到一个新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 w:bidi="ar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30FC6"/>
    <w:multiLevelType w:val="singleLevel"/>
    <w:tmpl w:val="A4E30FC6"/>
    <w:lvl w:ilvl="0" w:tentative="0">
      <w:start w:val="1"/>
      <w:numFmt w:val="chineseCounting"/>
      <w:suff w:val="nothing"/>
      <w:lvlText w:val="（%1）"/>
      <w:lvlJc w:val="left"/>
      <w:pPr>
        <w:ind w:left="562" w:leftChars="0" w:firstLine="0" w:firstLineChars="0"/>
      </w:pPr>
      <w:rPr>
        <w:rFonts w:hint="eastAsia"/>
      </w:rPr>
    </w:lvl>
  </w:abstractNum>
  <w:abstractNum w:abstractNumId="1">
    <w:nsid w:val="B7568F2A"/>
    <w:multiLevelType w:val="singleLevel"/>
    <w:tmpl w:val="B7568F2A"/>
    <w:lvl w:ilvl="0" w:tentative="0">
      <w:start w:val="1"/>
      <w:numFmt w:val="decimal"/>
      <w:suff w:val="nothing"/>
      <w:lvlText w:val="（%1）"/>
      <w:lvlJc w:val="left"/>
      <w:pPr>
        <w:ind w:left="480" w:leftChars="0" w:firstLine="0" w:firstLineChars="0"/>
      </w:pPr>
    </w:lvl>
  </w:abstractNum>
  <w:abstractNum w:abstractNumId="2">
    <w:nsid w:val="DD99AE33"/>
    <w:multiLevelType w:val="singleLevel"/>
    <w:tmpl w:val="DD99AE33"/>
    <w:lvl w:ilvl="0" w:tentative="0">
      <w:start w:val="3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abstractNum w:abstractNumId="3">
    <w:nsid w:val="DF706DB3"/>
    <w:multiLevelType w:val="singleLevel"/>
    <w:tmpl w:val="DF706DB3"/>
    <w:lvl w:ilvl="0" w:tentative="0">
      <w:start w:val="1"/>
      <w:numFmt w:val="chineseCounting"/>
      <w:suff w:val="nothing"/>
      <w:lvlText w:val="（%1）"/>
      <w:lvlJc w:val="left"/>
      <w:pPr>
        <w:ind w:left="481" w:leftChars="0" w:firstLine="0" w:firstLineChars="0"/>
      </w:pPr>
      <w:rPr>
        <w:rFonts w:hint="eastAsia"/>
      </w:rPr>
    </w:lvl>
  </w:abstractNum>
  <w:abstractNum w:abstractNumId="4">
    <w:nsid w:val="25346103"/>
    <w:multiLevelType w:val="singleLevel"/>
    <w:tmpl w:val="25346103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5">
    <w:nsid w:val="3FA4E5D4"/>
    <w:multiLevelType w:val="singleLevel"/>
    <w:tmpl w:val="3FA4E5D4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6">
    <w:nsid w:val="6B05C51C"/>
    <w:multiLevelType w:val="singleLevel"/>
    <w:tmpl w:val="6B05C5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77F8F492"/>
    <w:multiLevelType w:val="singleLevel"/>
    <w:tmpl w:val="77F8F4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DI2NDNmYTZhMThmOTdkNzA0ZjE5MDBhMWQ4NjYifQ=="/>
  </w:docVars>
  <w:rsids>
    <w:rsidRoot w:val="503B5BE5"/>
    <w:rsid w:val="147409B1"/>
    <w:rsid w:val="2A343B72"/>
    <w:rsid w:val="3469366F"/>
    <w:rsid w:val="35FB5730"/>
    <w:rsid w:val="4DBC2D53"/>
    <w:rsid w:val="503B5BE5"/>
    <w:rsid w:val="52194D99"/>
    <w:rsid w:val="54EE35B9"/>
    <w:rsid w:val="56C87B9D"/>
    <w:rsid w:val="5C715611"/>
    <w:rsid w:val="7C8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2254</Words>
  <Characters>2356</Characters>
  <Lines>0</Lines>
  <Paragraphs>0</Paragraphs>
  <TotalTime>89</TotalTime>
  <ScaleCrop>false</ScaleCrop>
  <LinksUpToDate>false</LinksUpToDate>
  <CharactersWithSpaces>2393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2022-08-11T02:02:00Z</dcterms:created>
  <dc:creator>_   V</dc:creator>
  <cp:lastModifiedBy>_   V</cp:lastModifiedBy>
  <cp:lastPrinted>2022-08-11T02:52:00Z</cp:lastPrinted>
  <dcterms:modified xsi:type="dcterms:W3CDTF">2024-07-02T06:43:55Z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DF88E09267D04B32908DF177B24EABE2</vt:lpwstr>
  </property>
</Properties>
</file>