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2B6FC9" w:rsidRDefault="00000000">
      <w:pPr>
        <w:jc w:val="center"/>
        <w:rPr>
          <w:rFonts w:ascii="宋体" w:eastAsia="宋体" w:hAnsi="宋体"/>
          <w:b/>
          <w:bCs/>
          <w:sz w:val="36"/>
          <w:szCs w:val="32"/>
        </w:rPr>
      </w:pPr>
      <w:r>
        <w:rPr>
          <w:rFonts w:ascii="宋体" w:eastAsia="宋体" w:hAnsi="宋体" w:hint="eastAsia"/>
          <w:b/>
          <w:bCs/>
          <w:sz w:val="36"/>
          <w:szCs w:val="32"/>
        </w:rPr>
        <w:t>B</w:t>
      </w:r>
      <w:r>
        <w:rPr>
          <w:rFonts w:ascii="宋体" w:eastAsia="宋体" w:hAnsi="宋体"/>
          <w:b/>
          <w:bCs/>
          <w:sz w:val="36"/>
          <w:szCs w:val="32"/>
        </w:rPr>
        <w:t xml:space="preserve">9 </w:t>
      </w:r>
      <w:r w:rsidR="0078404C" w:rsidRPr="0078404C">
        <w:rPr>
          <w:rFonts w:ascii="宋体" w:eastAsia="宋体" w:hAnsi="宋体" w:hint="eastAsia"/>
          <w:b/>
          <w:bCs/>
          <w:sz w:val="36"/>
          <w:szCs w:val="32"/>
        </w:rPr>
        <w:t>中小学心理健康教学刘婷</w:t>
      </w:r>
      <w:r>
        <w:rPr>
          <w:rFonts w:ascii="宋体" w:eastAsia="宋体" w:hAnsi="宋体" w:hint="eastAsia"/>
          <w:b/>
          <w:bCs/>
          <w:sz w:val="36"/>
          <w:szCs w:val="32"/>
        </w:rPr>
        <w:t>优秀教师培育室论文发表情况一览表</w:t>
      </w:r>
    </w:p>
    <w:p w:rsidR="0078404C" w:rsidRDefault="0078404C">
      <w:pPr>
        <w:jc w:val="center"/>
        <w:rPr>
          <w:rFonts w:ascii="宋体" w:eastAsia="宋体" w:hAnsi="宋体"/>
          <w:b/>
          <w:bCs/>
          <w:sz w:val="36"/>
          <w:szCs w:val="32"/>
        </w:rPr>
      </w:pPr>
    </w:p>
    <w:tbl>
      <w:tblPr>
        <w:tblStyle w:val="a7"/>
        <w:tblW w:w="10768" w:type="dxa"/>
        <w:jc w:val="center"/>
        <w:tblLayout w:type="fixed"/>
        <w:tblLook w:val="0000" w:firstRow="0" w:lastRow="0" w:firstColumn="0" w:lastColumn="0" w:noHBand="0" w:noVBand="0"/>
      </w:tblPr>
      <w:tblGrid>
        <w:gridCol w:w="10768"/>
      </w:tblGrid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rFonts w:ascii="宋体" w:hAnsi="宋体" w:cs="宋体"/>
                <w:bCs/>
                <w:color w:val="313131"/>
                <w:sz w:val="24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color w:val="313131"/>
                <w:sz w:val="24"/>
                <w:shd w:val="clear" w:color="auto" w:fill="FFFFFF"/>
              </w:rPr>
              <w:t>查琳琳论文《“心”探讨新发展——表达性艺术心理辅导在中学心理健康教育中的应用探索》2024.2发表于《教学与研究》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rFonts w:ascii="宋体" w:hAnsi="宋体" w:cs="宋体"/>
                <w:bCs/>
                <w:color w:val="313131"/>
                <w:sz w:val="24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color w:val="313131"/>
                <w:sz w:val="24"/>
                <w:shd w:val="clear" w:color="auto" w:fill="FFFFFF"/>
              </w:rPr>
              <w:t>查琳琳论文《艺术点亮心灵——表达性艺术治疗在初中心理健康课程中的应用与思考》2024.5发表于《中国教师》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rFonts w:ascii="宋体" w:hAnsi="宋体" w:cs="宋体"/>
                <w:bCs/>
                <w:color w:val="313131"/>
                <w:sz w:val="24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color w:val="313131"/>
                <w:sz w:val="24"/>
                <w:shd w:val="clear" w:color="auto" w:fill="FFFFFF"/>
              </w:rPr>
              <w:t>查琳琳论文《依托家校沟通，共育ADHD儿童成长》2023.5发表于《新课程教学》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rFonts w:ascii="宋体" w:hAnsi="宋体" w:cs="宋体"/>
                <w:bCs/>
                <w:color w:val="313131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4"/>
                <w:shd w:val="clear" w:color="auto" w:fill="FFFFFF"/>
              </w:rPr>
              <w:t>颜惠玲论文《小学心理健康有效教学策略研究》2023.9发表于《教学与研究》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rFonts w:ascii="宋体" w:hAnsi="宋体" w:cs="宋体"/>
                <w:bCs/>
                <w:color w:val="313131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4"/>
                <w:shd w:val="clear" w:color="auto" w:fill="FFFFFF"/>
              </w:rPr>
              <w:t>颜惠玲论文《范导式课堂实录——我的情绪我做主》2024.1发表于《向导.学术研究》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郑佳论文《浅谈表达性艺术治疗在小学心理教育中的应用》2024.02发表在《基础教育参考》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78404C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徐月月 论文《</w:t>
            </w:r>
            <w:r>
              <w:rPr>
                <w:rFonts w:ascii="仿宋_GB2312" w:eastAsia="仿宋_GB2312" w:hAnsi="仿宋_GB2312" w:cs="仿宋_GB2312"/>
                <w:color w:val="000000"/>
                <w:sz w:val="24"/>
              </w:rPr>
              <w:t>“互联网+”背景下小学心理健康教育探究</w:t>
            </w: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》于2023.10发表于</w:t>
            </w:r>
            <w:r>
              <w:rPr>
                <w:rFonts w:ascii="仿宋_GB2312" w:eastAsia="仿宋_GB2312" w:hAnsi="仿宋_GB2312" w:cs="仿宋_GB2312"/>
                <w:color w:val="000000"/>
                <w:sz w:val="24"/>
              </w:rPr>
              <w:t>《情感读本》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王倜论文《半句三冬暖 一笑天地宽 --小学心理教学中同伴关系探讨》2024.2发表在《教学与研究》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刘洁论文《小学生父母教养方式与简易应对方式的关系》2023.6发表于《双语教育研究》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刘洁论文《家校共育视角下小学生积极心理品质的培养》2023.9发表于《中国教师》</w:t>
            </w:r>
          </w:p>
        </w:tc>
      </w:tr>
      <w:tr w:rsidR="0078404C" w:rsidTr="0078404C">
        <w:trPr>
          <w:trHeight w:val="624"/>
          <w:jc w:val="center"/>
        </w:trPr>
        <w:tc>
          <w:tcPr>
            <w:tcW w:w="10768" w:type="dxa"/>
            <w:vAlign w:val="center"/>
          </w:tcPr>
          <w:p w:rsidR="0078404C" w:rsidRDefault="0078404C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王艳论文《利用语文教学激发学生心理潜能的思考》202310发表于《智力》</w:t>
            </w:r>
          </w:p>
        </w:tc>
      </w:tr>
    </w:tbl>
    <w:p w:rsidR="003E033F" w:rsidRDefault="003E033F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863330" cy="3726815"/>
            <wp:effectExtent l="0" t="0" r="0" b="6985"/>
            <wp:docPr id="9965270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62356" cy="3121673"/>
            <wp:effectExtent l="0" t="0" r="0" b="2540"/>
            <wp:docPr id="14262378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7940" cy="313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211874" cy="3158811"/>
            <wp:effectExtent l="0" t="0" r="0" b="3810"/>
            <wp:docPr id="14081413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07" cy="31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3F" w:rsidRPr="0078404C" w:rsidRDefault="003E033F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455035" cy="5274310"/>
            <wp:effectExtent l="0" t="0" r="0" b="2540"/>
            <wp:docPr id="6949240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8695" cy="5274310"/>
            <wp:effectExtent l="0" t="0" r="0" b="2540"/>
            <wp:docPr id="2143544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2975" cy="5274310"/>
            <wp:effectExtent l="0" t="0" r="3175" b="2540"/>
            <wp:docPr id="18589533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9945" cy="5274310"/>
            <wp:effectExtent l="0" t="0" r="1905" b="2540"/>
            <wp:docPr id="19418857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1085" cy="5274310"/>
            <wp:effectExtent l="0" t="0" r="0" b="2540"/>
            <wp:docPr id="118677250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9825" cy="5274310"/>
            <wp:effectExtent l="0" t="0" r="0" b="2540"/>
            <wp:docPr id="6617636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09B" w:rsidRDefault="0018109B" w:rsidP="0018109B">
      <w:r>
        <w:rPr>
          <w:rFonts w:ascii="方正小标宋简体" w:eastAsia="方正小标宋简体" w:hAnsi="宋体" w:cs="宋体" w:hint="eastAsia"/>
          <w:bCs/>
          <w:noProof/>
          <w:sz w:val="36"/>
          <w:szCs w:val="36"/>
          <w:lang w:bidi="ar"/>
        </w:rPr>
        <w:drawing>
          <wp:inline distT="0" distB="0" distL="0" distR="0">
            <wp:extent cx="3721100" cy="5274310"/>
            <wp:effectExtent l="0" t="0" r="0" b="2540"/>
            <wp:docPr id="658480318" name="图片 2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封面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宋体" w:cs="宋体" w:hint="eastAsia"/>
          <w:bCs/>
          <w:noProof/>
          <w:sz w:val="36"/>
          <w:szCs w:val="36"/>
          <w:lang w:bidi="ar"/>
        </w:rPr>
        <w:drawing>
          <wp:inline distT="0" distB="0" distL="0" distR="0">
            <wp:extent cx="3422650" cy="5274310"/>
            <wp:effectExtent l="0" t="0" r="6350" b="2540"/>
            <wp:docPr id="153571024" name="图片 20" descr="目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目录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宋体" w:cs="宋体" w:hint="eastAsia"/>
          <w:bCs/>
          <w:noProof/>
          <w:sz w:val="36"/>
          <w:szCs w:val="36"/>
          <w:lang w:bidi="ar"/>
        </w:rPr>
        <w:drawing>
          <wp:inline distT="0" distB="0" distL="0" distR="0">
            <wp:extent cx="3740150" cy="5274310"/>
            <wp:effectExtent l="0" t="0" r="0" b="2540"/>
            <wp:docPr id="1703785925" name="图片 19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正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9200" cy="5274310"/>
            <wp:effectExtent l="0" t="0" r="0" b="2540"/>
            <wp:docPr id="14506583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93268" cy="4751729"/>
            <wp:effectExtent l="8572" t="0" r="2223" b="2222"/>
            <wp:docPr id="15691913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4666" cy="475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785">
        <w:rPr>
          <w:noProof/>
        </w:rPr>
        <w:drawing>
          <wp:inline distT="0" distB="0" distL="0" distR="0">
            <wp:extent cx="3957955" cy="5274310"/>
            <wp:effectExtent l="0" t="0" r="4445" b="2540"/>
            <wp:docPr id="9027661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785">
        <w:rPr>
          <w:noProof/>
        </w:rPr>
        <w:drawing>
          <wp:inline distT="0" distB="0" distL="0" distR="0">
            <wp:extent cx="3956050" cy="5274310"/>
            <wp:effectExtent l="0" t="0" r="6350" b="2540"/>
            <wp:docPr id="16267038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785">
        <w:rPr>
          <w:noProof/>
        </w:rPr>
        <w:drawing>
          <wp:inline distT="0" distB="0" distL="0" distR="0">
            <wp:extent cx="3956050" cy="5274310"/>
            <wp:effectExtent l="0" t="0" r="6350" b="2540"/>
            <wp:docPr id="7126039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785">
        <w:rPr>
          <w:noProof/>
        </w:rPr>
        <w:drawing>
          <wp:inline distT="0" distB="0" distL="0" distR="0">
            <wp:extent cx="3956050" cy="5274310"/>
            <wp:effectExtent l="0" t="0" r="6350" b="2540"/>
            <wp:docPr id="15877813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FC9" w:rsidRDefault="002B6FC9">
      <w:pPr>
        <w:rPr>
          <w:b/>
          <w:bCs/>
        </w:rPr>
      </w:pPr>
    </w:p>
    <w:sectPr w:rsidR="002B6FC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5192C" w:rsidRDefault="0055192C"/>
  </w:endnote>
  <w:endnote w:type="continuationSeparator" w:id="0">
    <w:p w:rsidR="0055192C" w:rsidRDefault="005519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5192C" w:rsidRDefault="0055192C"/>
  </w:footnote>
  <w:footnote w:type="continuationSeparator" w:id="0">
    <w:p w:rsidR="0055192C" w:rsidRDefault="0055192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YyMjU0NDQ4OTRkZDQ3YWMyMjAwZDNkYzNhMTZiOGEifQ=="/>
  </w:docVars>
  <w:rsids>
    <w:rsidRoot w:val="007556A2"/>
    <w:rsid w:val="BDF77844"/>
    <w:rsid w:val="0013426F"/>
    <w:rsid w:val="00173FA8"/>
    <w:rsid w:val="0018109B"/>
    <w:rsid w:val="001901F6"/>
    <w:rsid w:val="002B6FC9"/>
    <w:rsid w:val="003017A8"/>
    <w:rsid w:val="0031798D"/>
    <w:rsid w:val="00342F9C"/>
    <w:rsid w:val="003729A6"/>
    <w:rsid w:val="003E033F"/>
    <w:rsid w:val="004A513E"/>
    <w:rsid w:val="004F0677"/>
    <w:rsid w:val="0055192C"/>
    <w:rsid w:val="00567B1C"/>
    <w:rsid w:val="00602F12"/>
    <w:rsid w:val="00607CC3"/>
    <w:rsid w:val="006325D4"/>
    <w:rsid w:val="006B301E"/>
    <w:rsid w:val="007556A2"/>
    <w:rsid w:val="0075640B"/>
    <w:rsid w:val="00767F58"/>
    <w:rsid w:val="00772765"/>
    <w:rsid w:val="0078404C"/>
    <w:rsid w:val="007E4FBC"/>
    <w:rsid w:val="00880AE2"/>
    <w:rsid w:val="00A3227E"/>
    <w:rsid w:val="00AD0785"/>
    <w:rsid w:val="00B402E0"/>
    <w:rsid w:val="00B934BE"/>
    <w:rsid w:val="00BB4E0B"/>
    <w:rsid w:val="00C00A0B"/>
    <w:rsid w:val="00C02994"/>
    <w:rsid w:val="00C04209"/>
    <w:rsid w:val="00DB64E8"/>
    <w:rsid w:val="00ED3513"/>
    <w:rsid w:val="00ED604E"/>
    <w:rsid w:val="00F678DE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4C5129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AA9196D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D92AF21"/>
  <w15:docId w15:val="{818786B0-0DB2-46A4-97C9-D0C9EBD4A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华 胡</cp:lastModifiedBy>
  <cp:revision>11</cp:revision>
  <dcterms:created xsi:type="dcterms:W3CDTF">2024-06-26T06:06:00Z</dcterms:created>
  <dcterms:modified xsi:type="dcterms:W3CDTF">2024-07-01T14:25:00Z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F527D54A3BBC8E6635C07B66589178AF_42</vt:lpwstr>
  </property>
</Properties>
</file>