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A5A" w:rsidRDefault="00783D08">
      <w:pPr>
        <w:jc w:val="center"/>
        <w:rPr>
          <w:rFonts w:ascii="黑体" w:eastAsia="黑体" w:hAnsi="黑体" w:cs="黑体"/>
          <w:b/>
          <w:bCs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857250</wp:posOffset>
            </wp:positionH>
            <wp:positionV relativeFrom="paragraph">
              <wp:posOffset>352425</wp:posOffset>
            </wp:positionV>
            <wp:extent cx="1257300" cy="1261236"/>
            <wp:effectExtent l="0" t="0" r="0" b="0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QQ图片20210823113315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61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1DE">
        <w:rPr>
          <w:rFonts w:ascii="黑体" w:eastAsia="黑体" w:hAnsi="黑体" w:cs="黑体" w:hint="eastAsia"/>
          <w:b/>
          <w:bCs/>
          <w:sz w:val="32"/>
          <w:szCs w:val="32"/>
        </w:rPr>
        <w:t>智慧厨房里的“魔法课程”</w:t>
      </w:r>
    </w:p>
    <w:p w:rsidR="00CD3A5A" w:rsidRDefault="00FF61DE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常州市新北区薛家实验小学</w:t>
      </w:r>
    </w:p>
    <w:p w:rsidR="00CD3A5A" w:rsidRDefault="00FF61DE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（3-4年级）</w:t>
      </w:r>
      <w:bookmarkStart w:id="0" w:name="_GoBack"/>
      <w:bookmarkEnd w:id="0"/>
    </w:p>
    <w:p w:rsidR="00CD3A5A" w:rsidRDefault="00FF61DE">
      <w:pPr>
        <w:numPr>
          <w:ilvl w:val="0"/>
          <w:numId w:val="1"/>
        </w:numPr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课程背景分析</w:t>
      </w:r>
    </w:p>
    <w:p w:rsidR="00CD3A5A" w:rsidRDefault="00FF61DE">
      <w:pPr>
        <w:snapToGrid w:val="0"/>
        <w:spacing w:line="400" w:lineRule="exact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古人云“民以食为天”“仓廪实而知礼节，衣食足而知荣辱”。食育，既是一种回归生活的教育，也是一种回归教育的生活，是良好饮食习惯的培养教育，更是以食养德的教育。2014 年，国务院办公厅印发的《中国食物与营养发展纲要（2014—2020 年）》提出将食物与营养知识纳入中小学课程，引导学生养成科学的饮食习惯；2020年，中共中央、国务院印发《关于全面加强新时代大中小学劳动教育的意见》，其中劳动教育建议的内容很大一部分与</w:t>
      </w:r>
      <w:proofErr w:type="gramStart"/>
      <w:r>
        <w:rPr>
          <w:rFonts w:ascii="宋体" w:eastAsia="宋体" w:hAnsi="宋体" w:cs="宋体" w:hint="eastAsia"/>
          <w:sz w:val="24"/>
        </w:rPr>
        <w:t>食育相互</w:t>
      </w:r>
      <w:proofErr w:type="gramEnd"/>
      <w:r>
        <w:rPr>
          <w:rFonts w:ascii="宋体" w:eastAsia="宋体" w:hAnsi="宋体" w:cs="宋体" w:hint="eastAsia"/>
          <w:sz w:val="24"/>
        </w:rPr>
        <w:t>融合；2022 年4月，教育部印发的《义务教育劳动课程标准（2022 年版）》（以下简称“新课标”）更是鲜明指出，劳动课程以培养学生的核心素养为导向，其中日常生活劳动主题下的学习任务群“烹饪与营养”也</w:t>
      </w:r>
      <w:proofErr w:type="gramStart"/>
      <w:r>
        <w:rPr>
          <w:rFonts w:ascii="宋体" w:eastAsia="宋体" w:hAnsi="宋体" w:cs="宋体" w:hint="eastAsia"/>
          <w:sz w:val="24"/>
        </w:rPr>
        <w:t>与食育紧密</w:t>
      </w:r>
      <w:proofErr w:type="gramEnd"/>
      <w:r>
        <w:rPr>
          <w:rFonts w:ascii="宋体" w:eastAsia="宋体" w:hAnsi="宋体" w:cs="宋体" w:hint="eastAsia"/>
          <w:sz w:val="24"/>
        </w:rPr>
        <w:t>联系。为此，我校3-4年级结合学生的年龄特点，有效</w:t>
      </w:r>
      <w:r w:rsidR="00783D08">
        <w:rPr>
          <w:rFonts w:ascii="宋体" w:eastAsia="宋体" w:hAnsi="宋体" w:cs="宋体" w:hint="eastAsia"/>
          <w:sz w:val="24"/>
        </w:rPr>
        <w:t>结合</w:t>
      </w:r>
      <w:r>
        <w:rPr>
          <w:rFonts w:ascii="宋体" w:eastAsia="宋体" w:hAnsi="宋体" w:cs="宋体" w:hint="eastAsia"/>
          <w:sz w:val="24"/>
        </w:rPr>
        <w:t>学校的</w:t>
      </w:r>
      <w:r w:rsidR="00B77E1B">
        <w:rPr>
          <w:rFonts w:ascii="宋体" w:eastAsia="宋体" w:hAnsi="宋体" w:cs="宋体" w:hint="eastAsia"/>
          <w:sz w:val="24"/>
        </w:rPr>
        <w:t>新建的</w:t>
      </w:r>
      <w:proofErr w:type="gramStart"/>
      <w:r w:rsidR="00B77E1B">
        <w:rPr>
          <w:rFonts w:ascii="宋体" w:eastAsia="宋体" w:hAnsi="宋体" w:cs="宋体" w:hint="eastAsia"/>
          <w:sz w:val="24"/>
        </w:rPr>
        <w:t>食育</w:t>
      </w:r>
      <w:r>
        <w:rPr>
          <w:rFonts w:ascii="宋体" w:eastAsia="宋体" w:hAnsi="宋体" w:cs="宋体" w:hint="eastAsia"/>
          <w:sz w:val="24"/>
        </w:rPr>
        <w:t>场域</w:t>
      </w:r>
      <w:proofErr w:type="gramEnd"/>
      <w:r>
        <w:rPr>
          <w:rFonts w:ascii="宋体" w:eastAsia="宋体" w:hAnsi="宋体" w:cs="宋体" w:hint="eastAsia"/>
          <w:sz w:val="24"/>
        </w:rPr>
        <w:t>——</w:t>
      </w:r>
      <w:r w:rsidR="00B77E1B">
        <w:rPr>
          <w:rFonts w:ascii="宋体" w:eastAsia="宋体" w:hAnsi="宋体" w:cs="宋体" w:hint="eastAsia"/>
          <w:sz w:val="24"/>
        </w:rPr>
        <w:t xml:space="preserve"> </w:t>
      </w:r>
      <w:r>
        <w:rPr>
          <w:rFonts w:ascii="宋体" w:eastAsia="宋体" w:hAnsi="宋体" w:cs="宋体" w:hint="eastAsia"/>
          <w:sz w:val="24"/>
        </w:rPr>
        <w:t>“智慧厨房”，开发</w:t>
      </w:r>
      <w:proofErr w:type="gramStart"/>
      <w:r>
        <w:rPr>
          <w:rFonts w:ascii="宋体" w:eastAsia="宋体" w:hAnsi="宋体" w:cs="宋体" w:hint="eastAsia"/>
          <w:sz w:val="24"/>
        </w:rPr>
        <w:t>了食育“魔法课程”</w:t>
      </w:r>
      <w:proofErr w:type="gramEnd"/>
      <w:r>
        <w:rPr>
          <w:rFonts w:ascii="宋体" w:eastAsia="宋体" w:hAnsi="宋体" w:cs="宋体" w:hint="eastAsia"/>
          <w:sz w:val="24"/>
        </w:rPr>
        <w:t>，以饮食为载体，让学生在食品营养、作物种植、烹饪实践、文化礼仪、搭配膳食以及学习、实践与体验过程中，树立健康管理意识、弘扬劳动精神、提升文化素养，让学生感受到劳动教育并非单纯的“干体力活”，而是通过亲身实践，经历汗流浃背，感受劳动艰辛，懂得劳动成果来之不易，从而树立正确的世界观、人生观和价值观。</w:t>
      </w:r>
    </w:p>
    <w:p w:rsidR="00CD3A5A" w:rsidRDefault="00FF61DE">
      <w:pPr>
        <w:numPr>
          <w:ilvl w:val="0"/>
          <w:numId w:val="1"/>
        </w:numPr>
        <w:rPr>
          <w:rFonts w:ascii="黑体" w:eastAsia="黑体" w:hAnsi="黑体" w:cs="黑体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549275</wp:posOffset>
            </wp:positionV>
            <wp:extent cx="2472055" cy="2379345"/>
            <wp:effectExtent l="0" t="0" r="4445" b="1905"/>
            <wp:wrapTopAndBottom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237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黑体" w:hint="eastAsia"/>
          <w:sz w:val="28"/>
          <w:szCs w:val="28"/>
        </w:rPr>
        <w:t>课程目标</w:t>
      </w:r>
    </w:p>
    <w:p w:rsidR="00CD3A5A" w:rsidRDefault="00CD3A5A">
      <w:pPr>
        <w:ind w:firstLineChars="200" w:firstLine="480"/>
        <w:rPr>
          <w:rFonts w:ascii="宋体" w:eastAsia="宋体" w:hAnsi="宋体" w:cs="宋体"/>
          <w:sz w:val="24"/>
        </w:rPr>
      </w:pPr>
    </w:p>
    <w:p w:rsidR="00CD3A5A" w:rsidRDefault="00FF61DE">
      <w:pPr>
        <w:ind w:firstLineChars="700" w:firstLine="16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图1：智慧厨房的“魔法课程”目标图示</w:t>
      </w:r>
    </w:p>
    <w:p w:rsidR="00CD3A5A" w:rsidRDefault="00FF61DE">
      <w:pPr>
        <w:snapToGrid w:val="0"/>
        <w:spacing w:line="400" w:lineRule="exact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Times New Roman" w:eastAsia="宋体" w:hAnsi="Times New Roman" w:cs="Times New Roman"/>
          <w:sz w:val="24"/>
        </w:rPr>
        <w:lastRenderedPageBreak/>
        <w:t>1</w:t>
      </w:r>
      <w:r>
        <w:rPr>
          <w:rFonts w:ascii="宋体" w:eastAsia="宋体" w:hAnsi="宋体" w:cs="宋体" w:hint="eastAsia"/>
          <w:sz w:val="24"/>
        </w:rPr>
        <w:t>.</w:t>
      </w:r>
      <w:proofErr w:type="gramStart"/>
      <w:r>
        <w:rPr>
          <w:rFonts w:ascii="宋体" w:eastAsia="宋体" w:hAnsi="宋体" w:cs="宋体" w:hint="eastAsia"/>
          <w:sz w:val="24"/>
        </w:rPr>
        <w:t>护育康健</w:t>
      </w:r>
      <w:proofErr w:type="gramEnd"/>
      <w:r>
        <w:rPr>
          <w:rFonts w:ascii="宋体" w:eastAsia="宋体" w:hAnsi="宋体" w:cs="宋体" w:hint="eastAsia"/>
          <w:sz w:val="24"/>
        </w:rPr>
        <w:t>之体。通过魔法课程的实施，指导学生进行正确的饮食实践，形成良好的饮食习惯，塑造积极的饮食观念和饮食行为。</w:t>
      </w:r>
    </w:p>
    <w:p w:rsidR="00CD3A5A" w:rsidRDefault="00FF61DE">
      <w:pPr>
        <w:snapToGrid w:val="0"/>
        <w:spacing w:line="400" w:lineRule="exact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Times New Roman" w:eastAsia="宋体" w:hAnsi="Times New Roman" w:cs="Times New Roman"/>
          <w:sz w:val="24"/>
        </w:rPr>
        <w:t>2</w:t>
      </w:r>
      <w:r>
        <w:rPr>
          <w:rFonts w:ascii="宋体" w:eastAsia="宋体" w:hAnsi="宋体" w:cs="宋体" w:hint="eastAsia"/>
          <w:sz w:val="24"/>
        </w:rPr>
        <w:t>.厚</w:t>
      </w:r>
      <w:proofErr w:type="gramStart"/>
      <w:r>
        <w:rPr>
          <w:rFonts w:ascii="宋体" w:eastAsia="宋体" w:hAnsi="宋体" w:cs="宋体" w:hint="eastAsia"/>
          <w:sz w:val="24"/>
        </w:rPr>
        <w:t>植文化之蕴</w:t>
      </w:r>
      <w:proofErr w:type="gramEnd"/>
      <w:r>
        <w:rPr>
          <w:rFonts w:ascii="宋体" w:eastAsia="宋体" w:hAnsi="宋体" w:cs="宋体" w:hint="eastAsia"/>
          <w:sz w:val="24"/>
        </w:rPr>
        <w:t>。在魔法课程实施的过程中，引导学生感知、体验和传承中华传统饮食文化，提升学生对本地传统饮食文化的亲近之感。</w:t>
      </w:r>
    </w:p>
    <w:p w:rsidR="00CD3A5A" w:rsidRDefault="00FF61DE">
      <w:pPr>
        <w:snapToGrid w:val="0"/>
        <w:spacing w:line="400" w:lineRule="exact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Times New Roman" w:eastAsia="宋体" w:hAnsi="Times New Roman" w:cs="Times New Roman"/>
          <w:sz w:val="24"/>
        </w:rPr>
        <w:t>3</w:t>
      </w:r>
      <w:r>
        <w:rPr>
          <w:rFonts w:ascii="宋体" w:eastAsia="宋体" w:hAnsi="宋体" w:cs="宋体" w:hint="eastAsia"/>
          <w:sz w:val="24"/>
        </w:rPr>
        <w:t>.提升实践之能。通过魔法课程的实施，学生能认识和辨别不同类别的食材，掌握常用烹饪工具的使用方法，尝试制作色香味俱全的食物；每学期有1-2次“</w:t>
      </w:r>
      <w:r w:rsidR="002C0470">
        <w:rPr>
          <w:rFonts w:ascii="宋体" w:eastAsia="宋体" w:hAnsi="宋体" w:cs="宋体" w:hint="eastAsia"/>
          <w:sz w:val="24"/>
        </w:rPr>
        <w:t>高阶</w:t>
      </w:r>
      <w:r>
        <w:rPr>
          <w:rFonts w:ascii="宋体" w:eastAsia="宋体" w:hAnsi="宋体" w:cs="宋体" w:hint="eastAsia"/>
          <w:sz w:val="24"/>
        </w:rPr>
        <w:t>魔法课程”体验：即从种植-养护-收获-烹饪</w:t>
      </w:r>
      <w:r w:rsidR="002C0470">
        <w:rPr>
          <w:rFonts w:ascii="宋体" w:eastAsia="宋体" w:hAnsi="宋体" w:cs="宋体" w:hint="eastAsia"/>
          <w:sz w:val="24"/>
        </w:rPr>
        <w:t>-品尝</w:t>
      </w:r>
      <w:r>
        <w:rPr>
          <w:rFonts w:ascii="宋体" w:eastAsia="宋体" w:hAnsi="宋体" w:cs="宋体" w:hint="eastAsia"/>
          <w:sz w:val="24"/>
        </w:rPr>
        <w:t>，全过程体验。</w:t>
      </w:r>
    </w:p>
    <w:p w:rsidR="00CD3A5A" w:rsidRDefault="00FF61DE">
      <w:pPr>
        <w:snapToGrid w:val="0"/>
        <w:spacing w:line="400" w:lineRule="exact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Times New Roman" w:eastAsia="宋体" w:hAnsi="Times New Roman" w:cs="Times New Roman"/>
          <w:sz w:val="24"/>
        </w:rPr>
        <w:t>4</w:t>
      </w:r>
      <w:r>
        <w:rPr>
          <w:rFonts w:ascii="宋体" w:eastAsia="宋体" w:hAnsi="宋体" w:cs="宋体" w:hint="eastAsia"/>
          <w:sz w:val="24"/>
        </w:rPr>
        <w:t>.培养感恩之心。通过亲历食物的生产过程、体会食物的来之不易，在实践活动中培养勤俭节约的意识以及对食物存有感恩之心，感恩大自然的馈赠。</w:t>
      </w:r>
    </w:p>
    <w:p w:rsidR="00CD3A5A" w:rsidRDefault="00FF61DE">
      <w:pPr>
        <w:numPr>
          <w:ilvl w:val="0"/>
          <w:numId w:val="1"/>
        </w:numPr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课程内容</w:t>
      </w:r>
    </w:p>
    <w:p w:rsidR="00FF61DE" w:rsidRPr="00FF61DE" w:rsidRDefault="00FF61DE" w:rsidP="00767451">
      <w:pPr>
        <w:snapToGrid w:val="0"/>
        <w:spacing w:line="400" w:lineRule="exact"/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 w:hint="eastAsia"/>
          <w:sz w:val="24"/>
        </w:rPr>
        <w:t xml:space="preserve"> </w:t>
      </w:r>
      <w:r>
        <w:rPr>
          <w:rFonts w:asciiTheme="minorEastAsia" w:hAnsiTheme="minorEastAsia" w:cs="黑体"/>
          <w:sz w:val="24"/>
        </w:rPr>
        <w:t xml:space="preserve">   </w:t>
      </w:r>
      <w:r w:rsidR="008A5B10">
        <w:rPr>
          <w:rFonts w:asciiTheme="minorEastAsia" w:hAnsiTheme="minorEastAsia" w:cs="黑体" w:hint="eastAsia"/>
          <w:sz w:val="24"/>
        </w:rPr>
        <w:t>本着“让学生们吃得安全、吃得健康、吃得科学、吃得文明，以及学会种植</w:t>
      </w:r>
      <w:r w:rsidR="0024461A">
        <w:rPr>
          <w:rFonts w:asciiTheme="minorEastAsia" w:hAnsiTheme="minorEastAsia" w:cs="黑体" w:hint="eastAsia"/>
          <w:sz w:val="24"/>
        </w:rPr>
        <w:t>常见蔬菜瓜果、</w:t>
      </w:r>
      <w:r w:rsidR="008A5B10">
        <w:rPr>
          <w:rFonts w:asciiTheme="minorEastAsia" w:hAnsiTheme="minorEastAsia" w:cs="黑体" w:hint="eastAsia"/>
          <w:sz w:val="24"/>
        </w:rPr>
        <w:t>处理简单食材</w:t>
      </w:r>
      <w:r w:rsidR="0024461A">
        <w:rPr>
          <w:rFonts w:asciiTheme="minorEastAsia" w:hAnsiTheme="minorEastAsia" w:cs="黑体" w:hint="eastAsia"/>
          <w:sz w:val="24"/>
        </w:rPr>
        <w:t>、</w:t>
      </w:r>
      <w:r w:rsidR="008A5B10">
        <w:rPr>
          <w:rFonts w:asciiTheme="minorEastAsia" w:hAnsiTheme="minorEastAsia" w:cs="黑体" w:hint="eastAsia"/>
          <w:sz w:val="24"/>
        </w:rPr>
        <w:t>制作家常美食”</w:t>
      </w:r>
      <w:r w:rsidR="0024461A">
        <w:rPr>
          <w:rFonts w:asciiTheme="minorEastAsia" w:hAnsiTheme="minorEastAsia" w:cs="黑体" w:hint="eastAsia"/>
          <w:sz w:val="24"/>
        </w:rPr>
        <w:t>的理念，基于核心素养</w:t>
      </w:r>
      <w:proofErr w:type="gramStart"/>
      <w:r w:rsidR="0024461A">
        <w:rPr>
          <w:rFonts w:asciiTheme="minorEastAsia" w:hAnsiTheme="minorEastAsia" w:cs="黑体" w:hint="eastAsia"/>
          <w:sz w:val="24"/>
        </w:rPr>
        <w:t>校本化</w:t>
      </w:r>
      <w:proofErr w:type="gramEnd"/>
      <w:r w:rsidR="0024461A">
        <w:rPr>
          <w:rFonts w:asciiTheme="minorEastAsia" w:hAnsiTheme="minorEastAsia" w:cs="黑体" w:hint="eastAsia"/>
          <w:sz w:val="24"/>
        </w:rPr>
        <w:t>解读和</w:t>
      </w:r>
      <w:proofErr w:type="gramStart"/>
      <w:r w:rsidR="0024461A">
        <w:rPr>
          <w:rFonts w:asciiTheme="minorEastAsia" w:hAnsiTheme="minorEastAsia" w:cs="黑体" w:hint="eastAsia"/>
          <w:sz w:val="24"/>
        </w:rPr>
        <w:t>对食育涵义</w:t>
      </w:r>
      <w:proofErr w:type="gramEnd"/>
      <w:r w:rsidR="0024461A">
        <w:rPr>
          <w:rFonts w:asciiTheme="minorEastAsia" w:hAnsiTheme="minorEastAsia" w:cs="黑体" w:hint="eastAsia"/>
          <w:sz w:val="24"/>
        </w:rPr>
        <w:t>充分理解的基础上，系统梳理现有资源（真真农场和学生智慧厨房），基于中年</w:t>
      </w:r>
      <w:proofErr w:type="gramStart"/>
      <w:r w:rsidR="0024461A">
        <w:rPr>
          <w:rFonts w:asciiTheme="minorEastAsia" w:hAnsiTheme="minorEastAsia" w:cs="黑体" w:hint="eastAsia"/>
          <w:sz w:val="24"/>
        </w:rPr>
        <w:t>段学生</w:t>
      </w:r>
      <w:proofErr w:type="gramEnd"/>
      <w:r w:rsidR="0024461A">
        <w:rPr>
          <w:rFonts w:asciiTheme="minorEastAsia" w:hAnsiTheme="minorEastAsia" w:cs="黑体" w:hint="eastAsia"/>
          <w:sz w:val="24"/>
        </w:rPr>
        <w:t>的学情，从整体上构建</w:t>
      </w:r>
      <w:proofErr w:type="gramStart"/>
      <w:r w:rsidR="0024461A">
        <w:rPr>
          <w:rFonts w:asciiTheme="minorEastAsia" w:hAnsiTheme="minorEastAsia" w:cs="黑体" w:hint="eastAsia"/>
          <w:sz w:val="24"/>
        </w:rPr>
        <w:t>了食育“魔法课程”</w:t>
      </w:r>
      <w:proofErr w:type="gramEnd"/>
      <w:r w:rsidR="0024461A">
        <w:rPr>
          <w:rFonts w:asciiTheme="minorEastAsia" w:hAnsiTheme="minorEastAsia" w:cs="黑体" w:hint="eastAsia"/>
          <w:sz w:val="24"/>
        </w:rPr>
        <w:t>，围绕“康健之体”“文化之蕴”“实践之能”“感恩之心”四个目标，</w:t>
      </w:r>
      <w:r w:rsidR="00767451">
        <w:rPr>
          <w:rFonts w:asciiTheme="minorEastAsia" w:hAnsiTheme="minorEastAsia" w:cs="黑体" w:hint="eastAsia"/>
          <w:sz w:val="24"/>
        </w:rPr>
        <w:t>把“魔法课程”分为三个能级：基础魔法课程、</w:t>
      </w:r>
      <w:proofErr w:type="gramStart"/>
      <w:r w:rsidR="00767451">
        <w:rPr>
          <w:rFonts w:asciiTheme="minorEastAsia" w:hAnsiTheme="minorEastAsia" w:cs="黑体" w:hint="eastAsia"/>
          <w:sz w:val="24"/>
        </w:rPr>
        <w:t>中阶魔法</w:t>
      </w:r>
      <w:proofErr w:type="gramEnd"/>
      <w:r w:rsidR="00767451">
        <w:rPr>
          <w:rFonts w:asciiTheme="minorEastAsia" w:hAnsiTheme="minorEastAsia" w:cs="黑体" w:hint="eastAsia"/>
          <w:sz w:val="24"/>
        </w:rPr>
        <w:t>课程、高阶魔法课程，其中“中阶魔法课程”主要以学习各</w:t>
      </w:r>
      <w:proofErr w:type="gramStart"/>
      <w:r w:rsidR="00767451">
        <w:rPr>
          <w:rFonts w:asciiTheme="minorEastAsia" w:hAnsiTheme="minorEastAsia" w:cs="黑体" w:hint="eastAsia"/>
          <w:sz w:val="24"/>
        </w:rPr>
        <w:t>类食材</w:t>
      </w:r>
      <w:proofErr w:type="gramEnd"/>
      <w:r w:rsidR="00767451">
        <w:rPr>
          <w:rFonts w:asciiTheme="minorEastAsia" w:hAnsiTheme="minorEastAsia" w:cs="黑体" w:hint="eastAsia"/>
          <w:sz w:val="24"/>
        </w:rPr>
        <w:t>的处理和烹饪，又细分为“火系”“水系”“冰系”“甜系”“暗系”五个类别。</w:t>
      </w:r>
    </w:p>
    <w:p w:rsidR="00CD3A5A" w:rsidRDefault="008A5B10" w:rsidP="008A5B10">
      <w:pPr>
        <w:widowControl/>
        <w:jc w:val="center"/>
        <w:rPr>
          <w:rFonts w:ascii="宋体" w:eastAsia="宋体" w:hAnsi="宋体" w:cs="宋体"/>
          <w:kern w:val="0"/>
          <w:sz w:val="24"/>
        </w:rPr>
      </w:pPr>
      <w:r w:rsidRPr="008A5B10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562C1A2C" wp14:editId="709B6848">
            <wp:extent cx="5098560" cy="2886075"/>
            <wp:effectExtent l="0" t="0" r="6985" b="0"/>
            <wp:docPr id="2" name="图片 2" descr="C:\Users\沈\AppData\Roaming\Tencent\Users\407989320\QQ\WinTemp\RichOle\F$IVWQ6G$[Q35QEEDY]T75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沈\AppData\Roaming\Tencent\Users\407989320\QQ\WinTemp\RichOle\F$IVWQ6G$[Q35QEEDY]T75U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975" cy="288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A5A" w:rsidRDefault="00FF61DE">
      <w:pPr>
        <w:ind w:firstLineChars="700" w:firstLine="16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图2：智慧厨房“魔法课程”体系图示</w:t>
      </w:r>
    </w:p>
    <w:p w:rsidR="0029460B" w:rsidRPr="0029460B" w:rsidRDefault="0029460B" w:rsidP="0029460B">
      <w:pPr>
        <w:ind w:firstLineChars="700" w:firstLine="1687"/>
        <w:rPr>
          <w:rFonts w:ascii="宋体" w:eastAsia="宋体" w:hAnsi="宋体" w:cs="宋体"/>
          <w:b/>
          <w:kern w:val="0"/>
          <w:sz w:val="24"/>
          <w:lang w:bidi="ar"/>
        </w:rPr>
      </w:pPr>
    </w:p>
    <w:p w:rsidR="0029460B" w:rsidRDefault="00D52C42" w:rsidP="00D52C42">
      <w:pPr>
        <w:widowControl/>
        <w:spacing w:line="400" w:lineRule="exact"/>
        <w:ind w:firstLineChars="200" w:firstLine="482"/>
        <w:jc w:val="left"/>
        <w:rPr>
          <w:rFonts w:ascii="宋体" w:eastAsia="宋体" w:hAnsi="宋体" w:cs="宋体"/>
          <w:kern w:val="0"/>
          <w:sz w:val="24"/>
          <w:lang w:bidi="ar"/>
        </w:rPr>
      </w:pPr>
      <w:r w:rsidRPr="00D52C42">
        <w:rPr>
          <w:rFonts w:ascii="Times New Roman" w:eastAsia="宋体" w:hAnsi="Times New Roman" w:cs="Times New Roman"/>
          <w:b/>
          <w:sz w:val="24"/>
        </w:rPr>
        <w:t>1</w:t>
      </w:r>
      <w:r w:rsidRPr="00D52C42">
        <w:rPr>
          <w:rFonts w:ascii="SimSun-ExtB" w:eastAsia="SimSun-ExtB" w:hAnsi="SimSun-ExtB" w:cs="宋体"/>
          <w:b/>
          <w:kern w:val="0"/>
          <w:sz w:val="24"/>
          <w:lang w:bidi="ar"/>
        </w:rPr>
        <w:t>.</w:t>
      </w:r>
      <w:r w:rsidR="002E4155" w:rsidRPr="00D52C42">
        <w:rPr>
          <w:rFonts w:ascii="宋体" w:eastAsia="宋体" w:hAnsi="宋体" w:cs="宋体" w:hint="eastAsia"/>
          <w:b/>
          <w:kern w:val="0"/>
          <w:sz w:val="24"/>
          <w:lang w:bidi="ar"/>
        </w:rPr>
        <w:t>“基础魔法课程”：</w:t>
      </w:r>
      <w:r w:rsidR="002E4155">
        <w:rPr>
          <w:rFonts w:ascii="宋体" w:eastAsia="宋体" w:hAnsi="宋体" w:cs="宋体" w:hint="eastAsia"/>
          <w:kern w:val="0"/>
          <w:sz w:val="24"/>
          <w:lang w:bidi="ar"/>
        </w:rPr>
        <w:t>认识各</w:t>
      </w:r>
      <w:proofErr w:type="gramStart"/>
      <w:r w:rsidR="002E4155">
        <w:rPr>
          <w:rFonts w:ascii="宋体" w:eastAsia="宋体" w:hAnsi="宋体" w:cs="宋体" w:hint="eastAsia"/>
          <w:kern w:val="0"/>
          <w:sz w:val="24"/>
          <w:lang w:bidi="ar"/>
        </w:rPr>
        <w:t>类食材</w:t>
      </w:r>
      <w:proofErr w:type="gramEnd"/>
      <w:r w:rsidR="002E4155">
        <w:rPr>
          <w:rFonts w:ascii="宋体" w:eastAsia="宋体" w:hAnsi="宋体" w:cs="宋体" w:hint="eastAsia"/>
          <w:kern w:val="0"/>
          <w:sz w:val="24"/>
          <w:lang w:bidi="ar"/>
        </w:rPr>
        <w:t>、了解饮食文化、注重食品安全、培养饮食习惯</w:t>
      </w:r>
      <w:r w:rsidR="0029460B">
        <w:rPr>
          <w:rFonts w:ascii="宋体" w:eastAsia="宋体" w:hAnsi="宋体" w:cs="宋体" w:hint="eastAsia"/>
          <w:kern w:val="0"/>
          <w:sz w:val="24"/>
          <w:lang w:bidi="ar"/>
        </w:rPr>
        <w:t>。如图所</w:t>
      </w:r>
      <w:r>
        <w:rPr>
          <w:rFonts w:ascii="宋体" w:eastAsia="宋体" w:hAnsi="宋体" w:cs="宋体" w:hint="eastAsia"/>
          <w:kern w:val="0"/>
          <w:sz w:val="24"/>
          <w:lang w:bidi="ar"/>
        </w:rPr>
        <w:t>示：去真真农场实地考察，认识各类常见的蔬菜；观察水培架上的蔬菜；制作美食小报等等。</w:t>
      </w:r>
    </w:p>
    <w:p w:rsidR="001D43A5" w:rsidRDefault="00323D65" w:rsidP="00D52C42">
      <w:pPr>
        <w:widowControl/>
        <w:jc w:val="center"/>
        <w:rPr>
          <w:rFonts w:ascii="黑体" w:eastAsia="黑体" w:hAnsi="黑体" w:cs="黑体"/>
          <w:sz w:val="28"/>
          <w:szCs w:val="28"/>
        </w:rPr>
      </w:pPr>
      <w:r>
        <w:rPr>
          <w:rFonts w:ascii="宋体" w:eastAsia="宋体" w:hAnsi="宋体" w:cs="宋体"/>
          <w:kern w:val="0"/>
          <w:sz w:val="24"/>
          <w:lang w:bidi="ar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pt;height:91.5pt">
            <v:imagedata r:id="rId11" o:title="菜园小记1"/>
          </v:shape>
        </w:pict>
      </w:r>
      <w:r w:rsidR="0029460B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5AAB154D">
            <wp:extent cx="1518192" cy="1141730"/>
            <wp:effectExtent l="0" t="0" r="635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951" cy="1178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/>
          <w:sz w:val="28"/>
          <w:szCs w:val="28"/>
        </w:rPr>
        <w:pict>
          <v:shape id="_x0000_i1026" type="#_x0000_t75" style="width:119.25pt;height:91.5pt">
            <v:imagedata r:id="rId13" o:title="无土栽培连廊1"/>
          </v:shape>
        </w:pict>
      </w:r>
      <w:r>
        <w:rPr>
          <w:rFonts w:ascii="黑体" w:eastAsia="黑体" w:hAnsi="黑体" w:cs="黑体"/>
          <w:sz w:val="28"/>
          <w:szCs w:val="28"/>
        </w:rPr>
        <w:pict>
          <v:shape id="_x0000_i1027" type="#_x0000_t75" style="width:118.5pt;height:88.5pt">
            <v:imagedata r:id="rId14" o:title="无土栽培连廊2"/>
          </v:shape>
        </w:pict>
      </w:r>
      <w:r w:rsidR="001D43A5">
        <w:rPr>
          <w:rFonts w:ascii="黑体" w:eastAsia="黑体" w:hAnsi="黑体" w:cs="黑体"/>
          <w:noProof/>
          <w:sz w:val="28"/>
          <w:szCs w:val="28"/>
        </w:rPr>
        <w:drawing>
          <wp:inline distT="0" distB="0" distL="0" distR="0">
            <wp:extent cx="1510320" cy="1141095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美食文化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321" cy="118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43A5">
        <w:rPr>
          <w:rFonts w:ascii="黑体" w:eastAsia="黑体" w:hAnsi="黑体" w:cs="黑体"/>
          <w:noProof/>
          <w:sz w:val="28"/>
          <w:szCs w:val="28"/>
        </w:rPr>
        <w:drawing>
          <wp:inline distT="0" distB="0" distL="0" distR="0">
            <wp:extent cx="1524000" cy="113218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809" cy="116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C42" w:rsidRDefault="00D52C42" w:rsidP="00D52C42">
      <w:pPr>
        <w:widowControl/>
        <w:spacing w:line="400" w:lineRule="exact"/>
        <w:ind w:firstLineChars="200" w:firstLine="482"/>
        <w:rPr>
          <w:rFonts w:ascii="Times New Roman" w:eastAsia="宋体" w:hAnsi="Times New Roman" w:cs="Times New Roman"/>
          <w:b/>
          <w:sz w:val="24"/>
        </w:rPr>
      </w:pPr>
    </w:p>
    <w:p w:rsidR="00D52C42" w:rsidRDefault="00D562E7" w:rsidP="00D52C42">
      <w:pPr>
        <w:widowControl/>
        <w:spacing w:line="400" w:lineRule="exact"/>
        <w:ind w:firstLineChars="200" w:firstLine="420"/>
        <w:rPr>
          <w:rFonts w:asciiTheme="minorEastAsia" w:hAnsiTheme="minorEastAsia" w:cs="黑体"/>
          <w:sz w:val="24"/>
        </w:rPr>
      </w:pPr>
      <w:r w:rsidRPr="00D562E7"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3419475</wp:posOffset>
            </wp:positionH>
            <wp:positionV relativeFrom="paragraph">
              <wp:posOffset>1664335</wp:posOffset>
            </wp:positionV>
            <wp:extent cx="1513205" cy="1134745"/>
            <wp:effectExtent l="0" t="0" r="0" b="8255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62E7"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1654810</wp:posOffset>
            </wp:positionV>
            <wp:extent cx="1533525" cy="1149350"/>
            <wp:effectExtent l="0" t="0" r="9525" b="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62E7"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289560</wp:posOffset>
            </wp:positionH>
            <wp:positionV relativeFrom="paragraph">
              <wp:posOffset>1644650</wp:posOffset>
            </wp:positionV>
            <wp:extent cx="1574165" cy="1180465"/>
            <wp:effectExtent l="0" t="0" r="6985" b="635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cs="黑体" w:hint="eastAsia"/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3438525</wp:posOffset>
            </wp:positionH>
            <wp:positionV relativeFrom="paragraph">
              <wp:posOffset>553720</wp:posOffset>
            </wp:positionV>
            <wp:extent cx="1494155" cy="1078865"/>
            <wp:effectExtent l="0" t="0" r="0" b="6985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cs="黑体" w:hint="eastAsia"/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1867535</wp:posOffset>
            </wp:positionH>
            <wp:positionV relativeFrom="paragraph">
              <wp:posOffset>540385</wp:posOffset>
            </wp:positionV>
            <wp:extent cx="1586230" cy="1088390"/>
            <wp:effectExtent l="0" t="0" r="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cs="宋体" w:hint="eastAsia"/>
          <w:noProof/>
          <w:kern w:val="0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266700</wp:posOffset>
            </wp:positionH>
            <wp:positionV relativeFrom="paragraph">
              <wp:posOffset>549910</wp:posOffset>
            </wp:positionV>
            <wp:extent cx="1619250" cy="1078865"/>
            <wp:effectExtent l="0" t="0" r="0" b="698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C42" w:rsidRPr="00D52C42">
        <w:rPr>
          <w:rFonts w:ascii="Times New Roman" w:eastAsia="宋体" w:hAnsi="Times New Roman" w:cs="Times New Roman"/>
          <w:b/>
          <w:sz w:val="24"/>
        </w:rPr>
        <w:t>2.</w:t>
      </w:r>
      <w:r w:rsidR="00D52C42" w:rsidRPr="00D52C42">
        <w:rPr>
          <w:rFonts w:asciiTheme="minorEastAsia" w:hAnsiTheme="minorEastAsia" w:cs="黑体" w:hint="eastAsia"/>
          <w:b/>
          <w:sz w:val="24"/>
        </w:rPr>
        <w:t xml:space="preserve"> “火系魔法</w:t>
      </w:r>
      <w:r w:rsidR="00D52C42">
        <w:rPr>
          <w:rFonts w:asciiTheme="minorEastAsia" w:hAnsiTheme="minorEastAsia" w:cs="黑体" w:hint="eastAsia"/>
          <w:b/>
          <w:sz w:val="24"/>
        </w:rPr>
        <w:t>课程</w:t>
      </w:r>
      <w:r w:rsidR="00D52C42" w:rsidRPr="00D52C42">
        <w:rPr>
          <w:rFonts w:asciiTheme="minorEastAsia" w:hAnsiTheme="minorEastAsia" w:cs="黑体" w:hint="eastAsia"/>
          <w:b/>
          <w:sz w:val="24"/>
        </w:rPr>
        <w:t>”：</w:t>
      </w:r>
      <w:r w:rsidR="00D52C42">
        <w:rPr>
          <w:rFonts w:asciiTheme="minorEastAsia" w:hAnsiTheme="minorEastAsia" w:cs="黑体" w:hint="eastAsia"/>
          <w:sz w:val="24"/>
        </w:rPr>
        <w:t>学习需要明火烹饪的食物。如图所示：</w:t>
      </w:r>
      <w:r>
        <w:rPr>
          <w:rFonts w:asciiTheme="minorEastAsia" w:hAnsiTheme="minorEastAsia" w:cs="黑体" w:hint="eastAsia"/>
          <w:sz w:val="24"/>
        </w:rPr>
        <w:t>同学们在学校综合楼五楼的智慧厨房制作美味的“番茄炒鸡蛋” “蒜蓉生菜”。</w:t>
      </w:r>
    </w:p>
    <w:p w:rsidR="00D52C42" w:rsidRDefault="00102FFB" w:rsidP="00D562E7">
      <w:pPr>
        <w:widowControl/>
        <w:spacing w:line="400" w:lineRule="exact"/>
        <w:ind w:firstLineChars="200" w:firstLine="480"/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/>
          <w:noProof/>
          <w:sz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3175635</wp:posOffset>
            </wp:positionH>
            <wp:positionV relativeFrom="paragraph">
              <wp:posOffset>3141345</wp:posOffset>
            </wp:positionV>
            <wp:extent cx="1771650" cy="1352550"/>
            <wp:effectExtent l="0" t="0" r="0" b="0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569d25d598f4ae7b029b39d8c89e8b7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cs="黑体" w:hint="eastAsia"/>
          <w:noProof/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1370965</wp:posOffset>
            </wp:positionH>
            <wp:positionV relativeFrom="paragraph">
              <wp:posOffset>3128010</wp:posOffset>
            </wp:positionV>
            <wp:extent cx="1804035" cy="1352550"/>
            <wp:effectExtent l="0" t="0" r="5715" b="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=1323777264,4213466642&amp;fm=253&amp;fmt=auto&amp;app=138&amp;f=JPEG.webp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cs="黑体"/>
          <w:noProof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3108960</wp:posOffset>
            </wp:positionV>
            <wp:extent cx="1037590" cy="1343025"/>
            <wp:effectExtent l="0" t="0" r="0" b="9525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=439167659,2236594024&amp;fm=253&amp;fmt=auto&amp;app=138&amp;f=JPEG.webp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2E7">
        <w:rPr>
          <w:rFonts w:ascii="Times New Roman" w:eastAsia="宋体" w:hAnsi="Times New Roman" w:cs="Times New Roman"/>
          <w:b/>
          <w:sz w:val="24"/>
        </w:rPr>
        <w:t>3</w:t>
      </w:r>
      <w:r w:rsidR="00D562E7" w:rsidRPr="00D52C42">
        <w:rPr>
          <w:rFonts w:ascii="Times New Roman" w:eastAsia="宋体" w:hAnsi="Times New Roman" w:cs="Times New Roman"/>
          <w:b/>
          <w:sz w:val="24"/>
        </w:rPr>
        <w:t>.</w:t>
      </w:r>
      <w:r w:rsidR="00D562E7" w:rsidRPr="00D52C42">
        <w:rPr>
          <w:rFonts w:asciiTheme="minorEastAsia" w:hAnsiTheme="minorEastAsia" w:cs="黑体" w:hint="eastAsia"/>
          <w:b/>
          <w:sz w:val="24"/>
        </w:rPr>
        <w:t xml:space="preserve"> “</w:t>
      </w:r>
      <w:r w:rsidR="00D562E7">
        <w:rPr>
          <w:rFonts w:asciiTheme="minorEastAsia" w:hAnsiTheme="minorEastAsia" w:cs="黑体" w:hint="eastAsia"/>
          <w:b/>
          <w:sz w:val="24"/>
        </w:rPr>
        <w:t>水</w:t>
      </w:r>
      <w:r w:rsidR="00D562E7" w:rsidRPr="00D52C42">
        <w:rPr>
          <w:rFonts w:asciiTheme="minorEastAsia" w:hAnsiTheme="minorEastAsia" w:cs="黑体" w:hint="eastAsia"/>
          <w:b/>
          <w:sz w:val="24"/>
        </w:rPr>
        <w:t>系魔法</w:t>
      </w:r>
      <w:r w:rsidR="00D562E7">
        <w:rPr>
          <w:rFonts w:asciiTheme="minorEastAsia" w:hAnsiTheme="minorEastAsia" w:cs="黑体" w:hint="eastAsia"/>
          <w:b/>
          <w:sz w:val="24"/>
        </w:rPr>
        <w:t>课程</w:t>
      </w:r>
      <w:r w:rsidR="00D562E7" w:rsidRPr="00D52C42">
        <w:rPr>
          <w:rFonts w:asciiTheme="minorEastAsia" w:hAnsiTheme="minorEastAsia" w:cs="黑体" w:hint="eastAsia"/>
          <w:b/>
          <w:sz w:val="24"/>
        </w:rPr>
        <w:t>”：</w:t>
      </w:r>
      <w:r w:rsidR="00D562E7" w:rsidRPr="00D562E7">
        <w:rPr>
          <w:rFonts w:asciiTheme="minorEastAsia" w:hAnsiTheme="minorEastAsia" w:cs="黑体" w:hint="eastAsia"/>
          <w:sz w:val="24"/>
        </w:rPr>
        <w:t>这一课程，主要是</w:t>
      </w:r>
      <w:r w:rsidR="00D562E7">
        <w:rPr>
          <w:rFonts w:asciiTheme="minorEastAsia" w:hAnsiTheme="minorEastAsia" w:cs="黑体" w:hint="eastAsia"/>
          <w:sz w:val="24"/>
        </w:rPr>
        <w:t>让同学们学会使用电饭煲煮米饭，</w:t>
      </w:r>
      <w:r>
        <w:rPr>
          <w:rFonts w:asciiTheme="minorEastAsia" w:hAnsiTheme="minorEastAsia" w:cs="黑体" w:hint="eastAsia"/>
          <w:sz w:val="24"/>
        </w:rPr>
        <w:t>会煮面条，会煮茶叶蛋等等。如图所示：学生自己淘米、放适量的水进行煮饭。自己煮的米饭吃起来特别香。</w:t>
      </w:r>
    </w:p>
    <w:p w:rsidR="00102FFB" w:rsidRDefault="00102FFB" w:rsidP="00102FFB">
      <w:pPr>
        <w:widowControl/>
        <w:spacing w:line="400" w:lineRule="exact"/>
        <w:ind w:firstLineChars="200" w:firstLine="482"/>
        <w:rPr>
          <w:rFonts w:asciiTheme="minorEastAsia" w:hAnsiTheme="minorEastAsia" w:cs="黑体"/>
          <w:sz w:val="24"/>
        </w:rPr>
      </w:pPr>
      <w:r>
        <w:rPr>
          <w:rFonts w:ascii="Times New Roman" w:eastAsia="宋体" w:hAnsi="Times New Roman" w:cs="Times New Roman"/>
          <w:b/>
          <w:sz w:val="24"/>
        </w:rPr>
        <w:t>4</w:t>
      </w:r>
      <w:r w:rsidRPr="00D52C42">
        <w:rPr>
          <w:rFonts w:ascii="Times New Roman" w:eastAsia="宋体" w:hAnsi="Times New Roman" w:cs="Times New Roman"/>
          <w:b/>
          <w:sz w:val="24"/>
        </w:rPr>
        <w:t>.</w:t>
      </w:r>
      <w:r w:rsidRPr="00D52C42">
        <w:rPr>
          <w:rFonts w:asciiTheme="minorEastAsia" w:hAnsiTheme="minorEastAsia" w:cs="黑体" w:hint="eastAsia"/>
          <w:b/>
          <w:sz w:val="24"/>
        </w:rPr>
        <w:t xml:space="preserve"> “</w:t>
      </w:r>
      <w:r>
        <w:rPr>
          <w:rFonts w:asciiTheme="minorEastAsia" w:hAnsiTheme="minorEastAsia" w:cs="黑体" w:hint="eastAsia"/>
          <w:b/>
          <w:sz w:val="24"/>
        </w:rPr>
        <w:t>冰</w:t>
      </w:r>
      <w:r w:rsidRPr="00D52C42">
        <w:rPr>
          <w:rFonts w:asciiTheme="minorEastAsia" w:hAnsiTheme="minorEastAsia" w:cs="黑体" w:hint="eastAsia"/>
          <w:b/>
          <w:sz w:val="24"/>
        </w:rPr>
        <w:t>系魔法</w:t>
      </w:r>
      <w:r>
        <w:rPr>
          <w:rFonts w:asciiTheme="minorEastAsia" w:hAnsiTheme="minorEastAsia" w:cs="黑体" w:hint="eastAsia"/>
          <w:b/>
          <w:sz w:val="24"/>
        </w:rPr>
        <w:t>课程</w:t>
      </w:r>
      <w:r w:rsidRPr="00D52C42">
        <w:rPr>
          <w:rFonts w:asciiTheme="minorEastAsia" w:hAnsiTheme="minorEastAsia" w:cs="黑体" w:hint="eastAsia"/>
          <w:b/>
          <w:sz w:val="24"/>
        </w:rPr>
        <w:t>”：</w:t>
      </w:r>
      <w:r w:rsidRPr="00D562E7">
        <w:rPr>
          <w:rFonts w:asciiTheme="minorEastAsia" w:hAnsiTheme="minorEastAsia" w:cs="黑体" w:hint="eastAsia"/>
          <w:sz w:val="24"/>
        </w:rPr>
        <w:t>这一</w:t>
      </w:r>
      <w:r>
        <w:rPr>
          <w:rFonts w:asciiTheme="minorEastAsia" w:hAnsiTheme="minorEastAsia" w:cs="黑体" w:hint="eastAsia"/>
          <w:sz w:val="24"/>
        </w:rPr>
        <w:t>系列</w:t>
      </w:r>
      <w:r w:rsidRPr="00D562E7">
        <w:rPr>
          <w:rFonts w:asciiTheme="minorEastAsia" w:hAnsiTheme="minorEastAsia" w:cs="黑体" w:hint="eastAsia"/>
          <w:sz w:val="24"/>
        </w:rPr>
        <w:t>课程，</w:t>
      </w:r>
      <w:r>
        <w:rPr>
          <w:rFonts w:asciiTheme="minorEastAsia" w:hAnsiTheme="minorEastAsia" w:cs="黑体" w:hint="eastAsia"/>
          <w:sz w:val="24"/>
        </w:rPr>
        <w:t>都不需要用到烹饪工具，基本都属于“冷食”，所以称为“冰系”，孩子们</w:t>
      </w:r>
      <w:r w:rsidR="00A70E29">
        <w:rPr>
          <w:rFonts w:asciiTheme="minorEastAsia" w:hAnsiTheme="minorEastAsia" w:cs="黑体" w:hint="eastAsia"/>
          <w:sz w:val="24"/>
        </w:rPr>
        <w:t>最喜欢做的就是果冻、水果拼盘、</w:t>
      </w:r>
      <w:r w:rsidR="00BF0505">
        <w:rPr>
          <w:rFonts w:asciiTheme="minorEastAsia" w:hAnsiTheme="minorEastAsia" w:cs="黑体" w:hint="eastAsia"/>
          <w:sz w:val="24"/>
        </w:rPr>
        <w:t>凉拌菜、</w:t>
      </w:r>
      <w:r w:rsidR="00A70E29">
        <w:rPr>
          <w:rFonts w:asciiTheme="minorEastAsia" w:hAnsiTheme="minorEastAsia" w:cs="黑体" w:hint="eastAsia"/>
          <w:sz w:val="24"/>
        </w:rPr>
        <w:t>各式饭团、青团……</w:t>
      </w:r>
    </w:p>
    <w:p w:rsidR="00A70E29" w:rsidRDefault="00BF0505" w:rsidP="00102FFB">
      <w:pPr>
        <w:widowControl/>
        <w:spacing w:line="400" w:lineRule="exact"/>
        <w:rPr>
          <w:rFonts w:asciiTheme="minorEastAsia" w:hAnsiTheme="minorEastAsia" w:cs="宋体" w:hint="eastAsia"/>
          <w:kern w:val="0"/>
          <w:sz w:val="24"/>
          <w:lang w:bidi="ar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180340</wp:posOffset>
            </wp:positionH>
            <wp:positionV relativeFrom="paragraph">
              <wp:posOffset>1390015</wp:posOffset>
            </wp:positionV>
            <wp:extent cx="1533525" cy="1586865"/>
            <wp:effectExtent l="0" t="0" r="9525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黑体" w:eastAsia="黑体" w:hAnsi="黑体" w:cs="黑体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1362075</wp:posOffset>
            </wp:positionV>
            <wp:extent cx="1485900" cy="1590675"/>
            <wp:effectExtent l="0" t="0" r="0" b="9525"/>
            <wp:wrapTopAndBottom/>
            <wp:docPr id="7" name="图片 7" descr="C:\Users\沈\AppData\Local\Microsoft\Windows\INetCache\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沈\AppData\Local\Microsoft\Windows\INetCache\Content.Word\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黑体" w:eastAsia="黑体" w:hAnsi="黑体" w:cs="黑体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1352550</wp:posOffset>
            </wp:positionV>
            <wp:extent cx="1695450" cy="1612900"/>
            <wp:effectExtent l="0" t="0" r="0" b="6350"/>
            <wp:wrapTopAndBottom/>
            <wp:docPr id="22" name="图片 22" descr="C:\Users\沈\AppData\Local\Microsoft\Windows\INetCache\Content.Word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沈\AppData\Local\Microsoft\Windows\INetCache\Content.Word\8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0E29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152400</wp:posOffset>
            </wp:positionH>
            <wp:positionV relativeFrom="paragraph">
              <wp:posOffset>123190</wp:posOffset>
            </wp:positionV>
            <wp:extent cx="1587500" cy="1228725"/>
            <wp:effectExtent l="0" t="0" r="0" b="9525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0E29"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1765300</wp:posOffset>
            </wp:positionH>
            <wp:positionV relativeFrom="paragraph">
              <wp:posOffset>104775</wp:posOffset>
            </wp:positionV>
            <wp:extent cx="1651000" cy="1238250"/>
            <wp:effectExtent l="0" t="0" r="6350" b="0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0E29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3419475</wp:posOffset>
            </wp:positionH>
            <wp:positionV relativeFrom="paragraph">
              <wp:posOffset>104775</wp:posOffset>
            </wp:positionV>
            <wp:extent cx="1628775" cy="1221740"/>
            <wp:effectExtent l="0" t="0" r="0" b="6985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0505" w:rsidRDefault="004F304A" w:rsidP="002C0470">
      <w:pPr>
        <w:widowControl/>
        <w:spacing w:line="400" w:lineRule="exact"/>
        <w:ind w:firstLineChars="200" w:firstLine="420"/>
        <w:rPr>
          <w:rFonts w:asciiTheme="minorEastAsia" w:hAnsiTheme="minorEastAsia" w:cs="黑体"/>
          <w:sz w:val="24"/>
        </w:rPr>
      </w:pPr>
      <w:r w:rsidRPr="004F304A"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3743325</wp:posOffset>
            </wp:positionH>
            <wp:positionV relativeFrom="paragraph">
              <wp:posOffset>2169795</wp:posOffset>
            </wp:positionV>
            <wp:extent cx="1562100" cy="1191895"/>
            <wp:effectExtent l="0" t="0" r="0" b="8255"/>
            <wp:wrapTopAndBottom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304A">
        <w:rPr>
          <w:rFonts w:hint="eastAsi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1828800</wp:posOffset>
            </wp:positionH>
            <wp:positionV relativeFrom="paragraph">
              <wp:posOffset>2198370</wp:posOffset>
            </wp:positionV>
            <wp:extent cx="1876425" cy="1163320"/>
            <wp:effectExtent l="0" t="0" r="9525" b="0"/>
            <wp:wrapTopAndBottom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304A"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76200</wp:posOffset>
            </wp:positionH>
            <wp:positionV relativeFrom="paragraph">
              <wp:posOffset>2188845</wp:posOffset>
            </wp:positionV>
            <wp:extent cx="1733550" cy="1172845"/>
            <wp:effectExtent l="0" t="0" r="0" b="8255"/>
            <wp:wrapTopAndBottom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0FA" w:rsidRPr="000140FA">
        <w:rPr>
          <w:rFonts w:hint="eastAsi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3581400</wp:posOffset>
            </wp:positionH>
            <wp:positionV relativeFrom="paragraph">
              <wp:posOffset>859155</wp:posOffset>
            </wp:positionV>
            <wp:extent cx="1743075" cy="1307465"/>
            <wp:effectExtent l="0" t="0" r="9525" b="6985"/>
            <wp:wrapTopAndBottom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0FA" w:rsidRPr="000140FA">
        <w:rPr>
          <w:rFonts w:hint="eastAsi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1828800</wp:posOffset>
            </wp:positionH>
            <wp:positionV relativeFrom="paragraph">
              <wp:posOffset>876300</wp:posOffset>
            </wp:positionV>
            <wp:extent cx="1724025" cy="1292225"/>
            <wp:effectExtent l="0" t="0" r="9525" b="3175"/>
            <wp:wrapTopAndBottom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0FA" w:rsidRPr="000140FA"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864235</wp:posOffset>
            </wp:positionV>
            <wp:extent cx="1752600" cy="1314450"/>
            <wp:effectExtent l="0" t="0" r="0" b="0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505">
        <w:rPr>
          <w:rFonts w:ascii="Times New Roman" w:eastAsia="宋体" w:hAnsi="Times New Roman" w:cs="Times New Roman"/>
          <w:b/>
          <w:sz w:val="24"/>
        </w:rPr>
        <w:t>5</w:t>
      </w:r>
      <w:r w:rsidR="00BF0505" w:rsidRPr="00D52C42">
        <w:rPr>
          <w:rFonts w:ascii="Times New Roman" w:eastAsia="宋体" w:hAnsi="Times New Roman" w:cs="Times New Roman"/>
          <w:b/>
          <w:sz w:val="24"/>
        </w:rPr>
        <w:t>.</w:t>
      </w:r>
      <w:r w:rsidR="00BF0505" w:rsidRPr="00D52C42">
        <w:rPr>
          <w:rFonts w:asciiTheme="minorEastAsia" w:hAnsiTheme="minorEastAsia" w:cs="黑体" w:hint="eastAsia"/>
          <w:b/>
          <w:sz w:val="24"/>
        </w:rPr>
        <w:t xml:space="preserve"> “</w:t>
      </w:r>
      <w:r w:rsidR="00BF0505">
        <w:rPr>
          <w:rFonts w:asciiTheme="minorEastAsia" w:hAnsiTheme="minorEastAsia" w:cs="黑体" w:hint="eastAsia"/>
          <w:b/>
          <w:sz w:val="24"/>
        </w:rPr>
        <w:t>甜</w:t>
      </w:r>
      <w:r w:rsidR="00BF0505" w:rsidRPr="00D52C42">
        <w:rPr>
          <w:rFonts w:asciiTheme="minorEastAsia" w:hAnsiTheme="minorEastAsia" w:cs="黑体" w:hint="eastAsia"/>
          <w:b/>
          <w:sz w:val="24"/>
        </w:rPr>
        <w:t>系魔法</w:t>
      </w:r>
      <w:r w:rsidR="00BF0505">
        <w:rPr>
          <w:rFonts w:asciiTheme="minorEastAsia" w:hAnsiTheme="minorEastAsia" w:cs="黑体" w:hint="eastAsia"/>
          <w:b/>
          <w:sz w:val="24"/>
        </w:rPr>
        <w:t>课程</w:t>
      </w:r>
      <w:r w:rsidR="00BF0505" w:rsidRPr="00D52C42">
        <w:rPr>
          <w:rFonts w:asciiTheme="minorEastAsia" w:hAnsiTheme="minorEastAsia" w:cs="黑体" w:hint="eastAsia"/>
          <w:b/>
          <w:sz w:val="24"/>
        </w:rPr>
        <w:t>”：</w:t>
      </w:r>
      <w:r w:rsidR="00BF0505" w:rsidRPr="00D562E7">
        <w:rPr>
          <w:rFonts w:asciiTheme="minorEastAsia" w:hAnsiTheme="minorEastAsia" w:cs="黑体" w:hint="eastAsia"/>
          <w:sz w:val="24"/>
        </w:rPr>
        <w:t>这一</w:t>
      </w:r>
      <w:r w:rsidR="00BF0505">
        <w:rPr>
          <w:rFonts w:asciiTheme="minorEastAsia" w:hAnsiTheme="minorEastAsia" w:cs="黑体" w:hint="eastAsia"/>
          <w:sz w:val="24"/>
        </w:rPr>
        <w:t>系列</w:t>
      </w:r>
      <w:r w:rsidR="00BF0505" w:rsidRPr="00D562E7">
        <w:rPr>
          <w:rFonts w:asciiTheme="minorEastAsia" w:hAnsiTheme="minorEastAsia" w:cs="黑体" w:hint="eastAsia"/>
          <w:sz w:val="24"/>
        </w:rPr>
        <w:t>课程，</w:t>
      </w:r>
      <w:r w:rsidR="00BF0505">
        <w:rPr>
          <w:rFonts w:asciiTheme="minorEastAsia" w:hAnsiTheme="minorEastAsia" w:cs="黑体" w:hint="eastAsia"/>
          <w:sz w:val="24"/>
        </w:rPr>
        <w:t>主要是各类蛋糕的烘焙，也是孩子们非常喜欢的课程，因为“甜味能使人感到快乐”，那么香甜的蛋糕和蛋</w:t>
      </w:r>
      <w:proofErr w:type="gramStart"/>
      <w:r w:rsidR="00BF0505">
        <w:rPr>
          <w:rFonts w:asciiTheme="minorEastAsia" w:hAnsiTheme="minorEastAsia" w:cs="黑体" w:hint="eastAsia"/>
          <w:sz w:val="24"/>
        </w:rPr>
        <w:t>挞</w:t>
      </w:r>
      <w:proofErr w:type="gramEnd"/>
      <w:r w:rsidR="00BF0505">
        <w:rPr>
          <w:rFonts w:asciiTheme="minorEastAsia" w:hAnsiTheme="minorEastAsia" w:cs="黑体" w:hint="eastAsia"/>
          <w:sz w:val="24"/>
        </w:rPr>
        <w:t>更是让他们欲罢不能：</w:t>
      </w:r>
    </w:p>
    <w:p w:rsidR="00BF0505" w:rsidRDefault="002C0470" w:rsidP="004F304A">
      <w:pPr>
        <w:widowControl/>
        <w:spacing w:line="400" w:lineRule="exact"/>
        <w:ind w:firstLineChars="200" w:firstLine="420"/>
        <w:rPr>
          <w:rFonts w:asciiTheme="minorEastAsia" w:hAnsiTheme="minorEastAsia" w:cs="黑体"/>
          <w:sz w:val="24"/>
        </w:rPr>
      </w:pPr>
      <w:r w:rsidRPr="004F304A"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3446145</wp:posOffset>
            </wp:positionV>
            <wp:extent cx="1714500" cy="1247775"/>
            <wp:effectExtent l="0" t="0" r="0" b="9525"/>
            <wp:wrapTopAndBottom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0470"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3571875</wp:posOffset>
            </wp:positionH>
            <wp:positionV relativeFrom="paragraph">
              <wp:posOffset>3455670</wp:posOffset>
            </wp:positionV>
            <wp:extent cx="1762125" cy="1238250"/>
            <wp:effectExtent l="0" t="0" r="9525" b="0"/>
            <wp:wrapTopAndBottom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0470"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1743075</wp:posOffset>
            </wp:positionH>
            <wp:positionV relativeFrom="paragraph">
              <wp:posOffset>3436620</wp:posOffset>
            </wp:positionV>
            <wp:extent cx="1785620" cy="1257300"/>
            <wp:effectExtent l="0" t="0" r="5080" b="0"/>
            <wp:wrapTopAndBottom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505">
        <w:rPr>
          <w:rFonts w:ascii="Times New Roman" w:eastAsia="宋体" w:hAnsi="Times New Roman" w:cs="Times New Roman"/>
          <w:b/>
          <w:sz w:val="24"/>
        </w:rPr>
        <w:t>6</w:t>
      </w:r>
      <w:r w:rsidR="00BF0505" w:rsidRPr="00D52C42">
        <w:rPr>
          <w:rFonts w:ascii="Times New Roman" w:eastAsia="宋体" w:hAnsi="Times New Roman" w:cs="Times New Roman"/>
          <w:b/>
          <w:sz w:val="24"/>
        </w:rPr>
        <w:t>.</w:t>
      </w:r>
      <w:r w:rsidR="00BF0505" w:rsidRPr="00D52C42">
        <w:rPr>
          <w:rFonts w:asciiTheme="minorEastAsia" w:hAnsiTheme="minorEastAsia" w:cs="黑体" w:hint="eastAsia"/>
          <w:b/>
          <w:sz w:val="24"/>
        </w:rPr>
        <w:t xml:space="preserve"> “</w:t>
      </w:r>
      <w:r w:rsidR="00BF0505">
        <w:rPr>
          <w:rFonts w:asciiTheme="minorEastAsia" w:hAnsiTheme="minorEastAsia" w:cs="黑体" w:hint="eastAsia"/>
          <w:b/>
          <w:sz w:val="24"/>
        </w:rPr>
        <w:t>暗</w:t>
      </w:r>
      <w:r w:rsidR="00BF0505" w:rsidRPr="00D52C42">
        <w:rPr>
          <w:rFonts w:asciiTheme="minorEastAsia" w:hAnsiTheme="minorEastAsia" w:cs="黑体" w:hint="eastAsia"/>
          <w:b/>
          <w:sz w:val="24"/>
        </w:rPr>
        <w:t>系魔法</w:t>
      </w:r>
      <w:r w:rsidR="00BF0505">
        <w:rPr>
          <w:rFonts w:asciiTheme="minorEastAsia" w:hAnsiTheme="minorEastAsia" w:cs="黑体" w:hint="eastAsia"/>
          <w:b/>
          <w:sz w:val="24"/>
        </w:rPr>
        <w:t>课程</w:t>
      </w:r>
      <w:r w:rsidR="00BF0505" w:rsidRPr="00D52C42">
        <w:rPr>
          <w:rFonts w:asciiTheme="minorEastAsia" w:hAnsiTheme="minorEastAsia" w:cs="黑体" w:hint="eastAsia"/>
          <w:b/>
          <w:sz w:val="24"/>
        </w:rPr>
        <w:t>”：</w:t>
      </w:r>
      <w:r w:rsidR="00BF0505" w:rsidRPr="00D562E7">
        <w:rPr>
          <w:rFonts w:asciiTheme="minorEastAsia" w:hAnsiTheme="minorEastAsia" w:cs="黑体" w:hint="eastAsia"/>
          <w:sz w:val="24"/>
        </w:rPr>
        <w:t>这一</w:t>
      </w:r>
      <w:r w:rsidR="00BF0505">
        <w:rPr>
          <w:rFonts w:asciiTheme="minorEastAsia" w:hAnsiTheme="minorEastAsia" w:cs="黑体" w:hint="eastAsia"/>
          <w:sz w:val="24"/>
        </w:rPr>
        <w:t>系列</w:t>
      </w:r>
      <w:r w:rsidR="00BF0505" w:rsidRPr="00D562E7">
        <w:rPr>
          <w:rFonts w:asciiTheme="minorEastAsia" w:hAnsiTheme="minorEastAsia" w:cs="黑体" w:hint="eastAsia"/>
          <w:sz w:val="24"/>
        </w:rPr>
        <w:t>课程，</w:t>
      </w:r>
      <w:r w:rsidR="00BF0505">
        <w:rPr>
          <w:rFonts w:asciiTheme="minorEastAsia" w:hAnsiTheme="minorEastAsia" w:cs="黑体" w:hint="eastAsia"/>
          <w:sz w:val="24"/>
        </w:rPr>
        <w:t>也可以称之为孩子们的“黑暗料理”，他们总是在想：奶茶为什么一定是甜的，不可以是咸味的呢？蛋糕为什么也是甜的，为什么不是辣味的呢？</w:t>
      </w:r>
      <w:r>
        <w:rPr>
          <w:rFonts w:asciiTheme="minorEastAsia" w:hAnsiTheme="minorEastAsia" w:cs="黑体"/>
          <w:sz w:val="24"/>
        </w:rPr>
        <w:t xml:space="preserve"> </w:t>
      </w:r>
    </w:p>
    <w:p w:rsidR="004F304A" w:rsidRDefault="002C0470" w:rsidP="002C0470">
      <w:pPr>
        <w:widowControl/>
        <w:spacing w:line="400" w:lineRule="exact"/>
        <w:ind w:firstLineChars="200" w:firstLine="420"/>
        <w:rPr>
          <w:rFonts w:asciiTheme="minorEastAsia" w:hAnsiTheme="minorEastAsia" w:cs="宋体"/>
          <w:kern w:val="0"/>
          <w:sz w:val="24"/>
          <w:lang w:bidi="ar"/>
        </w:rPr>
      </w:pPr>
      <w:r w:rsidRPr="003F5200">
        <w:rPr>
          <w:rFonts w:hint="eastAsia"/>
          <w:noProof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1952625</wp:posOffset>
            </wp:positionH>
            <wp:positionV relativeFrom="paragraph">
              <wp:posOffset>2703195</wp:posOffset>
            </wp:positionV>
            <wp:extent cx="1495425" cy="1995177"/>
            <wp:effectExtent l="0" t="0" r="0" b="5080"/>
            <wp:wrapTopAndBottom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9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5200">
        <w:rPr>
          <w:rFonts w:hint="eastAsia"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2695575</wp:posOffset>
            </wp:positionV>
            <wp:extent cx="1475037" cy="1983105"/>
            <wp:effectExtent l="0" t="0" r="0" b="0"/>
            <wp:wrapTopAndBottom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037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5200">
        <w:rPr>
          <w:rFonts w:hint="eastAsia"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2676525</wp:posOffset>
            </wp:positionV>
            <wp:extent cx="1504950" cy="2018176"/>
            <wp:effectExtent l="0" t="0" r="0" b="1270"/>
            <wp:wrapTopAndBottom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1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2196">
        <w:rPr>
          <w:rFonts w:ascii="宋体" w:hAnsi="宋体" w:cs="宋体"/>
          <w:noProof/>
          <w:kern w:val="0"/>
          <w:sz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847725</wp:posOffset>
            </wp:positionV>
            <wp:extent cx="5274310" cy="1781419"/>
            <wp:effectExtent l="0" t="0" r="2540" b="9525"/>
            <wp:wrapTopAndBottom/>
            <wp:docPr id="32" name="图片 32" descr="C:\Users\沈\AppData\Roaming\Tencent\Users\407989320\QQ\WinTemp\RichOle\T[YMBWX2PF6CT7@O{5WY7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沈\AppData\Roaming\Tencent\Users\407989320\QQ\WinTemp\RichOle\T[YMBWX2PF6CT7@O{5WY7UN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8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b/>
          <w:sz w:val="24"/>
        </w:rPr>
        <w:t>7</w:t>
      </w:r>
      <w:r w:rsidRPr="00D52C42">
        <w:rPr>
          <w:rFonts w:ascii="Times New Roman" w:eastAsia="宋体" w:hAnsi="Times New Roman" w:cs="Times New Roman"/>
          <w:b/>
          <w:sz w:val="24"/>
        </w:rPr>
        <w:t>.</w:t>
      </w:r>
      <w:r w:rsidRPr="00D52C42">
        <w:rPr>
          <w:rFonts w:asciiTheme="minorEastAsia" w:hAnsiTheme="minorEastAsia" w:cs="黑体" w:hint="eastAsia"/>
          <w:b/>
          <w:sz w:val="24"/>
        </w:rPr>
        <w:t xml:space="preserve"> “</w:t>
      </w:r>
      <w:r>
        <w:rPr>
          <w:rFonts w:asciiTheme="minorEastAsia" w:hAnsiTheme="minorEastAsia" w:cs="黑体" w:hint="eastAsia"/>
          <w:b/>
          <w:sz w:val="24"/>
        </w:rPr>
        <w:t>高阶</w:t>
      </w:r>
      <w:r w:rsidRPr="00D52C42">
        <w:rPr>
          <w:rFonts w:asciiTheme="minorEastAsia" w:hAnsiTheme="minorEastAsia" w:cs="黑体" w:hint="eastAsia"/>
          <w:b/>
          <w:sz w:val="24"/>
        </w:rPr>
        <w:t>魔法</w:t>
      </w:r>
      <w:r>
        <w:rPr>
          <w:rFonts w:asciiTheme="minorEastAsia" w:hAnsiTheme="minorEastAsia" w:cs="黑体" w:hint="eastAsia"/>
          <w:b/>
          <w:sz w:val="24"/>
        </w:rPr>
        <w:t>课程</w:t>
      </w:r>
      <w:r w:rsidRPr="00D52C42">
        <w:rPr>
          <w:rFonts w:asciiTheme="minorEastAsia" w:hAnsiTheme="minorEastAsia" w:cs="黑体" w:hint="eastAsia"/>
          <w:b/>
          <w:sz w:val="24"/>
        </w:rPr>
        <w:t>”：</w:t>
      </w:r>
      <w:r>
        <w:rPr>
          <w:rFonts w:ascii="宋体" w:eastAsia="宋体" w:hAnsi="宋体" w:cs="宋体" w:hint="eastAsia"/>
          <w:sz w:val="24"/>
        </w:rPr>
        <w:t>每学期</w:t>
      </w:r>
      <w:r>
        <w:rPr>
          <w:rFonts w:ascii="宋体" w:eastAsia="宋体" w:hAnsi="宋体" w:cs="宋体" w:hint="eastAsia"/>
          <w:sz w:val="24"/>
        </w:rPr>
        <w:t>会开设</w:t>
      </w:r>
      <w:r>
        <w:rPr>
          <w:rFonts w:ascii="宋体" w:eastAsia="宋体" w:hAnsi="宋体" w:cs="宋体" w:hint="eastAsia"/>
          <w:sz w:val="24"/>
        </w:rPr>
        <w:t>有1-2次“高阶魔法课程”：即</w:t>
      </w:r>
      <w:proofErr w:type="gramStart"/>
      <w:r>
        <w:rPr>
          <w:rFonts w:ascii="宋体" w:eastAsia="宋体" w:hAnsi="宋体" w:cs="宋体" w:hint="eastAsia"/>
          <w:sz w:val="24"/>
        </w:rPr>
        <w:t>从</w:t>
      </w:r>
      <w:r>
        <w:rPr>
          <w:rFonts w:ascii="宋体" w:eastAsia="宋体" w:hAnsi="宋体" w:cs="宋体" w:hint="eastAsia"/>
          <w:sz w:val="24"/>
        </w:rPr>
        <w:t>食材的</w:t>
      </w:r>
      <w:proofErr w:type="gramEnd"/>
      <w:r>
        <w:rPr>
          <w:rFonts w:ascii="宋体" w:eastAsia="宋体" w:hAnsi="宋体" w:cs="宋体" w:hint="eastAsia"/>
          <w:sz w:val="24"/>
        </w:rPr>
        <w:t>种植-养护-收获-烹饪-品尝，全过程体验。</w:t>
      </w:r>
      <w:r>
        <w:rPr>
          <w:rFonts w:ascii="宋体" w:eastAsia="宋体" w:hAnsi="宋体" w:cs="宋体" w:hint="eastAsia"/>
          <w:sz w:val="24"/>
        </w:rPr>
        <w:t>如图所示两组沉浸式体验高阶魔法课程：“舌尖上的春天”系列、“麦动”系列。</w:t>
      </w:r>
    </w:p>
    <w:p w:rsidR="002C0470" w:rsidRPr="002C0470" w:rsidRDefault="002C0470" w:rsidP="00102FFB">
      <w:pPr>
        <w:widowControl/>
        <w:spacing w:line="400" w:lineRule="exact"/>
        <w:rPr>
          <w:rFonts w:asciiTheme="minorEastAsia" w:hAnsiTheme="minorEastAsia" w:cs="宋体" w:hint="eastAsia"/>
          <w:kern w:val="0"/>
          <w:sz w:val="24"/>
          <w:lang w:bidi="ar"/>
        </w:rPr>
      </w:pPr>
    </w:p>
    <w:p w:rsidR="00CD3A5A" w:rsidRDefault="00FF61DE">
      <w:pPr>
        <w:numPr>
          <w:ilvl w:val="0"/>
          <w:numId w:val="1"/>
        </w:numPr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课程实施建议</w:t>
      </w:r>
    </w:p>
    <w:p w:rsidR="0066020C" w:rsidRPr="0066020C" w:rsidRDefault="0066020C" w:rsidP="004201DE">
      <w:pPr>
        <w:adjustRightInd w:val="0"/>
        <w:snapToGrid w:val="0"/>
        <w:spacing w:line="400" w:lineRule="exact"/>
        <w:ind w:firstLineChars="200" w:firstLine="480"/>
        <w:rPr>
          <w:rFonts w:asciiTheme="minorEastAsia" w:hAnsiTheme="minorEastAsia" w:cs="黑体" w:hint="eastAsia"/>
          <w:sz w:val="24"/>
        </w:rPr>
      </w:pPr>
      <w:r w:rsidRPr="0066020C">
        <w:rPr>
          <w:rFonts w:asciiTheme="minorEastAsia" w:hAnsiTheme="minorEastAsia" w:cs="黑体" w:hint="eastAsia"/>
          <w:sz w:val="24"/>
        </w:rPr>
        <w:t>为了以更开放的视角</w:t>
      </w:r>
      <w:proofErr w:type="gramStart"/>
      <w:r w:rsidRPr="0066020C">
        <w:rPr>
          <w:rFonts w:asciiTheme="minorEastAsia" w:hAnsiTheme="minorEastAsia" w:cs="黑体" w:hint="eastAsia"/>
          <w:sz w:val="24"/>
        </w:rPr>
        <w:t>对待食育</w:t>
      </w:r>
      <w:r>
        <w:rPr>
          <w:rFonts w:asciiTheme="minorEastAsia" w:hAnsiTheme="minorEastAsia" w:cs="黑体" w:hint="eastAsia"/>
          <w:sz w:val="24"/>
        </w:rPr>
        <w:t>课程</w:t>
      </w:r>
      <w:proofErr w:type="gramEnd"/>
      <w:r>
        <w:rPr>
          <w:rFonts w:asciiTheme="minorEastAsia" w:hAnsiTheme="minorEastAsia" w:cs="黑体" w:hint="eastAsia"/>
          <w:sz w:val="24"/>
        </w:rPr>
        <w:t>的实施，给孩子们更多实践、体验、探究、</w:t>
      </w:r>
      <w:r w:rsidRPr="0066020C">
        <w:rPr>
          <w:rFonts w:asciiTheme="minorEastAsia" w:hAnsiTheme="minorEastAsia" w:cs="黑体" w:hint="eastAsia"/>
          <w:sz w:val="24"/>
        </w:rPr>
        <w:t>合作的平台，引导学生把在活动中获得的各项能力与情感体验迁移到学习的各个</w:t>
      </w:r>
    </w:p>
    <w:p w:rsidR="0066020C" w:rsidRPr="0066020C" w:rsidRDefault="0066020C" w:rsidP="004201DE">
      <w:pPr>
        <w:adjustRightInd w:val="0"/>
        <w:snapToGrid w:val="0"/>
        <w:spacing w:line="400" w:lineRule="exact"/>
        <w:rPr>
          <w:rFonts w:asciiTheme="minorEastAsia" w:hAnsiTheme="minorEastAsia" w:cs="黑体" w:hint="eastAsia"/>
          <w:sz w:val="24"/>
        </w:rPr>
      </w:pPr>
      <w:r w:rsidRPr="0066020C">
        <w:rPr>
          <w:rFonts w:asciiTheme="minorEastAsia" w:hAnsiTheme="minorEastAsia" w:cs="黑体" w:hint="eastAsia"/>
          <w:sz w:val="24"/>
        </w:rPr>
        <w:t>领域，发挥其综合育人价值，促进孩子生命成长，在课程实施的过程中，还遵循</w:t>
      </w:r>
    </w:p>
    <w:p w:rsidR="0066020C" w:rsidRPr="0066020C" w:rsidRDefault="0066020C" w:rsidP="004201DE">
      <w:pPr>
        <w:adjustRightInd w:val="0"/>
        <w:snapToGrid w:val="0"/>
        <w:spacing w:line="400" w:lineRule="exact"/>
        <w:rPr>
          <w:rFonts w:asciiTheme="minorEastAsia" w:hAnsiTheme="minorEastAsia" w:cs="黑体" w:hint="eastAsia"/>
          <w:sz w:val="24"/>
        </w:rPr>
      </w:pPr>
      <w:r w:rsidRPr="0066020C">
        <w:rPr>
          <w:rFonts w:asciiTheme="minorEastAsia" w:hAnsiTheme="minorEastAsia" w:cs="黑体" w:hint="eastAsia"/>
          <w:sz w:val="24"/>
        </w:rPr>
        <w:t>以下几点：</w:t>
      </w:r>
    </w:p>
    <w:p w:rsidR="0066020C" w:rsidRPr="00783D08" w:rsidRDefault="0066020C" w:rsidP="00783D08">
      <w:pPr>
        <w:adjustRightInd w:val="0"/>
        <w:snapToGrid w:val="0"/>
        <w:rPr>
          <w:rFonts w:ascii="仿宋" w:eastAsia="仿宋" w:hAnsi="仿宋" w:cs="黑体" w:hint="eastAsia"/>
          <w:sz w:val="28"/>
          <w:szCs w:val="28"/>
        </w:rPr>
      </w:pPr>
      <w:r w:rsidRPr="00783D08">
        <w:rPr>
          <w:rFonts w:ascii="仿宋" w:eastAsia="仿宋" w:hAnsi="仿宋" w:cs="黑体" w:hint="eastAsia"/>
          <w:sz w:val="28"/>
          <w:szCs w:val="28"/>
        </w:rPr>
        <w:t>（一）融入生活实际内容，增强课程生活气息</w:t>
      </w:r>
    </w:p>
    <w:p w:rsidR="0066020C" w:rsidRPr="0066020C" w:rsidRDefault="0066020C" w:rsidP="004201DE">
      <w:pPr>
        <w:adjustRightInd w:val="0"/>
        <w:snapToGrid w:val="0"/>
        <w:spacing w:line="400" w:lineRule="exact"/>
        <w:ind w:firstLineChars="200" w:firstLine="480"/>
        <w:rPr>
          <w:rFonts w:asciiTheme="minorEastAsia" w:hAnsiTheme="minorEastAsia" w:cs="黑体" w:hint="eastAsia"/>
          <w:sz w:val="24"/>
        </w:rPr>
      </w:pPr>
      <w:r w:rsidRPr="0066020C">
        <w:rPr>
          <w:rFonts w:asciiTheme="minorEastAsia" w:hAnsiTheme="minorEastAsia" w:cs="黑体" w:hint="eastAsia"/>
          <w:sz w:val="24"/>
        </w:rPr>
        <w:t>陶行知先生认为：“生活即教育”。</w:t>
      </w:r>
      <w:proofErr w:type="gramStart"/>
      <w:r w:rsidRPr="0066020C">
        <w:rPr>
          <w:rFonts w:asciiTheme="minorEastAsia" w:hAnsiTheme="minorEastAsia" w:cs="黑体" w:hint="eastAsia"/>
          <w:sz w:val="24"/>
        </w:rPr>
        <w:t>食育与</w:t>
      </w:r>
      <w:proofErr w:type="gramEnd"/>
      <w:r w:rsidRPr="0066020C">
        <w:rPr>
          <w:rFonts w:asciiTheme="minorEastAsia" w:hAnsiTheme="minorEastAsia" w:cs="黑体" w:hint="eastAsia"/>
          <w:sz w:val="24"/>
        </w:rPr>
        <w:t>饮食是学生生活的重要组成，因</w:t>
      </w:r>
    </w:p>
    <w:p w:rsidR="0066020C" w:rsidRPr="0066020C" w:rsidRDefault="0066020C" w:rsidP="004201DE">
      <w:pPr>
        <w:adjustRightInd w:val="0"/>
        <w:snapToGrid w:val="0"/>
        <w:spacing w:line="400" w:lineRule="exact"/>
        <w:rPr>
          <w:rFonts w:asciiTheme="minorEastAsia" w:hAnsiTheme="minorEastAsia" w:cs="黑体" w:hint="eastAsia"/>
          <w:sz w:val="24"/>
        </w:rPr>
      </w:pPr>
      <w:r w:rsidRPr="0066020C">
        <w:rPr>
          <w:rFonts w:asciiTheme="minorEastAsia" w:hAnsiTheme="minorEastAsia" w:cs="黑体" w:hint="eastAsia"/>
          <w:sz w:val="24"/>
        </w:rPr>
        <w:t>而学校在</w:t>
      </w:r>
      <w:proofErr w:type="gramStart"/>
      <w:r w:rsidRPr="0066020C">
        <w:rPr>
          <w:rFonts w:asciiTheme="minorEastAsia" w:hAnsiTheme="minorEastAsia" w:cs="黑体" w:hint="eastAsia"/>
          <w:sz w:val="24"/>
        </w:rPr>
        <w:t>建设食育课程</w:t>
      </w:r>
      <w:proofErr w:type="gramEnd"/>
      <w:r w:rsidRPr="0066020C">
        <w:rPr>
          <w:rFonts w:asciiTheme="minorEastAsia" w:hAnsiTheme="minorEastAsia" w:cs="黑体" w:hint="eastAsia"/>
          <w:sz w:val="24"/>
        </w:rPr>
        <w:t>群时，教师必须将“回归生活”作为重要的指导理念，重</w:t>
      </w:r>
    </w:p>
    <w:p w:rsidR="0066020C" w:rsidRPr="0066020C" w:rsidRDefault="0066020C" w:rsidP="004201DE">
      <w:pPr>
        <w:adjustRightInd w:val="0"/>
        <w:snapToGrid w:val="0"/>
        <w:spacing w:line="400" w:lineRule="exact"/>
        <w:rPr>
          <w:rFonts w:asciiTheme="minorEastAsia" w:hAnsiTheme="minorEastAsia" w:cs="黑体" w:hint="eastAsia"/>
          <w:sz w:val="24"/>
        </w:rPr>
      </w:pPr>
      <w:r w:rsidRPr="0066020C">
        <w:rPr>
          <w:rFonts w:asciiTheme="minorEastAsia" w:hAnsiTheme="minorEastAsia" w:cs="黑体" w:hint="eastAsia"/>
          <w:sz w:val="24"/>
        </w:rPr>
        <w:t>视在课程群开发及课程教学中融入生活实际，并将其作为教学素材，以此增强课</w:t>
      </w:r>
    </w:p>
    <w:p w:rsidR="0066020C" w:rsidRPr="0066020C" w:rsidRDefault="0066020C" w:rsidP="004201DE">
      <w:pPr>
        <w:adjustRightInd w:val="0"/>
        <w:snapToGrid w:val="0"/>
        <w:spacing w:line="400" w:lineRule="exact"/>
        <w:rPr>
          <w:rFonts w:asciiTheme="minorEastAsia" w:hAnsiTheme="minorEastAsia" w:cs="黑体" w:hint="eastAsia"/>
          <w:sz w:val="24"/>
        </w:rPr>
      </w:pPr>
      <w:proofErr w:type="gramStart"/>
      <w:r w:rsidRPr="0066020C">
        <w:rPr>
          <w:rFonts w:asciiTheme="minorEastAsia" w:hAnsiTheme="minorEastAsia" w:cs="黑体" w:hint="eastAsia"/>
          <w:sz w:val="24"/>
        </w:rPr>
        <w:t>程群的</w:t>
      </w:r>
      <w:proofErr w:type="gramEnd"/>
      <w:r w:rsidRPr="0066020C">
        <w:rPr>
          <w:rFonts w:asciiTheme="minorEastAsia" w:hAnsiTheme="minorEastAsia" w:cs="黑体" w:hint="eastAsia"/>
          <w:sz w:val="24"/>
        </w:rPr>
        <w:t>生活气息，提高“食育”课程群的可行性、生动性和趣味性，进而激发学</w:t>
      </w:r>
    </w:p>
    <w:p w:rsidR="0066020C" w:rsidRPr="0066020C" w:rsidRDefault="0066020C" w:rsidP="004201DE">
      <w:pPr>
        <w:adjustRightInd w:val="0"/>
        <w:snapToGrid w:val="0"/>
        <w:spacing w:line="400" w:lineRule="exact"/>
        <w:rPr>
          <w:rFonts w:asciiTheme="minorEastAsia" w:hAnsiTheme="minorEastAsia" w:cs="黑体" w:hint="eastAsia"/>
          <w:sz w:val="24"/>
        </w:rPr>
      </w:pPr>
      <w:proofErr w:type="gramStart"/>
      <w:r w:rsidRPr="0066020C">
        <w:rPr>
          <w:rFonts w:asciiTheme="minorEastAsia" w:hAnsiTheme="minorEastAsia" w:cs="黑体" w:hint="eastAsia"/>
          <w:sz w:val="24"/>
        </w:rPr>
        <w:t>生参与食育学习</w:t>
      </w:r>
      <w:proofErr w:type="gramEnd"/>
      <w:r w:rsidRPr="0066020C">
        <w:rPr>
          <w:rFonts w:asciiTheme="minorEastAsia" w:hAnsiTheme="minorEastAsia" w:cs="黑体" w:hint="eastAsia"/>
          <w:sz w:val="24"/>
        </w:rPr>
        <w:t>的热情。</w:t>
      </w:r>
    </w:p>
    <w:p w:rsidR="0066020C" w:rsidRPr="00783D08" w:rsidRDefault="0066020C" w:rsidP="00783D08">
      <w:pPr>
        <w:adjustRightInd w:val="0"/>
        <w:snapToGrid w:val="0"/>
        <w:rPr>
          <w:rFonts w:ascii="仿宋" w:eastAsia="仿宋" w:hAnsi="仿宋" w:cs="黑体" w:hint="eastAsia"/>
          <w:sz w:val="28"/>
          <w:szCs w:val="28"/>
        </w:rPr>
      </w:pPr>
      <w:r w:rsidRPr="00783D08">
        <w:rPr>
          <w:rFonts w:ascii="仿宋" w:eastAsia="仿宋" w:hAnsi="仿宋" w:cs="黑体" w:hint="eastAsia"/>
          <w:sz w:val="28"/>
          <w:szCs w:val="28"/>
        </w:rPr>
        <w:t>（二）全面</w:t>
      </w:r>
      <w:proofErr w:type="gramStart"/>
      <w:r w:rsidRPr="00783D08">
        <w:rPr>
          <w:rFonts w:ascii="仿宋" w:eastAsia="仿宋" w:hAnsi="仿宋" w:cs="黑体" w:hint="eastAsia"/>
          <w:sz w:val="28"/>
          <w:szCs w:val="28"/>
        </w:rPr>
        <w:t>整合食育资源</w:t>
      </w:r>
      <w:proofErr w:type="gramEnd"/>
      <w:r w:rsidRPr="00783D08">
        <w:rPr>
          <w:rFonts w:ascii="仿宋" w:eastAsia="仿宋" w:hAnsi="仿宋" w:cs="黑体" w:hint="eastAsia"/>
          <w:sz w:val="28"/>
          <w:szCs w:val="28"/>
        </w:rPr>
        <w:t>，打造特色校本课程</w:t>
      </w:r>
    </w:p>
    <w:p w:rsidR="0066020C" w:rsidRPr="0066020C" w:rsidRDefault="0066020C" w:rsidP="004201DE">
      <w:pPr>
        <w:adjustRightInd w:val="0"/>
        <w:snapToGrid w:val="0"/>
        <w:spacing w:line="400" w:lineRule="exact"/>
        <w:ind w:firstLineChars="200" w:firstLine="480"/>
        <w:rPr>
          <w:rFonts w:asciiTheme="minorEastAsia" w:hAnsiTheme="minorEastAsia" w:cs="黑体" w:hint="eastAsia"/>
          <w:sz w:val="24"/>
        </w:rPr>
      </w:pPr>
      <w:r w:rsidRPr="0066020C">
        <w:rPr>
          <w:rFonts w:asciiTheme="minorEastAsia" w:hAnsiTheme="minorEastAsia" w:cs="黑体" w:hint="eastAsia"/>
          <w:sz w:val="24"/>
        </w:rPr>
        <w:t>学校将已有的</w:t>
      </w:r>
      <w:proofErr w:type="gramStart"/>
      <w:r w:rsidRPr="0066020C">
        <w:rPr>
          <w:rFonts w:asciiTheme="minorEastAsia" w:hAnsiTheme="minorEastAsia" w:cs="黑体" w:hint="eastAsia"/>
          <w:sz w:val="24"/>
        </w:rPr>
        <w:t>食育知识</w:t>
      </w:r>
      <w:proofErr w:type="gramEnd"/>
      <w:r w:rsidRPr="0066020C">
        <w:rPr>
          <w:rFonts w:asciiTheme="minorEastAsia" w:hAnsiTheme="minorEastAsia" w:cs="黑体" w:hint="eastAsia"/>
          <w:sz w:val="24"/>
        </w:rPr>
        <w:t>全方位地整合起来，合零为整，使学生能够接受系统</w:t>
      </w:r>
      <w:proofErr w:type="gramStart"/>
      <w:r w:rsidRPr="0066020C">
        <w:rPr>
          <w:rFonts w:asciiTheme="minorEastAsia" w:hAnsiTheme="minorEastAsia" w:cs="黑体" w:hint="eastAsia"/>
          <w:sz w:val="24"/>
        </w:rPr>
        <w:t>的食育课程</w:t>
      </w:r>
      <w:proofErr w:type="gramEnd"/>
      <w:r w:rsidRPr="0066020C">
        <w:rPr>
          <w:rFonts w:asciiTheme="minorEastAsia" w:hAnsiTheme="minorEastAsia" w:cs="黑体" w:hint="eastAsia"/>
          <w:sz w:val="24"/>
        </w:rPr>
        <w:t>，帮助学生建构关于食物的完善知识体系，以此拓宽学生的视野，丰富学生饮食文化积淀，并将学生培养成中华传统饮食文化的时代继承者</w:t>
      </w:r>
      <w:r>
        <w:rPr>
          <w:rFonts w:asciiTheme="minorEastAsia" w:hAnsiTheme="minorEastAsia" w:cs="黑体" w:hint="eastAsia"/>
          <w:sz w:val="24"/>
        </w:rPr>
        <w:t>。</w:t>
      </w:r>
    </w:p>
    <w:p w:rsidR="0066020C" w:rsidRPr="00783D08" w:rsidRDefault="0066020C" w:rsidP="00783D08">
      <w:pPr>
        <w:adjustRightInd w:val="0"/>
        <w:snapToGrid w:val="0"/>
        <w:rPr>
          <w:rFonts w:ascii="仿宋" w:eastAsia="仿宋" w:hAnsi="仿宋" w:cs="黑体" w:hint="eastAsia"/>
          <w:sz w:val="28"/>
          <w:szCs w:val="28"/>
        </w:rPr>
      </w:pPr>
      <w:r w:rsidRPr="00783D08">
        <w:rPr>
          <w:rFonts w:ascii="仿宋" w:eastAsia="仿宋" w:hAnsi="仿宋" w:cs="黑体" w:hint="eastAsia"/>
          <w:sz w:val="28"/>
          <w:szCs w:val="28"/>
        </w:rPr>
        <w:lastRenderedPageBreak/>
        <w:t>（三）创设</w:t>
      </w:r>
      <w:proofErr w:type="gramStart"/>
      <w:r w:rsidRPr="00783D08">
        <w:rPr>
          <w:rFonts w:ascii="仿宋" w:eastAsia="仿宋" w:hAnsi="仿宋" w:cs="黑体" w:hint="eastAsia"/>
          <w:sz w:val="28"/>
          <w:szCs w:val="28"/>
        </w:rPr>
        <w:t>食育教育</w:t>
      </w:r>
      <w:proofErr w:type="gramEnd"/>
      <w:r w:rsidRPr="00783D08">
        <w:rPr>
          <w:rFonts w:ascii="仿宋" w:eastAsia="仿宋" w:hAnsi="仿宋" w:cs="黑体" w:hint="eastAsia"/>
          <w:sz w:val="28"/>
          <w:szCs w:val="28"/>
        </w:rPr>
        <w:t>环境，营造</w:t>
      </w:r>
      <w:proofErr w:type="gramStart"/>
      <w:r w:rsidRPr="00783D08">
        <w:rPr>
          <w:rFonts w:ascii="仿宋" w:eastAsia="仿宋" w:hAnsi="仿宋" w:cs="黑体" w:hint="eastAsia"/>
          <w:sz w:val="28"/>
          <w:szCs w:val="28"/>
        </w:rPr>
        <w:t>食育教育</w:t>
      </w:r>
      <w:proofErr w:type="gramEnd"/>
      <w:r w:rsidRPr="00783D08">
        <w:rPr>
          <w:rFonts w:ascii="仿宋" w:eastAsia="仿宋" w:hAnsi="仿宋" w:cs="黑体" w:hint="eastAsia"/>
          <w:sz w:val="28"/>
          <w:szCs w:val="28"/>
        </w:rPr>
        <w:t>氛围</w:t>
      </w:r>
    </w:p>
    <w:p w:rsidR="0066020C" w:rsidRPr="0066020C" w:rsidRDefault="0066020C" w:rsidP="004201DE">
      <w:pPr>
        <w:adjustRightInd w:val="0"/>
        <w:snapToGrid w:val="0"/>
        <w:spacing w:line="400" w:lineRule="exact"/>
        <w:ind w:firstLineChars="200" w:firstLine="480"/>
        <w:rPr>
          <w:rFonts w:asciiTheme="minorEastAsia" w:hAnsiTheme="minorEastAsia" w:cs="黑体" w:hint="eastAsia"/>
          <w:sz w:val="24"/>
        </w:rPr>
      </w:pPr>
      <w:r w:rsidRPr="0066020C">
        <w:rPr>
          <w:rFonts w:asciiTheme="minorEastAsia" w:hAnsiTheme="minorEastAsia" w:cs="黑体" w:hint="eastAsia"/>
          <w:sz w:val="24"/>
        </w:rPr>
        <w:t>环境对于学生而言，具有潜移默化的渗透作用，为有效</w:t>
      </w:r>
      <w:proofErr w:type="gramStart"/>
      <w:r w:rsidRPr="0066020C">
        <w:rPr>
          <w:rFonts w:asciiTheme="minorEastAsia" w:hAnsiTheme="minorEastAsia" w:cs="黑体" w:hint="eastAsia"/>
          <w:sz w:val="24"/>
        </w:rPr>
        <w:t>实施食育</w:t>
      </w:r>
      <w:r>
        <w:rPr>
          <w:rFonts w:asciiTheme="minorEastAsia" w:hAnsiTheme="minorEastAsia" w:cs="黑体" w:hint="eastAsia"/>
          <w:sz w:val="24"/>
        </w:rPr>
        <w:t>魔法</w:t>
      </w:r>
      <w:proofErr w:type="gramEnd"/>
      <w:r w:rsidRPr="0066020C">
        <w:rPr>
          <w:rFonts w:asciiTheme="minorEastAsia" w:hAnsiTheme="minorEastAsia" w:cs="黑体" w:hint="eastAsia"/>
          <w:sz w:val="24"/>
        </w:rPr>
        <w:t>课程，学校积极创设</w:t>
      </w:r>
      <w:proofErr w:type="gramStart"/>
      <w:r w:rsidRPr="0066020C">
        <w:rPr>
          <w:rFonts w:asciiTheme="minorEastAsia" w:hAnsiTheme="minorEastAsia" w:cs="黑体" w:hint="eastAsia"/>
          <w:sz w:val="24"/>
        </w:rPr>
        <w:t>食育教育</w:t>
      </w:r>
      <w:proofErr w:type="gramEnd"/>
      <w:r w:rsidRPr="0066020C">
        <w:rPr>
          <w:rFonts w:asciiTheme="minorEastAsia" w:hAnsiTheme="minorEastAsia" w:cs="黑体" w:hint="eastAsia"/>
          <w:sz w:val="24"/>
        </w:rPr>
        <w:t>环境，为学生营造良好的</w:t>
      </w:r>
      <w:proofErr w:type="gramStart"/>
      <w:r w:rsidRPr="0066020C">
        <w:rPr>
          <w:rFonts w:asciiTheme="minorEastAsia" w:hAnsiTheme="minorEastAsia" w:cs="黑体" w:hint="eastAsia"/>
          <w:sz w:val="24"/>
        </w:rPr>
        <w:t>食育参与</w:t>
      </w:r>
      <w:proofErr w:type="gramEnd"/>
      <w:r w:rsidRPr="0066020C">
        <w:rPr>
          <w:rFonts w:asciiTheme="minorEastAsia" w:hAnsiTheme="minorEastAsia" w:cs="黑体" w:hint="eastAsia"/>
          <w:sz w:val="24"/>
        </w:rPr>
        <w:t>氛围。如在学校的食</w:t>
      </w:r>
    </w:p>
    <w:p w:rsidR="0066020C" w:rsidRPr="0066020C" w:rsidRDefault="0066020C" w:rsidP="004201DE">
      <w:pPr>
        <w:adjustRightInd w:val="0"/>
        <w:snapToGrid w:val="0"/>
        <w:spacing w:line="400" w:lineRule="exact"/>
        <w:rPr>
          <w:rFonts w:asciiTheme="minorEastAsia" w:hAnsiTheme="minorEastAsia" w:cs="黑体" w:hint="eastAsia"/>
          <w:sz w:val="24"/>
        </w:rPr>
      </w:pPr>
      <w:r w:rsidRPr="0066020C">
        <w:rPr>
          <w:rFonts w:asciiTheme="minorEastAsia" w:hAnsiTheme="minorEastAsia" w:cs="黑体" w:hint="eastAsia"/>
          <w:sz w:val="24"/>
        </w:rPr>
        <w:t>堂墙壁上绘制各种食物的图片以及与健康饮食相关的标语，让学生耳濡目染。并</w:t>
      </w:r>
    </w:p>
    <w:p w:rsidR="0066020C" w:rsidRPr="0066020C" w:rsidRDefault="0066020C" w:rsidP="004201DE">
      <w:pPr>
        <w:adjustRightInd w:val="0"/>
        <w:snapToGrid w:val="0"/>
        <w:spacing w:line="400" w:lineRule="exact"/>
        <w:rPr>
          <w:rFonts w:asciiTheme="minorEastAsia" w:hAnsiTheme="minorEastAsia" w:cs="黑体" w:hint="eastAsia"/>
          <w:sz w:val="24"/>
        </w:rPr>
      </w:pPr>
      <w:r w:rsidRPr="0066020C">
        <w:rPr>
          <w:rFonts w:asciiTheme="minorEastAsia" w:hAnsiTheme="minorEastAsia" w:cs="黑体" w:hint="eastAsia"/>
          <w:sz w:val="24"/>
        </w:rPr>
        <w:t>发动家长在家也为学生创设与学校相</w:t>
      </w:r>
      <w:proofErr w:type="gramStart"/>
      <w:r w:rsidRPr="0066020C">
        <w:rPr>
          <w:rFonts w:asciiTheme="minorEastAsia" w:hAnsiTheme="minorEastAsia" w:cs="黑体" w:hint="eastAsia"/>
          <w:sz w:val="24"/>
        </w:rPr>
        <w:t>适应的食育环境</w:t>
      </w:r>
      <w:proofErr w:type="gramEnd"/>
      <w:r w:rsidRPr="0066020C">
        <w:rPr>
          <w:rFonts w:asciiTheme="minorEastAsia" w:hAnsiTheme="minorEastAsia" w:cs="黑体" w:hint="eastAsia"/>
          <w:sz w:val="24"/>
        </w:rPr>
        <w:t>，从而</w:t>
      </w:r>
      <w:proofErr w:type="gramStart"/>
      <w:r w:rsidRPr="0066020C">
        <w:rPr>
          <w:rFonts w:asciiTheme="minorEastAsia" w:hAnsiTheme="minorEastAsia" w:cs="黑体" w:hint="eastAsia"/>
          <w:sz w:val="24"/>
        </w:rPr>
        <w:t>形成家校协调配合效</w:t>
      </w:r>
      <w:proofErr w:type="gramEnd"/>
    </w:p>
    <w:p w:rsidR="0066020C" w:rsidRPr="0066020C" w:rsidRDefault="0066020C" w:rsidP="004201DE">
      <w:pPr>
        <w:adjustRightInd w:val="0"/>
        <w:snapToGrid w:val="0"/>
        <w:spacing w:line="400" w:lineRule="exact"/>
        <w:rPr>
          <w:rFonts w:asciiTheme="minorEastAsia" w:hAnsiTheme="minorEastAsia" w:cs="黑体" w:hint="eastAsia"/>
          <w:sz w:val="24"/>
        </w:rPr>
      </w:pPr>
      <w:r w:rsidRPr="0066020C">
        <w:rPr>
          <w:rFonts w:asciiTheme="minorEastAsia" w:hAnsiTheme="minorEastAsia" w:cs="黑体" w:hint="eastAsia"/>
          <w:sz w:val="24"/>
        </w:rPr>
        <w:t>应，有效</w:t>
      </w:r>
      <w:proofErr w:type="gramStart"/>
      <w:r w:rsidRPr="0066020C">
        <w:rPr>
          <w:rFonts w:asciiTheme="minorEastAsia" w:hAnsiTheme="minorEastAsia" w:cs="黑体" w:hint="eastAsia"/>
          <w:sz w:val="24"/>
        </w:rPr>
        <w:t>增强食育课程</w:t>
      </w:r>
      <w:proofErr w:type="gramEnd"/>
      <w:r w:rsidRPr="0066020C">
        <w:rPr>
          <w:rFonts w:asciiTheme="minorEastAsia" w:hAnsiTheme="minorEastAsia" w:cs="黑体" w:hint="eastAsia"/>
          <w:sz w:val="24"/>
        </w:rPr>
        <w:t>群的实效性。</w:t>
      </w:r>
    </w:p>
    <w:p w:rsidR="0066020C" w:rsidRPr="00783D08" w:rsidRDefault="0066020C" w:rsidP="00783D08">
      <w:pPr>
        <w:adjustRightInd w:val="0"/>
        <w:snapToGrid w:val="0"/>
        <w:rPr>
          <w:rFonts w:ascii="仿宋" w:eastAsia="仿宋" w:hAnsi="仿宋" w:cs="黑体" w:hint="eastAsia"/>
          <w:sz w:val="28"/>
          <w:szCs w:val="28"/>
        </w:rPr>
      </w:pPr>
      <w:r w:rsidRPr="00783D08">
        <w:rPr>
          <w:rFonts w:ascii="仿宋" w:eastAsia="仿宋" w:hAnsi="仿宋" w:cs="黑体" w:hint="eastAsia"/>
          <w:sz w:val="28"/>
          <w:szCs w:val="28"/>
        </w:rPr>
        <w:t>（四）设计开展实践活动，推动学生主动参与</w:t>
      </w:r>
    </w:p>
    <w:p w:rsidR="0066020C" w:rsidRPr="0066020C" w:rsidRDefault="0066020C" w:rsidP="004201DE">
      <w:pPr>
        <w:adjustRightInd w:val="0"/>
        <w:snapToGrid w:val="0"/>
        <w:spacing w:line="400" w:lineRule="exact"/>
        <w:ind w:firstLineChars="200" w:firstLine="480"/>
        <w:rPr>
          <w:rFonts w:asciiTheme="minorEastAsia" w:hAnsiTheme="minorEastAsia" w:cs="黑体" w:hint="eastAsia"/>
          <w:sz w:val="24"/>
        </w:rPr>
      </w:pPr>
      <w:r w:rsidRPr="0066020C">
        <w:rPr>
          <w:rFonts w:asciiTheme="minorEastAsia" w:hAnsiTheme="minorEastAsia" w:cs="黑体" w:hint="eastAsia"/>
          <w:sz w:val="24"/>
        </w:rPr>
        <w:t>教育学家杜威认为，一切学生教育活动都应该将学生作为中心，推动学生</w:t>
      </w:r>
    </w:p>
    <w:p w:rsidR="0066020C" w:rsidRPr="0066020C" w:rsidRDefault="0066020C" w:rsidP="004201DE">
      <w:pPr>
        <w:adjustRightInd w:val="0"/>
        <w:snapToGrid w:val="0"/>
        <w:spacing w:line="400" w:lineRule="exact"/>
        <w:rPr>
          <w:rFonts w:asciiTheme="minorEastAsia" w:hAnsiTheme="minorEastAsia" w:cs="黑体" w:hint="eastAsia"/>
          <w:sz w:val="24"/>
        </w:rPr>
      </w:pPr>
      <w:r w:rsidRPr="0066020C">
        <w:rPr>
          <w:rFonts w:asciiTheme="minorEastAsia" w:hAnsiTheme="minorEastAsia" w:cs="黑体" w:hint="eastAsia"/>
          <w:sz w:val="24"/>
        </w:rPr>
        <w:t>通过实践主动学习，因此学校重视设计开展</w:t>
      </w:r>
      <w:proofErr w:type="gramStart"/>
      <w:r w:rsidRPr="0066020C">
        <w:rPr>
          <w:rFonts w:asciiTheme="minorEastAsia" w:hAnsiTheme="minorEastAsia" w:cs="黑体" w:hint="eastAsia"/>
          <w:sz w:val="24"/>
        </w:rPr>
        <w:t>与食育课程</w:t>
      </w:r>
      <w:proofErr w:type="gramEnd"/>
      <w:r w:rsidRPr="0066020C">
        <w:rPr>
          <w:rFonts w:asciiTheme="minorEastAsia" w:hAnsiTheme="minorEastAsia" w:cs="黑体" w:hint="eastAsia"/>
          <w:sz w:val="24"/>
        </w:rPr>
        <w:t>群相匹配的实践活动，如</w:t>
      </w:r>
    </w:p>
    <w:p w:rsidR="0066020C" w:rsidRPr="0066020C" w:rsidRDefault="0066020C" w:rsidP="004201DE">
      <w:pPr>
        <w:adjustRightInd w:val="0"/>
        <w:snapToGrid w:val="0"/>
        <w:spacing w:line="400" w:lineRule="exact"/>
        <w:rPr>
          <w:rFonts w:asciiTheme="minorEastAsia" w:hAnsiTheme="minorEastAsia" w:cs="黑体" w:hint="eastAsia"/>
          <w:sz w:val="24"/>
        </w:rPr>
      </w:pPr>
      <w:r w:rsidRPr="0066020C">
        <w:rPr>
          <w:rFonts w:asciiTheme="minorEastAsia" w:hAnsiTheme="minorEastAsia" w:cs="黑体" w:hint="eastAsia"/>
          <w:sz w:val="24"/>
        </w:rPr>
        <w:t>“泔水桶瘦身计划”、“24 小时饥饿体验活动”以及“光盘侠的 21 天打卡”……还有三四年级一直在开展的“种植活动”，让学生在具体的活动中明白食育课程开展的真正意义。</w:t>
      </w:r>
    </w:p>
    <w:p w:rsidR="0066020C" w:rsidRPr="00783D08" w:rsidRDefault="0066020C" w:rsidP="00783D08">
      <w:pPr>
        <w:adjustRightInd w:val="0"/>
        <w:snapToGrid w:val="0"/>
        <w:rPr>
          <w:rFonts w:ascii="仿宋" w:eastAsia="仿宋" w:hAnsi="仿宋" w:cs="黑体" w:hint="eastAsia"/>
          <w:sz w:val="28"/>
          <w:szCs w:val="28"/>
        </w:rPr>
      </w:pPr>
      <w:r w:rsidRPr="00783D08">
        <w:rPr>
          <w:rFonts w:ascii="仿宋" w:eastAsia="仿宋" w:hAnsi="仿宋" w:cs="黑体" w:hint="eastAsia"/>
          <w:sz w:val="28"/>
          <w:szCs w:val="28"/>
        </w:rPr>
        <w:t>（五）增强教师综合素质，强化食</w:t>
      </w:r>
      <w:proofErr w:type="gramStart"/>
      <w:r w:rsidRPr="00783D08">
        <w:rPr>
          <w:rFonts w:ascii="仿宋" w:eastAsia="仿宋" w:hAnsi="仿宋" w:cs="黑体" w:hint="eastAsia"/>
          <w:sz w:val="28"/>
          <w:szCs w:val="28"/>
        </w:rPr>
        <w:t>育指导</w:t>
      </w:r>
      <w:proofErr w:type="gramEnd"/>
      <w:r w:rsidRPr="00783D08">
        <w:rPr>
          <w:rFonts w:ascii="仿宋" w:eastAsia="仿宋" w:hAnsi="仿宋" w:cs="黑体" w:hint="eastAsia"/>
          <w:sz w:val="28"/>
          <w:szCs w:val="28"/>
        </w:rPr>
        <w:t>能力</w:t>
      </w:r>
    </w:p>
    <w:p w:rsidR="0066020C" w:rsidRPr="0066020C" w:rsidRDefault="0066020C" w:rsidP="004201DE">
      <w:pPr>
        <w:adjustRightInd w:val="0"/>
        <w:snapToGrid w:val="0"/>
        <w:spacing w:line="400" w:lineRule="exact"/>
        <w:ind w:firstLineChars="200" w:firstLine="480"/>
        <w:rPr>
          <w:rFonts w:asciiTheme="minorEastAsia" w:hAnsiTheme="minorEastAsia" w:cs="黑体" w:hint="eastAsia"/>
          <w:sz w:val="24"/>
        </w:rPr>
      </w:pPr>
      <w:proofErr w:type="gramStart"/>
      <w:r w:rsidRPr="0066020C">
        <w:rPr>
          <w:rFonts w:asciiTheme="minorEastAsia" w:hAnsiTheme="minorEastAsia" w:cs="黑体" w:hint="eastAsia"/>
          <w:sz w:val="24"/>
        </w:rPr>
        <w:t>食育课程</w:t>
      </w:r>
      <w:proofErr w:type="gramEnd"/>
      <w:r w:rsidRPr="0066020C">
        <w:rPr>
          <w:rFonts w:asciiTheme="minorEastAsia" w:hAnsiTheme="minorEastAsia" w:cs="黑体" w:hint="eastAsia"/>
          <w:sz w:val="24"/>
        </w:rPr>
        <w:t>实施对教师的综合能力与素质提出了很高的要求，为此学校选送</w:t>
      </w:r>
    </w:p>
    <w:p w:rsidR="0066020C" w:rsidRPr="0066020C" w:rsidRDefault="0066020C" w:rsidP="004201DE">
      <w:pPr>
        <w:adjustRightInd w:val="0"/>
        <w:snapToGrid w:val="0"/>
        <w:spacing w:line="400" w:lineRule="exact"/>
        <w:rPr>
          <w:rFonts w:asciiTheme="minorEastAsia" w:hAnsiTheme="minorEastAsia" w:cs="黑体" w:hint="eastAsia"/>
          <w:sz w:val="24"/>
        </w:rPr>
      </w:pPr>
      <w:r w:rsidRPr="0066020C">
        <w:rPr>
          <w:rFonts w:asciiTheme="minorEastAsia" w:hAnsiTheme="minorEastAsia" w:cs="黑体" w:hint="eastAsia"/>
          <w:sz w:val="24"/>
        </w:rPr>
        <w:t>教师参加各类营养培训班，建立“一带多”的师资培养模式，帮助教师掌握最新</w:t>
      </w:r>
    </w:p>
    <w:p w:rsidR="0066020C" w:rsidRPr="0066020C" w:rsidRDefault="0066020C" w:rsidP="004201DE">
      <w:pPr>
        <w:adjustRightInd w:val="0"/>
        <w:snapToGrid w:val="0"/>
        <w:spacing w:line="400" w:lineRule="exact"/>
        <w:rPr>
          <w:rFonts w:asciiTheme="minorEastAsia" w:hAnsiTheme="minorEastAsia" w:cs="黑体" w:hint="eastAsia"/>
          <w:sz w:val="24"/>
        </w:rPr>
      </w:pPr>
      <w:r w:rsidRPr="0066020C">
        <w:rPr>
          <w:rFonts w:asciiTheme="minorEastAsia" w:hAnsiTheme="minorEastAsia" w:cs="黑体" w:hint="eastAsia"/>
          <w:sz w:val="24"/>
        </w:rPr>
        <w:t>“食育”教育理念和方法，以此强化教师的</w:t>
      </w:r>
      <w:proofErr w:type="gramStart"/>
      <w:r w:rsidRPr="0066020C">
        <w:rPr>
          <w:rFonts w:asciiTheme="minorEastAsia" w:hAnsiTheme="minorEastAsia" w:cs="黑体" w:hint="eastAsia"/>
          <w:sz w:val="24"/>
        </w:rPr>
        <w:t>食育指导</w:t>
      </w:r>
      <w:proofErr w:type="gramEnd"/>
      <w:r w:rsidRPr="0066020C">
        <w:rPr>
          <w:rFonts w:asciiTheme="minorEastAsia" w:hAnsiTheme="minorEastAsia" w:cs="黑体" w:hint="eastAsia"/>
          <w:sz w:val="24"/>
        </w:rPr>
        <w:t>能力，确保</w:t>
      </w:r>
      <w:proofErr w:type="gramStart"/>
      <w:r w:rsidRPr="0066020C">
        <w:rPr>
          <w:rFonts w:asciiTheme="minorEastAsia" w:hAnsiTheme="minorEastAsia" w:cs="黑体" w:hint="eastAsia"/>
          <w:sz w:val="24"/>
        </w:rPr>
        <w:t>教师食育课程</w:t>
      </w:r>
      <w:proofErr w:type="gramEnd"/>
      <w:r w:rsidRPr="0066020C">
        <w:rPr>
          <w:rFonts w:asciiTheme="minorEastAsia" w:hAnsiTheme="minorEastAsia" w:cs="黑体" w:hint="eastAsia"/>
          <w:sz w:val="24"/>
        </w:rPr>
        <w:t>教</w:t>
      </w:r>
    </w:p>
    <w:p w:rsidR="0066020C" w:rsidRPr="0066020C" w:rsidRDefault="0066020C" w:rsidP="004201DE">
      <w:pPr>
        <w:adjustRightInd w:val="0"/>
        <w:snapToGrid w:val="0"/>
        <w:spacing w:line="400" w:lineRule="exact"/>
        <w:rPr>
          <w:rFonts w:asciiTheme="minorEastAsia" w:hAnsiTheme="minorEastAsia" w:cs="黑体" w:hint="eastAsia"/>
          <w:sz w:val="24"/>
        </w:rPr>
      </w:pPr>
      <w:r w:rsidRPr="0066020C">
        <w:rPr>
          <w:rFonts w:asciiTheme="minorEastAsia" w:hAnsiTheme="minorEastAsia" w:cs="黑体" w:hint="eastAsia"/>
          <w:sz w:val="24"/>
        </w:rPr>
        <w:t>学的有效性。</w:t>
      </w:r>
    </w:p>
    <w:p w:rsidR="0066020C" w:rsidRPr="00783D08" w:rsidRDefault="0066020C" w:rsidP="00783D08">
      <w:pPr>
        <w:adjustRightInd w:val="0"/>
        <w:snapToGrid w:val="0"/>
        <w:rPr>
          <w:rFonts w:ascii="仿宋" w:eastAsia="仿宋" w:hAnsi="仿宋" w:cs="黑体" w:hint="eastAsia"/>
          <w:sz w:val="28"/>
          <w:szCs w:val="28"/>
        </w:rPr>
      </w:pPr>
      <w:r w:rsidRPr="00783D08">
        <w:rPr>
          <w:rFonts w:ascii="仿宋" w:eastAsia="仿宋" w:hAnsi="仿宋" w:cs="黑体" w:hint="eastAsia"/>
          <w:sz w:val="28"/>
          <w:szCs w:val="28"/>
        </w:rPr>
        <w:t>（六）提高家长参与意识，</w:t>
      </w:r>
      <w:proofErr w:type="gramStart"/>
      <w:r w:rsidRPr="00783D08">
        <w:rPr>
          <w:rFonts w:ascii="仿宋" w:eastAsia="仿宋" w:hAnsi="仿宋" w:cs="黑体" w:hint="eastAsia"/>
          <w:sz w:val="28"/>
          <w:szCs w:val="28"/>
        </w:rPr>
        <w:t>促进家校协调</w:t>
      </w:r>
      <w:proofErr w:type="gramEnd"/>
      <w:r w:rsidRPr="00783D08">
        <w:rPr>
          <w:rFonts w:ascii="仿宋" w:eastAsia="仿宋" w:hAnsi="仿宋" w:cs="黑体" w:hint="eastAsia"/>
          <w:sz w:val="28"/>
          <w:szCs w:val="28"/>
        </w:rPr>
        <w:t>合作</w:t>
      </w:r>
    </w:p>
    <w:p w:rsidR="0066020C" w:rsidRPr="0066020C" w:rsidRDefault="0066020C" w:rsidP="004201DE">
      <w:pPr>
        <w:adjustRightInd w:val="0"/>
        <w:snapToGrid w:val="0"/>
        <w:spacing w:line="400" w:lineRule="exact"/>
        <w:ind w:firstLineChars="200" w:firstLine="480"/>
        <w:rPr>
          <w:rFonts w:asciiTheme="minorEastAsia" w:hAnsiTheme="minorEastAsia" w:cs="黑体" w:hint="eastAsia"/>
          <w:sz w:val="24"/>
        </w:rPr>
      </w:pPr>
      <w:r w:rsidRPr="0066020C">
        <w:rPr>
          <w:rFonts w:asciiTheme="minorEastAsia" w:hAnsiTheme="minorEastAsia" w:cs="黑体" w:hint="eastAsia"/>
          <w:sz w:val="24"/>
        </w:rPr>
        <w:t>如果只将“食育”局限于课堂和学校，那么将无法充分</w:t>
      </w:r>
      <w:proofErr w:type="gramStart"/>
      <w:r w:rsidRPr="0066020C">
        <w:rPr>
          <w:rFonts w:asciiTheme="minorEastAsia" w:hAnsiTheme="minorEastAsia" w:cs="黑体" w:hint="eastAsia"/>
          <w:sz w:val="24"/>
        </w:rPr>
        <w:t>保障食育的</w:t>
      </w:r>
      <w:proofErr w:type="gramEnd"/>
      <w:r w:rsidRPr="0066020C">
        <w:rPr>
          <w:rFonts w:asciiTheme="minorEastAsia" w:hAnsiTheme="minorEastAsia" w:cs="黑体" w:hint="eastAsia"/>
          <w:sz w:val="24"/>
        </w:rPr>
        <w:t>生活性，</w:t>
      </w:r>
    </w:p>
    <w:p w:rsidR="0066020C" w:rsidRPr="0066020C" w:rsidRDefault="0066020C" w:rsidP="004201DE">
      <w:pPr>
        <w:adjustRightInd w:val="0"/>
        <w:snapToGrid w:val="0"/>
        <w:spacing w:line="400" w:lineRule="exact"/>
        <w:rPr>
          <w:rFonts w:asciiTheme="minorEastAsia" w:hAnsiTheme="minorEastAsia" w:cs="黑体" w:hint="eastAsia"/>
          <w:sz w:val="24"/>
        </w:rPr>
      </w:pPr>
      <w:r w:rsidRPr="0066020C">
        <w:rPr>
          <w:rFonts w:asciiTheme="minorEastAsia" w:hAnsiTheme="minorEastAsia" w:cs="黑体" w:hint="eastAsia"/>
          <w:sz w:val="24"/>
        </w:rPr>
        <w:t>无法有效促进学生将所学知识迁移应用到生活中去。为此，</w:t>
      </w:r>
      <w:proofErr w:type="gramStart"/>
      <w:r w:rsidRPr="0066020C">
        <w:rPr>
          <w:rFonts w:asciiTheme="minorEastAsia" w:hAnsiTheme="minorEastAsia" w:cs="黑体" w:hint="eastAsia"/>
          <w:sz w:val="24"/>
        </w:rPr>
        <w:t>在食育课程</w:t>
      </w:r>
      <w:proofErr w:type="gramEnd"/>
      <w:r w:rsidRPr="0066020C">
        <w:rPr>
          <w:rFonts w:asciiTheme="minorEastAsia" w:hAnsiTheme="minorEastAsia" w:cs="黑体" w:hint="eastAsia"/>
          <w:sz w:val="24"/>
        </w:rPr>
        <w:t>实施的过</w:t>
      </w:r>
    </w:p>
    <w:p w:rsidR="0066020C" w:rsidRPr="0066020C" w:rsidRDefault="0066020C" w:rsidP="004201DE">
      <w:pPr>
        <w:adjustRightInd w:val="0"/>
        <w:snapToGrid w:val="0"/>
        <w:spacing w:line="400" w:lineRule="exact"/>
        <w:rPr>
          <w:rFonts w:asciiTheme="minorEastAsia" w:hAnsiTheme="minorEastAsia" w:cs="黑体" w:hint="eastAsia"/>
          <w:sz w:val="24"/>
        </w:rPr>
      </w:pPr>
      <w:r w:rsidRPr="0066020C">
        <w:rPr>
          <w:rFonts w:asciiTheme="minorEastAsia" w:hAnsiTheme="minorEastAsia" w:cs="黑体" w:hint="eastAsia"/>
          <w:sz w:val="24"/>
        </w:rPr>
        <w:t>程中，我们积极与家长进行沟通与交流，使家长充分理解</w:t>
      </w:r>
      <w:proofErr w:type="gramStart"/>
      <w:r w:rsidRPr="0066020C">
        <w:rPr>
          <w:rFonts w:asciiTheme="minorEastAsia" w:hAnsiTheme="minorEastAsia" w:cs="黑体" w:hint="eastAsia"/>
          <w:sz w:val="24"/>
        </w:rPr>
        <w:t>食育对</w:t>
      </w:r>
      <w:proofErr w:type="gramEnd"/>
      <w:r w:rsidRPr="0066020C">
        <w:rPr>
          <w:rFonts w:asciiTheme="minorEastAsia" w:hAnsiTheme="minorEastAsia" w:cs="黑体" w:hint="eastAsia"/>
          <w:sz w:val="24"/>
        </w:rPr>
        <w:t>学生成长发展的</w:t>
      </w:r>
    </w:p>
    <w:p w:rsidR="0066020C" w:rsidRPr="0066020C" w:rsidRDefault="0066020C" w:rsidP="004201DE">
      <w:pPr>
        <w:adjustRightInd w:val="0"/>
        <w:snapToGrid w:val="0"/>
        <w:spacing w:line="400" w:lineRule="exact"/>
        <w:rPr>
          <w:rFonts w:asciiTheme="minorEastAsia" w:hAnsiTheme="minorEastAsia" w:cs="黑体" w:hint="eastAsia"/>
          <w:sz w:val="24"/>
        </w:rPr>
      </w:pPr>
      <w:r w:rsidRPr="0066020C">
        <w:rPr>
          <w:rFonts w:asciiTheme="minorEastAsia" w:hAnsiTheme="minorEastAsia" w:cs="黑体" w:hint="eastAsia"/>
          <w:sz w:val="24"/>
        </w:rPr>
        <w:t>重要性，并促使家长在家中也采取与</w:t>
      </w:r>
      <w:proofErr w:type="gramStart"/>
      <w:r w:rsidRPr="0066020C">
        <w:rPr>
          <w:rFonts w:asciiTheme="minorEastAsia" w:hAnsiTheme="minorEastAsia" w:cs="黑体" w:hint="eastAsia"/>
          <w:sz w:val="24"/>
        </w:rPr>
        <w:t>学校食育课程</w:t>
      </w:r>
      <w:proofErr w:type="gramEnd"/>
      <w:r w:rsidRPr="0066020C">
        <w:rPr>
          <w:rFonts w:asciiTheme="minorEastAsia" w:hAnsiTheme="minorEastAsia" w:cs="黑体" w:hint="eastAsia"/>
          <w:sz w:val="24"/>
        </w:rPr>
        <w:t>教学相适应的措施</w:t>
      </w:r>
      <w:r w:rsidR="001D5B7D">
        <w:rPr>
          <w:rFonts w:asciiTheme="minorEastAsia" w:hAnsiTheme="minorEastAsia" w:cs="黑体" w:hint="eastAsia"/>
          <w:sz w:val="24"/>
        </w:rPr>
        <w:t>。</w:t>
      </w:r>
    </w:p>
    <w:p w:rsidR="004201DE" w:rsidRDefault="00FF61DE" w:rsidP="001C183C">
      <w:pPr>
        <w:numPr>
          <w:ilvl w:val="0"/>
          <w:numId w:val="1"/>
        </w:numPr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课程评价建议</w:t>
      </w:r>
    </w:p>
    <w:p w:rsidR="004201DE" w:rsidRDefault="001C183C" w:rsidP="00783D08">
      <w:pPr>
        <w:snapToGrid w:val="0"/>
        <w:spacing w:line="400" w:lineRule="exact"/>
        <w:ind w:firstLineChars="200" w:firstLine="480"/>
        <w:rPr>
          <w:rFonts w:asciiTheme="minorEastAsia" w:hAnsiTheme="minorEastAsia" w:cs="黑体"/>
          <w:sz w:val="24"/>
        </w:rPr>
      </w:pPr>
      <w:proofErr w:type="gramStart"/>
      <w:r w:rsidRPr="004201DE">
        <w:rPr>
          <w:rFonts w:asciiTheme="minorEastAsia" w:hAnsiTheme="minorEastAsia" w:cs="黑体" w:hint="eastAsia"/>
          <w:sz w:val="24"/>
        </w:rPr>
        <w:t>食育课程</w:t>
      </w:r>
      <w:proofErr w:type="gramEnd"/>
      <w:r w:rsidRPr="004201DE">
        <w:rPr>
          <w:rFonts w:asciiTheme="minorEastAsia" w:hAnsiTheme="minorEastAsia" w:cs="黑体" w:hint="eastAsia"/>
          <w:sz w:val="24"/>
        </w:rPr>
        <w:t>倡导过程性评价，发挥评价的导向、</w:t>
      </w:r>
      <w:r w:rsidRPr="001C183C">
        <w:rPr>
          <w:rFonts w:asciiTheme="minorEastAsia" w:hAnsiTheme="minorEastAsia" w:cs="黑体" w:hint="eastAsia"/>
          <w:sz w:val="24"/>
        </w:rPr>
        <w:t>调节、激励作用。学校要鼓励和促进学生利用评价信息回顾和总结</w:t>
      </w:r>
      <w:proofErr w:type="gramStart"/>
      <w:r w:rsidRPr="001C183C">
        <w:rPr>
          <w:rFonts w:asciiTheme="minorEastAsia" w:hAnsiTheme="minorEastAsia" w:cs="黑体" w:hint="eastAsia"/>
          <w:sz w:val="24"/>
        </w:rPr>
        <w:t>食育学习</w:t>
      </w:r>
      <w:proofErr w:type="gramEnd"/>
      <w:r w:rsidRPr="001C183C">
        <w:rPr>
          <w:rFonts w:asciiTheme="minorEastAsia" w:hAnsiTheme="minorEastAsia" w:cs="黑体" w:hint="eastAsia"/>
          <w:sz w:val="24"/>
        </w:rPr>
        <w:t>收获，从评价信息中获取有益的理念，用以指导自身的饮食实践和健康管理。评价内容可包括</w:t>
      </w:r>
      <w:proofErr w:type="gramStart"/>
      <w:r w:rsidRPr="001C183C">
        <w:rPr>
          <w:rFonts w:asciiTheme="minorEastAsia" w:hAnsiTheme="minorEastAsia" w:cs="黑体" w:hint="eastAsia"/>
          <w:sz w:val="24"/>
        </w:rPr>
        <w:t>食育基本</w:t>
      </w:r>
      <w:proofErr w:type="gramEnd"/>
      <w:r w:rsidRPr="001C183C">
        <w:rPr>
          <w:rFonts w:asciiTheme="minorEastAsia" w:hAnsiTheme="minorEastAsia" w:cs="黑体" w:hint="eastAsia"/>
          <w:sz w:val="24"/>
        </w:rPr>
        <w:t>知识、饮食均衡、饮食礼仪、活动参与情况等维度。这些维度与学生的健康成长息息相关，能够较好地反映学生</w:t>
      </w:r>
      <w:proofErr w:type="gramStart"/>
      <w:r w:rsidRPr="001C183C">
        <w:rPr>
          <w:rFonts w:asciiTheme="minorEastAsia" w:hAnsiTheme="minorEastAsia" w:cs="黑体" w:hint="eastAsia"/>
          <w:sz w:val="24"/>
        </w:rPr>
        <w:t>接受食育的</w:t>
      </w:r>
      <w:proofErr w:type="gramEnd"/>
      <w:r w:rsidRPr="001C183C">
        <w:rPr>
          <w:rFonts w:asciiTheme="minorEastAsia" w:hAnsiTheme="minorEastAsia" w:cs="黑体" w:hint="eastAsia"/>
          <w:sz w:val="24"/>
        </w:rPr>
        <w:t>成效。</w:t>
      </w:r>
    </w:p>
    <w:p w:rsidR="001C183C" w:rsidRPr="004201DE" w:rsidRDefault="001C183C" w:rsidP="00783D08">
      <w:pPr>
        <w:snapToGrid w:val="0"/>
        <w:spacing w:line="400" w:lineRule="exact"/>
        <w:ind w:firstLineChars="200" w:firstLine="480"/>
        <w:rPr>
          <w:rFonts w:ascii="黑体" w:eastAsia="黑体" w:hAnsi="黑体" w:cs="黑体" w:hint="eastAsia"/>
          <w:sz w:val="28"/>
          <w:szCs w:val="28"/>
        </w:rPr>
      </w:pPr>
      <w:r w:rsidRPr="001C183C">
        <w:rPr>
          <w:rFonts w:asciiTheme="minorEastAsia" w:hAnsiTheme="minorEastAsia" w:cs="黑体" w:hint="eastAsia"/>
          <w:sz w:val="24"/>
        </w:rPr>
        <w:t>档案袋可作为</w:t>
      </w:r>
      <w:proofErr w:type="gramStart"/>
      <w:r w:rsidRPr="001C183C">
        <w:rPr>
          <w:rFonts w:asciiTheme="minorEastAsia" w:hAnsiTheme="minorEastAsia" w:cs="黑体" w:hint="eastAsia"/>
          <w:sz w:val="24"/>
        </w:rPr>
        <w:t>食育过程</w:t>
      </w:r>
      <w:proofErr w:type="gramEnd"/>
      <w:r w:rsidRPr="001C183C">
        <w:rPr>
          <w:rFonts w:asciiTheme="minorEastAsia" w:hAnsiTheme="minorEastAsia" w:cs="黑体" w:hint="eastAsia"/>
          <w:sz w:val="24"/>
        </w:rPr>
        <w:t>性评价的载体，记录学生的学习过程。</w:t>
      </w:r>
      <w:proofErr w:type="gramStart"/>
      <w:r w:rsidRPr="001C183C">
        <w:rPr>
          <w:rFonts w:asciiTheme="minorEastAsia" w:hAnsiTheme="minorEastAsia" w:cs="黑体" w:hint="eastAsia"/>
          <w:sz w:val="24"/>
        </w:rPr>
        <w:t>档案袋应至少</w:t>
      </w:r>
      <w:proofErr w:type="gramEnd"/>
      <w:r w:rsidRPr="001C183C">
        <w:rPr>
          <w:rFonts w:asciiTheme="minorEastAsia" w:hAnsiTheme="minorEastAsia" w:cs="黑体" w:hint="eastAsia"/>
          <w:sz w:val="24"/>
        </w:rPr>
        <w:t>记录以下几个方面：一是教师对学生的观察记录（如学生课程学习表现情况、校内进餐情况等）和评语，反映学生在</w:t>
      </w:r>
      <w:proofErr w:type="gramStart"/>
      <w:r w:rsidRPr="001C183C">
        <w:rPr>
          <w:rFonts w:asciiTheme="minorEastAsia" w:hAnsiTheme="minorEastAsia" w:cs="黑体" w:hint="eastAsia"/>
          <w:sz w:val="24"/>
        </w:rPr>
        <w:t>学校食育活动</w:t>
      </w:r>
      <w:proofErr w:type="gramEnd"/>
      <w:r w:rsidRPr="001C183C">
        <w:rPr>
          <w:rFonts w:asciiTheme="minorEastAsia" w:hAnsiTheme="minorEastAsia" w:cs="黑体" w:hint="eastAsia"/>
          <w:sz w:val="24"/>
        </w:rPr>
        <w:t>中的成长；二是家长对学生的观察记录（如对学校所学知识的运用情况、家庭进餐情况等）和评语，反映学生在家庭中</w:t>
      </w:r>
      <w:proofErr w:type="gramStart"/>
      <w:r w:rsidRPr="001C183C">
        <w:rPr>
          <w:rFonts w:asciiTheme="minorEastAsia" w:hAnsiTheme="minorEastAsia" w:cs="黑体" w:hint="eastAsia"/>
          <w:sz w:val="24"/>
        </w:rPr>
        <w:t>的食育成效</w:t>
      </w:r>
      <w:proofErr w:type="gramEnd"/>
      <w:r w:rsidRPr="001C183C">
        <w:rPr>
          <w:rFonts w:asciiTheme="minorEastAsia" w:hAnsiTheme="minorEastAsia" w:cs="黑体" w:hint="eastAsia"/>
          <w:sz w:val="24"/>
        </w:rPr>
        <w:t>；三是学生参与</w:t>
      </w:r>
      <w:proofErr w:type="gramStart"/>
      <w:r w:rsidRPr="001C183C">
        <w:rPr>
          <w:rFonts w:asciiTheme="minorEastAsia" w:hAnsiTheme="minorEastAsia" w:cs="黑体" w:hint="eastAsia"/>
          <w:sz w:val="24"/>
        </w:rPr>
        <w:t>食育实践</w:t>
      </w:r>
      <w:proofErr w:type="gramEnd"/>
      <w:r w:rsidRPr="001C183C">
        <w:rPr>
          <w:rFonts w:asciiTheme="minorEastAsia" w:hAnsiTheme="minorEastAsia" w:cs="黑体" w:hint="eastAsia"/>
          <w:sz w:val="24"/>
        </w:rPr>
        <w:t>活动的材料，如</w:t>
      </w:r>
      <w:proofErr w:type="gramStart"/>
      <w:r w:rsidRPr="001C183C">
        <w:rPr>
          <w:rFonts w:asciiTheme="minorEastAsia" w:hAnsiTheme="minorEastAsia" w:cs="黑体" w:hint="eastAsia"/>
          <w:sz w:val="24"/>
        </w:rPr>
        <w:t>研</w:t>
      </w:r>
      <w:proofErr w:type="gramEnd"/>
      <w:r w:rsidRPr="001C183C">
        <w:rPr>
          <w:rFonts w:asciiTheme="minorEastAsia" w:hAnsiTheme="minorEastAsia" w:cs="黑体" w:hint="eastAsia"/>
          <w:sz w:val="24"/>
        </w:rPr>
        <w:t>学手册、活动照片、活动记录、活动感想等；四是学生的自我评价，学生反思自身</w:t>
      </w:r>
      <w:proofErr w:type="gramStart"/>
      <w:r w:rsidRPr="001C183C">
        <w:rPr>
          <w:rFonts w:asciiTheme="minorEastAsia" w:hAnsiTheme="minorEastAsia" w:cs="黑体" w:hint="eastAsia"/>
          <w:sz w:val="24"/>
        </w:rPr>
        <w:t>在食育活动</w:t>
      </w:r>
      <w:proofErr w:type="gramEnd"/>
      <w:r w:rsidRPr="001C183C">
        <w:rPr>
          <w:rFonts w:asciiTheme="minorEastAsia" w:hAnsiTheme="minorEastAsia" w:cs="黑体" w:hint="eastAsia"/>
          <w:sz w:val="24"/>
        </w:rPr>
        <w:t>中</w:t>
      </w:r>
      <w:r w:rsidRPr="001C183C">
        <w:rPr>
          <w:rFonts w:asciiTheme="minorEastAsia" w:hAnsiTheme="minorEastAsia" w:cs="黑体" w:hint="eastAsia"/>
          <w:sz w:val="24"/>
        </w:rPr>
        <w:lastRenderedPageBreak/>
        <w:t>掌握了什么、感受如何，并设想接下来该怎么做；五是学生体质健康检查报告，记录学生身高、体重、视力等信息，反映学生的体质特征情况。档案袋的设计可采用新颖、活泼的风格，体现学生的个性特点。例如，封面由学生自主设计，粘贴学生的生活照。在档案袋的使用方面，教师应指导学生认识档案袋的构成，并积极利用各方的评价改进自身的饮食与健康习惯等，发挥档案袋</w:t>
      </w:r>
      <w:proofErr w:type="gramStart"/>
      <w:r w:rsidRPr="001C183C">
        <w:rPr>
          <w:rFonts w:asciiTheme="minorEastAsia" w:hAnsiTheme="minorEastAsia" w:cs="黑体" w:hint="eastAsia"/>
          <w:sz w:val="24"/>
        </w:rPr>
        <w:t>在食育中</w:t>
      </w:r>
      <w:proofErr w:type="gramEnd"/>
      <w:r w:rsidRPr="001C183C">
        <w:rPr>
          <w:rFonts w:asciiTheme="minorEastAsia" w:hAnsiTheme="minorEastAsia" w:cs="黑体" w:hint="eastAsia"/>
          <w:sz w:val="24"/>
        </w:rPr>
        <w:t>的正向导向价值。</w:t>
      </w:r>
      <w:r>
        <w:rPr>
          <w:rFonts w:asciiTheme="minorEastAsia" w:hAnsiTheme="minorEastAsia" w:cs="黑体"/>
          <w:sz w:val="24"/>
        </w:rPr>
        <w:t xml:space="preserve"> </w:t>
      </w:r>
    </w:p>
    <w:p w:rsidR="00CD3A5A" w:rsidRDefault="00FF61DE">
      <w:pPr>
        <w:numPr>
          <w:ilvl w:val="0"/>
          <w:numId w:val="1"/>
        </w:numPr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保障措施</w:t>
      </w:r>
    </w:p>
    <w:p w:rsidR="001C183C" w:rsidRPr="007631DB" w:rsidRDefault="001C183C" w:rsidP="001C183C">
      <w:pPr>
        <w:rPr>
          <w:rFonts w:ascii="仿宋" w:eastAsia="仿宋" w:hAnsi="仿宋"/>
          <w:sz w:val="28"/>
          <w:szCs w:val="28"/>
        </w:rPr>
      </w:pPr>
      <w:r w:rsidRPr="007631DB">
        <w:rPr>
          <w:rFonts w:ascii="仿宋" w:eastAsia="仿宋" w:hAnsi="仿宋" w:hint="eastAsia"/>
          <w:sz w:val="28"/>
          <w:szCs w:val="28"/>
        </w:rPr>
        <w:t>（一）整体架构，</w:t>
      </w:r>
      <w:proofErr w:type="gramStart"/>
      <w:r w:rsidRPr="007631DB">
        <w:rPr>
          <w:rFonts w:ascii="仿宋" w:eastAsia="仿宋" w:hAnsi="仿宋" w:hint="eastAsia"/>
          <w:sz w:val="28"/>
          <w:szCs w:val="28"/>
        </w:rPr>
        <w:t>将</w:t>
      </w:r>
      <w:r>
        <w:rPr>
          <w:rFonts w:ascii="仿宋" w:eastAsia="仿宋" w:hAnsi="仿宋" w:hint="eastAsia"/>
          <w:sz w:val="28"/>
          <w:szCs w:val="28"/>
        </w:rPr>
        <w:t>食育</w:t>
      </w:r>
      <w:r w:rsidRPr="007631DB">
        <w:rPr>
          <w:rFonts w:ascii="仿宋" w:eastAsia="仿宋" w:hAnsi="仿宋" w:hint="eastAsia"/>
          <w:sz w:val="28"/>
          <w:szCs w:val="28"/>
        </w:rPr>
        <w:t>“</w:t>
      </w:r>
      <w:r>
        <w:rPr>
          <w:rFonts w:ascii="仿宋" w:eastAsia="仿宋" w:hAnsi="仿宋" w:hint="eastAsia"/>
          <w:sz w:val="28"/>
          <w:szCs w:val="28"/>
        </w:rPr>
        <w:t>魔法</w:t>
      </w:r>
      <w:r>
        <w:rPr>
          <w:rFonts w:ascii="仿宋" w:eastAsia="仿宋" w:hAnsi="仿宋" w:hint="eastAsia"/>
          <w:sz w:val="28"/>
          <w:szCs w:val="28"/>
        </w:rPr>
        <w:t>课程</w:t>
      </w:r>
      <w:r w:rsidRPr="007631DB">
        <w:rPr>
          <w:rFonts w:ascii="仿宋" w:eastAsia="仿宋" w:hAnsi="仿宋" w:hint="eastAsia"/>
          <w:sz w:val="28"/>
          <w:szCs w:val="28"/>
        </w:rPr>
        <w:t>”</w:t>
      </w:r>
      <w:proofErr w:type="gramEnd"/>
      <w:r>
        <w:rPr>
          <w:rFonts w:ascii="仿宋" w:eastAsia="仿宋" w:hAnsi="仿宋" w:hint="eastAsia"/>
          <w:sz w:val="28"/>
          <w:szCs w:val="28"/>
        </w:rPr>
        <w:t>纳入学校</w:t>
      </w:r>
      <w:r w:rsidRPr="007631DB">
        <w:rPr>
          <w:rFonts w:ascii="仿宋" w:eastAsia="仿宋" w:hAnsi="仿宋" w:hint="eastAsia"/>
          <w:sz w:val="28"/>
          <w:szCs w:val="28"/>
        </w:rPr>
        <w:t>课程计划</w:t>
      </w:r>
    </w:p>
    <w:p w:rsidR="001C183C" w:rsidRPr="007B18E3" w:rsidRDefault="001C183C" w:rsidP="001C183C">
      <w:pPr>
        <w:spacing w:line="400" w:lineRule="exact"/>
        <w:ind w:firstLine="420"/>
        <w:rPr>
          <w:sz w:val="24"/>
        </w:rPr>
      </w:pPr>
      <w:r w:rsidRPr="00B70F2D">
        <w:rPr>
          <w:sz w:val="24"/>
        </w:rPr>
        <w:t>学校</w:t>
      </w:r>
      <w:proofErr w:type="gramStart"/>
      <w:r w:rsidRPr="00B70F2D">
        <w:rPr>
          <w:sz w:val="24"/>
        </w:rPr>
        <w:t>将</w:t>
      </w:r>
      <w:r>
        <w:rPr>
          <w:rFonts w:hint="eastAsia"/>
          <w:sz w:val="24"/>
        </w:rPr>
        <w:t>食育</w:t>
      </w:r>
      <w:r w:rsidRPr="00B70F2D">
        <w:rPr>
          <w:sz w:val="24"/>
        </w:rPr>
        <w:t>与</w:t>
      </w:r>
      <w:proofErr w:type="gramEnd"/>
      <w:r w:rsidRPr="00B70F2D">
        <w:rPr>
          <w:sz w:val="24"/>
        </w:rPr>
        <w:t>综合实践活动课程</w:t>
      </w:r>
      <w:r w:rsidRPr="00B70F2D">
        <w:rPr>
          <w:rFonts w:hint="eastAsia"/>
          <w:sz w:val="24"/>
        </w:rPr>
        <w:t>、</w:t>
      </w:r>
      <w:r>
        <w:rPr>
          <w:rFonts w:hint="eastAsia"/>
          <w:sz w:val="24"/>
        </w:rPr>
        <w:t>劳动教育课程、</w:t>
      </w:r>
      <w:r w:rsidRPr="00B70F2D">
        <w:rPr>
          <w:sz w:val="24"/>
        </w:rPr>
        <w:t>班队活动</w:t>
      </w:r>
      <w:r>
        <w:rPr>
          <w:rFonts w:hint="eastAsia"/>
          <w:sz w:val="24"/>
        </w:rPr>
        <w:t>、</w:t>
      </w:r>
      <w:r>
        <w:rPr>
          <w:sz w:val="24"/>
        </w:rPr>
        <w:t>科学</w:t>
      </w:r>
      <w:r>
        <w:rPr>
          <w:rFonts w:hint="eastAsia"/>
          <w:sz w:val="24"/>
        </w:rPr>
        <w:t>、</w:t>
      </w:r>
      <w:r>
        <w:rPr>
          <w:sz w:val="24"/>
        </w:rPr>
        <w:t>美术等</w:t>
      </w:r>
      <w:r w:rsidRPr="00B70F2D">
        <w:rPr>
          <w:sz w:val="24"/>
        </w:rPr>
        <w:t>课程整合</w:t>
      </w:r>
      <w:r w:rsidRPr="00B70F2D">
        <w:rPr>
          <w:rFonts w:hint="eastAsia"/>
          <w:sz w:val="24"/>
        </w:rPr>
        <w:t>，</w:t>
      </w:r>
      <w:r w:rsidRPr="00B70F2D">
        <w:rPr>
          <w:sz w:val="24"/>
        </w:rPr>
        <w:t>融入到学校每学年的课程设置与课程安排中</w:t>
      </w:r>
      <w:r w:rsidRPr="00B70F2D">
        <w:rPr>
          <w:rFonts w:hint="eastAsia"/>
          <w:sz w:val="24"/>
        </w:rPr>
        <w:t>，</w:t>
      </w:r>
      <w:r w:rsidRPr="00B70F2D">
        <w:rPr>
          <w:sz w:val="24"/>
        </w:rPr>
        <w:t>一方面努力为学生的个性发展提供平台</w:t>
      </w:r>
      <w:r w:rsidRPr="00B70F2D">
        <w:rPr>
          <w:rFonts w:hint="eastAsia"/>
          <w:sz w:val="24"/>
        </w:rPr>
        <w:t>，</w:t>
      </w:r>
      <w:r w:rsidRPr="00B70F2D">
        <w:rPr>
          <w:sz w:val="24"/>
        </w:rPr>
        <w:t>一方面在课程研发和实施的过程中不断提升教师的课程研发能力</w:t>
      </w:r>
      <w:r w:rsidRPr="00B70F2D">
        <w:rPr>
          <w:rFonts w:hint="eastAsia"/>
          <w:sz w:val="24"/>
        </w:rPr>
        <w:t>。</w:t>
      </w:r>
      <w:r w:rsidRPr="00B70F2D">
        <w:rPr>
          <w:sz w:val="24"/>
        </w:rPr>
        <w:t>并以课程实施培养学生</w:t>
      </w:r>
      <w:r>
        <w:rPr>
          <w:rFonts w:ascii="宋体" w:hAnsi="宋体" w:cs="PingFangTC-light" w:hint="eastAsia"/>
          <w:color w:val="000000"/>
          <w:sz w:val="24"/>
        </w:rPr>
        <w:t>合理膳食、增强体质</w:t>
      </w:r>
      <w:r>
        <w:rPr>
          <w:rFonts w:hint="eastAsia"/>
          <w:sz w:val="24"/>
        </w:rPr>
        <w:t>、</w:t>
      </w:r>
      <w:r w:rsidRPr="007B18E3">
        <w:rPr>
          <w:rFonts w:ascii="宋体" w:hAnsi="宋体" w:cs="PingFangTC-light" w:hint="eastAsia"/>
          <w:color w:val="000000"/>
          <w:sz w:val="24"/>
          <w:shd w:val="clear" w:color="auto" w:fill="FFFFFF"/>
        </w:rPr>
        <w:t>勤俭节约、珍惜粮食、感恩生活的理念</w:t>
      </w:r>
    </w:p>
    <w:p w:rsidR="001C183C" w:rsidRPr="007631DB" w:rsidRDefault="001C183C" w:rsidP="001C183C">
      <w:pPr>
        <w:rPr>
          <w:rFonts w:ascii="仿宋" w:eastAsia="仿宋" w:hAnsi="仿宋"/>
          <w:sz w:val="28"/>
          <w:szCs w:val="28"/>
        </w:rPr>
      </w:pPr>
      <w:r w:rsidRPr="007631DB">
        <w:rPr>
          <w:rFonts w:ascii="仿宋" w:eastAsia="仿宋" w:hAnsi="仿宋" w:hint="eastAsia"/>
          <w:sz w:val="28"/>
          <w:szCs w:val="28"/>
        </w:rPr>
        <w:t>（二）优化</w:t>
      </w:r>
      <w:r>
        <w:rPr>
          <w:rFonts w:ascii="仿宋" w:eastAsia="仿宋" w:hAnsi="仿宋" w:hint="eastAsia"/>
          <w:sz w:val="28"/>
          <w:szCs w:val="28"/>
        </w:rPr>
        <w:t>供给，将“食育</w:t>
      </w:r>
      <w:r w:rsidRPr="007631DB">
        <w:rPr>
          <w:rFonts w:ascii="仿宋" w:eastAsia="仿宋" w:hAnsi="仿宋" w:hint="eastAsia"/>
          <w:sz w:val="28"/>
          <w:szCs w:val="28"/>
        </w:rPr>
        <w:t>资源</w:t>
      </w:r>
      <w:r>
        <w:rPr>
          <w:rFonts w:ascii="仿宋" w:eastAsia="仿宋" w:hAnsi="仿宋" w:hint="eastAsia"/>
          <w:sz w:val="28"/>
          <w:szCs w:val="28"/>
        </w:rPr>
        <w:t>”</w:t>
      </w:r>
      <w:proofErr w:type="gramStart"/>
      <w:r>
        <w:rPr>
          <w:rFonts w:ascii="仿宋" w:eastAsia="仿宋" w:hAnsi="仿宋" w:hint="eastAsia"/>
          <w:sz w:val="28"/>
          <w:szCs w:val="28"/>
        </w:rPr>
        <w:t>引入食育</w:t>
      </w:r>
      <w:r>
        <w:rPr>
          <w:rFonts w:ascii="仿宋" w:eastAsia="仿宋" w:hAnsi="仿宋" w:hint="eastAsia"/>
          <w:sz w:val="28"/>
          <w:szCs w:val="28"/>
        </w:rPr>
        <w:t>魔法</w:t>
      </w:r>
      <w:proofErr w:type="gramEnd"/>
      <w:r>
        <w:rPr>
          <w:rFonts w:ascii="仿宋" w:eastAsia="仿宋" w:hAnsi="仿宋" w:hint="eastAsia"/>
          <w:sz w:val="28"/>
          <w:szCs w:val="28"/>
        </w:rPr>
        <w:t>课程。</w:t>
      </w:r>
    </w:p>
    <w:p w:rsidR="001C183C" w:rsidRPr="000D1F73" w:rsidRDefault="001C183C" w:rsidP="001C183C">
      <w:pPr>
        <w:pStyle w:val="a8"/>
        <w:shd w:val="clear" w:color="auto" w:fill="FFFFFF"/>
        <w:spacing w:before="0" w:beforeAutospacing="0" w:after="0" w:afterAutospacing="0" w:line="400" w:lineRule="exact"/>
        <w:ind w:firstLineChars="200" w:firstLine="480"/>
        <w:rPr>
          <w:color w:val="333333"/>
        </w:rPr>
      </w:pPr>
      <w:r w:rsidRPr="000D1F73">
        <w:rPr>
          <w:rFonts w:hint="eastAsia"/>
          <w:color w:val="333333"/>
        </w:rPr>
        <w:t>充分利用家庭和社会各方面资源，</w:t>
      </w:r>
      <w:r w:rsidRPr="000D1F73">
        <w:rPr>
          <w:rFonts w:hint="eastAsia"/>
          <w:color w:val="000000"/>
        </w:rPr>
        <w:t>家校社联抓、联做、联创，</w:t>
      </w:r>
      <w:r w:rsidRPr="000D1F73">
        <w:rPr>
          <w:rFonts w:hint="eastAsia"/>
          <w:color w:val="333333"/>
        </w:rPr>
        <w:t>为</w:t>
      </w:r>
      <w:r>
        <w:rPr>
          <w:rFonts w:hint="eastAsia"/>
          <w:color w:val="333333"/>
        </w:rPr>
        <w:t>食育课程实施</w:t>
      </w:r>
      <w:r w:rsidRPr="000D1F73">
        <w:rPr>
          <w:rFonts w:hint="eastAsia"/>
          <w:color w:val="333333"/>
        </w:rPr>
        <w:t>提供必要保障</w:t>
      </w:r>
      <w:r>
        <w:rPr>
          <w:rFonts w:hint="eastAsia"/>
          <w:color w:val="333333"/>
        </w:rPr>
        <w:t>，</w:t>
      </w:r>
      <w:r w:rsidRPr="000D1F73">
        <w:rPr>
          <w:rFonts w:hint="eastAsia"/>
          <w:color w:val="333333"/>
        </w:rPr>
        <w:t>组织动员相关力量、搭建活动平台，共同支持学生</w:t>
      </w:r>
      <w:r>
        <w:rPr>
          <w:rFonts w:hint="eastAsia"/>
          <w:color w:val="333333"/>
        </w:rPr>
        <w:t>开展</w:t>
      </w:r>
      <w:proofErr w:type="gramStart"/>
      <w:r>
        <w:rPr>
          <w:rFonts w:hint="eastAsia"/>
          <w:color w:val="333333"/>
        </w:rPr>
        <w:t>食育实践</w:t>
      </w:r>
      <w:proofErr w:type="gramEnd"/>
      <w:r>
        <w:rPr>
          <w:rFonts w:hint="eastAsia"/>
          <w:color w:val="333333"/>
        </w:rPr>
        <w:t>活动</w:t>
      </w:r>
      <w:r w:rsidRPr="000D1F73">
        <w:rPr>
          <w:rFonts w:hint="eastAsia"/>
          <w:color w:val="333333"/>
        </w:rPr>
        <w:t>，</w:t>
      </w:r>
      <w:r>
        <w:rPr>
          <w:rFonts w:hint="eastAsia"/>
          <w:color w:val="333333"/>
        </w:rPr>
        <w:t>并</w:t>
      </w:r>
      <w:r w:rsidRPr="000D1F73">
        <w:rPr>
          <w:rFonts w:hint="eastAsia"/>
          <w:color w:val="333333"/>
        </w:rPr>
        <w:t>拓宽</w:t>
      </w:r>
      <w:proofErr w:type="gramStart"/>
      <w:r w:rsidRPr="000D1F73">
        <w:rPr>
          <w:rFonts w:hint="eastAsia"/>
          <w:color w:val="333333"/>
        </w:rPr>
        <w:t>校外</w:t>
      </w:r>
      <w:r>
        <w:rPr>
          <w:rFonts w:hint="eastAsia"/>
          <w:color w:val="333333"/>
        </w:rPr>
        <w:t>食育课程</w:t>
      </w:r>
      <w:proofErr w:type="gramEnd"/>
      <w:r w:rsidRPr="000D1F73">
        <w:rPr>
          <w:rFonts w:hint="eastAsia"/>
          <w:color w:val="333333"/>
        </w:rPr>
        <w:t>实践基地。</w:t>
      </w:r>
    </w:p>
    <w:p w:rsidR="001C183C" w:rsidRPr="00B70F2D" w:rsidRDefault="001C183C" w:rsidP="001C183C">
      <w:pPr>
        <w:pStyle w:val="a8"/>
        <w:shd w:val="clear" w:color="auto" w:fill="FFFFFF"/>
        <w:spacing w:before="0" w:beforeAutospacing="0" w:after="0" w:afterAutospacing="0" w:line="440" w:lineRule="exact"/>
        <w:rPr>
          <w:rFonts w:ascii="仿宋" w:eastAsia="仿宋" w:hAnsi="仿宋"/>
          <w:color w:val="333333"/>
          <w:sz w:val="28"/>
          <w:szCs w:val="28"/>
        </w:rPr>
      </w:pPr>
      <w:r w:rsidRPr="00B70F2D">
        <w:rPr>
          <w:rFonts w:ascii="仿宋" w:eastAsia="仿宋" w:hAnsi="仿宋" w:hint="eastAsia"/>
          <w:color w:val="333333"/>
          <w:sz w:val="28"/>
          <w:szCs w:val="28"/>
        </w:rPr>
        <w:t>（三）营造文化，以“多元实践”</w:t>
      </w:r>
      <w:proofErr w:type="gramStart"/>
      <w:r w:rsidRPr="00B70F2D">
        <w:rPr>
          <w:rFonts w:ascii="仿宋" w:eastAsia="仿宋" w:hAnsi="仿宋" w:hint="eastAsia"/>
          <w:color w:val="333333"/>
          <w:sz w:val="28"/>
          <w:szCs w:val="28"/>
        </w:rPr>
        <w:t>夯实</w:t>
      </w:r>
      <w:r>
        <w:rPr>
          <w:rFonts w:ascii="仿宋" w:eastAsia="仿宋" w:hAnsi="仿宋" w:hint="eastAsia"/>
          <w:color w:val="333333"/>
          <w:sz w:val="28"/>
          <w:szCs w:val="28"/>
        </w:rPr>
        <w:t>食育课程</w:t>
      </w:r>
      <w:proofErr w:type="gramEnd"/>
      <w:r w:rsidRPr="00B70F2D">
        <w:rPr>
          <w:rFonts w:ascii="仿宋" w:eastAsia="仿宋" w:hAnsi="仿宋" w:hint="eastAsia"/>
          <w:color w:val="333333"/>
          <w:sz w:val="28"/>
          <w:szCs w:val="28"/>
        </w:rPr>
        <w:t>内涵</w:t>
      </w:r>
    </w:p>
    <w:p w:rsidR="001C183C" w:rsidRPr="00CF0C6D" w:rsidRDefault="001C183C" w:rsidP="001C183C">
      <w:pPr>
        <w:pStyle w:val="a8"/>
        <w:shd w:val="clear" w:color="auto" w:fill="FFFFFF"/>
        <w:spacing w:before="0" w:beforeAutospacing="0" w:after="0" w:afterAutospacing="0" w:line="400" w:lineRule="exact"/>
        <w:ind w:firstLineChars="200" w:firstLine="480"/>
        <w:rPr>
          <w:color w:val="333333"/>
        </w:rPr>
      </w:pPr>
      <w:r w:rsidRPr="00CF0C6D">
        <w:rPr>
          <w:rFonts w:hint="eastAsia"/>
          <w:color w:val="333333"/>
        </w:rPr>
        <w:t>积极营造“</w:t>
      </w:r>
      <w:r>
        <w:rPr>
          <w:rFonts w:hint="eastAsia"/>
          <w:color w:val="333333"/>
        </w:rPr>
        <w:t>浪费可耻，节约为荣</w:t>
      </w:r>
      <w:r w:rsidRPr="00CF0C6D">
        <w:rPr>
          <w:rFonts w:hint="eastAsia"/>
          <w:color w:val="333333"/>
        </w:rPr>
        <w:t>”的校园文化，多渠道表彰宣传</w:t>
      </w:r>
      <w:proofErr w:type="gramStart"/>
      <w:r>
        <w:rPr>
          <w:rFonts w:hint="eastAsia"/>
          <w:color w:val="333333"/>
        </w:rPr>
        <w:t>食育</w:t>
      </w:r>
      <w:r w:rsidRPr="00CF0C6D">
        <w:rPr>
          <w:rFonts w:hint="eastAsia"/>
          <w:color w:val="333333"/>
        </w:rPr>
        <w:t>实践</w:t>
      </w:r>
      <w:proofErr w:type="gramEnd"/>
      <w:r w:rsidRPr="00CF0C6D">
        <w:rPr>
          <w:rFonts w:hint="eastAsia"/>
          <w:color w:val="333333"/>
        </w:rPr>
        <w:t>优秀典型，结合学校特色</w:t>
      </w:r>
      <w:proofErr w:type="gramStart"/>
      <w:r w:rsidRPr="00CF0C6D">
        <w:rPr>
          <w:rFonts w:hint="eastAsia"/>
          <w:color w:val="333333"/>
        </w:rPr>
        <w:t>挖掘</w:t>
      </w:r>
      <w:r>
        <w:rPr>
          <w:rFonts w:hint="eastAsia"/>
          <w:color w:val="333333"/>
        </w:rPr>
        <w:t>食育</w:t>
      </w:r>
      <w:r w:rsidRPr="00CF0C6D">
        <w:rPr>
          <w:rFonts w:hint="eastAsia"/>
          <w:color w:val="333333"/>
        </w:rPr>
        <w:t>素材</w:t>
      </w:r>
      <w:proofErr w:type="gramEnd"/>
      <w:r w:rsidRPr="00CF0C6D">
        <w:rPr>
          <w:rFonts w:hint="eastAsia"/>
          <w:color w:val="333333"/>
        </w:rPr>
        <w:t>，广泛开展</w:t>
      </w:r>
      <w:proofErr w:type="gramStart"/>
      <w:r w:rsidRPr="00CF0C6D">
        <w:rPr>
          <w:rFonts w:hint="eastAsia"/>
          <w:color w:val="333333"/>
        </w:rPr>
        <w:t>以</w:t>
      </w:r>
      <w:r>
        <w:rPr>
          <w:rFonts w:hint="eastAsia"/>
          <w:color w:val="333333"/>
        </w:rPr>
        <w:t>食育</w:t>
      </w:r>
      <w:r w:rsidRPr="00CF0C6D">
        <w:rPr>
          <w:rFonts w:hint="eastAsia"/>
          <w:color w:val="333333"/>
        </w:rPr>
        <w:t>为</w:t>
      </w:r>
      <w:proofErr w:type="gramEnd"/>
      <w:r w:rsidRPr="00CF0C6D">
        <w:rPr>
          <w:rFonts w:hint="eastAsia"/>
          <w:color w:val="333333"/>
        </w:rPr>
        <w:t>主题班会、</w:t>
      </w:r>
      <w:r>
        <w:rPr>
          <w:rFonts w:hint="eastAsia"/>
          <w:color w:val="333333"/>
        </w:rPr>
        <w:t>品味节、传统美食节、厨艺大赛</w:t>
      </w:r>
      <w:r w:rsidRPr="00CF0C6D">
        <w:rPr>
          <w:rFonts w:hint="eastAsia"/>
          <w:color w:val="333333"/>
        </w:rPr>
        <w:t>等活动。发展与</w:t>
      </w:r>
      <w:proofErr w:type="gramStart"/>
      <w:r>
        <w:rPr>
          <w:rFonts w:hint="eastAsia"/>
          <w:color w:val="333333"/>
        </w:rPr>
        <w:t>食育</w:t>
      </w:r>
      <w:r w:rsidRPr="00CF0C6D">
        <w:rPr>
          <w:rFonts w:hint="eastAsia"/>
          <w:color w:val="333333"/>
        </w:rPr>
        <w:t>实践</w:t>
      </w:r>
      <w:proofErr w:type="gramEnd"/>
      <w:r w:rsidRPr="00CF0C6D">
        <w:rPr>
          <w:rFonts w:hint="eastAsia"/>
          <w:color w:val="333333"/>
        </w:rPr>
        <w:t>有关的学生社团、兴趣小组</w:t>
      </w:r>
      <w:r>
        <w:rPr>
          <w:rFonts w:hint="eastAsia"/>
          <w:color w:val="333333"/>
        </w:rPr>
        <w:t>。</w:t>
      </w:r>
      <w:r w:rsidRPr="00CF0C6D">
        <w:rPr>
          <w:rFonts w:hint="eastAsia"/>
          <w:color w:val="333333"/>
        </w:rPr>
        <w:t>与二十四节气、“中国农民丰收节”等中国传统</w:t>
      </w:r>
      <w:r>
        <w:rPr>
          <w:rFonts w:hint="eastAsia"/>
          <w:color w:val="333333"/>
        </w:rPr>
        <w:t>节日</w:t>
      </w:r>
      <w:r w:rsidRPr="00CF0C6D">
        <w:rPr>
          <w:rFonts w:hint="eastAsia"/>
          <w:color w:val="333333"/>
        </w:rPr>
        <w:t>所包含的人生智慧相结合，</w:t>
      </w:r>
      <w:proofErr w:type="gramStart"/>
      <w:r w:rsidRPr="00CF0C6D">
        <w:rPr>
          <w:rFonts w:hint="eastAsia"/>
          <w:color w:val="333333"/>
        </w:rPr>
        <w:t>提升</w:t>
      </w:r>
      <w:r>
        <w:rPr>
          <w:rFonts w:hint="eastAsia"/>
          <w:color w:val="333333"/>
        </w:rPr>
        <w:t>食育课程</w:t>
      </w:r>
      <w:proofErr w:type="gramEnd"/>
      <w:r w:rsidRPr="00CF0C6D">
        <w:rPr>
          <w:rFonts w:hint="eastAsia"/>
          <w:color w:val="333333"/>
        </w:rPr>
        <w:t>的文化内涵。</w:t>
      </w:r>
    </w:p>
    <w:p w:rsidR="001C183C" w:rsidRPr="001C183C" w:rsidRDefault="001C183C" w:rsidP="001C183C">
      <w:pPr>
        <w:rPr>
          <w:rFonts w:ascii="黑体" w:eastAsia="黑体" w:hAnsi="黑体" w:cs="黑体" w:hint="eastAsia"/>
          <w:sz w:val="28"/>
          <w:szCs w:val="28"/>
        </w:rPr>
      </w:pPr>
    </w:p>
    <w:sectPr w:rsidR="001C183C" w:rsidRPr="001C18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65AE" w:rsidRDefault="002465AE" w:rsidP="00A70E29">
      <w:r>
        <w:separator/>
      </w:r>
    </w:p>
  </w:endnote>
  <w:endnote w:type="continuationSeparator" w:id="0">
    <w:p w:rsidR="002465AE" w:rsidRDefault="002465AE" w:rsidP="00A70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PingFangTC-light">
    <w:altName w:val="Segoe Print"/>
    <w:charset w:val="00"/>
    <w:family w:val="auto"/>
    <w:pitch w:val="default"/>
    <w:sig w:usb0="00000000" w:usb1="00000000" w:usb2="00000000" w:usb3="00000000" w:csb0="00040001" w:csb1="00000000"/>
  </w:font>
  <w:font w:name="Calibri Light">
    <w:altName w:val="Calibri"/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65AE" w:rsidRDefault="002465AE" w:rsidP="00A70E29">
      <w:r>
        <w:separator/>
      </w:r>
    </w:p>
  </w:footnote>
  <w:footnote w:type="continuationSeparator" w:id="0">
    <w:p w:rsidR="002465AE" w:rsidRDefault="002465AE" w:rsidP="00A70E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15FE212"/>
    <w:multiLevelType w:val="singleLevel"/>
    <w:tmpl w:val="915FE212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0F794C81"/>
    <w:multiLevelType w:val="hybridMultilevel"/>
    <w:tmpl w:val="65CE1C12"/>
    <w:lvl w:ilvl="0" w:tplc="ADC26C8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UyMTdiODg2MTNhOGU5ZGEwMjI3MTk4ZWUxM2U1ZjQifQ=="/>
  </w:docVars>
  <w:rsids>
    <w:rsidRoot w:val="573B50D5"/>
    <w:rsid w:val="000140FA"/>
    <w:rsid w:val="000611C0"/>
    <w:rsid w:val="00102FFB"/>
    <w:rsid w:val="001C183C"/>
    <w:rsid w:val="001D43A5"/>
    <w:rsid w:val="001D5B7D"/>
    <w:rsid w:val="0024461A"/>
    <w:rsid w:val="002465AE"/>
    <w:rsid w:val="0029460B"/>
    <w:rsid w:val="002C0470"/>
    <w:rsid w:val="002E4155"/>
    <w:rsid w:val="00323D65"/>
    <w:rsid w:val="004201DE"/>
    <w:rsid w:val="004F304A"/>
    <w:rsid w:val="00501141"/>
    <w:rsid w:val="0066020C"/>
    <w:rsid w:val="00767451"/>
    <w:rsid w:val="00783D08"/>
    <w:rsid w:val="008A5B10"/>
    <w:rsid w:val="00993973"/>
    <w:rsid w:val="00A70E29"/>
    <w:rsid w:val="00B77E1B"/>
    <w:rsid w:val="00B837BE"/>
    <w:rsid w:val="00BF0505"/>
    <w:rsid w:val="00CD3A5A"/>
    <w:rsid w:val="00D52C42"/>
    <w:rsid w:val="00D562E7"/>
    <w:rsid w:val="00FF61DE"/>
    <w:rsid w:val="09B02701"/>
    <w:rsid w:val="1C841DB0"/>
    <w:rsid w:val="1CA372AC"/>
    <w:rsid w:val="54F00716"/>
    <w:rsid w:val="573B5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5D8CD07"/>
  <w15:docId w15:val="{8E125902-4F7E-48B7-989C-BF05F76E7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70E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70E2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rsid w:val="00A70E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A70E2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List Paragraph"/>
    <w:basedOn w:val="a"/>
    <w:uiPriority w:val="99"/>
    <w:rsid w:val="0066020C"/>
    <w:pPr>
      <w:ind w:firstLineChars="200" w:firstLine="420"/>
    </w:pPr>
  </w:style>
  <w:style w:type="paragraph" w:styleId="a8">
    <w:name w:val="Normal (Web)"/>
    <w:basedOn w:val="a"/>
    <w:uiPriority w:val="99"/>
    <w:unhideWhenUsed/>
    <w:qFormat/>
    <w:rsid w:val="001C183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62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8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A6EBDF-D9B0-4E07-92F0-908D63C83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7</Pages>
  <Words>575</Words>
  <Characters>3280</Characters>
  <Application>Microsoft Office Word</Application>
  <DocSecurity>0</DocSecurity>
  <Lines>27</Lines>
  <Paragraphs>7</Paragraphs>
  <ScaleCrop>false</ScaleCrop>
  <Company/>
  <LinksUpToDate>false</LinksUpToDate>
  <CharactersWithSpaces>3848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柽柳</dc:creator>
  <cp:lastModifiedBy>沈</cp:lastModifiedBy>
  <cp:revision>16</cp:revision>
  <dcterms:created xsi:type="dcterms:W3CDTF">2023-11-17T10:25:00Z</dcterms:created>
  <dcterms:modified xsi:type="dcterms:W3CDTF">2023-11-17T13:23:00Z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014E392E40CF4F3581A38ED42A24657D_11</vt:lpwstr>
  </property>
</Properties>
</file>