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崔桥小学</w:t>
      </w:r>
      <w:r>
        <w:rPr>
          <w:rFonts w:hint="eastAsia" w:ascii="黑体" w:hAnsi="Calibri" w:eastAsia="黑体" w:cs="Times New Roman"/>
          <w:b/>
          <w:sz w:val="28"/>
          <w:szCs w:val="28"/>
        </w:rPr>
        <w:t>20</w:t>
      </w: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23</w:t>
      </w:r>
      <w:r>
        <w:rPr>
          <w:rFonts w:hint="eastAsia" w:ascii="黑体" w:hAnsi="Calibri" w:eastAsia="黑体" w:cs="Times New Roman"/>
          <w:b/>
          <w:sz w:val="28"/>
          <w:szCs w:val="28"/>
        </w:rPr>
        <w:t>～20</w:t>
      </w: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24</w:t>
      </w:r>
      <w:r>
        <w:rPr>
          <w:rFonts w:hint="eastAsia" w:ascii="黑体" w:hAnsi="Calibri" w:eastAsia="黑体" w:cs="Times New Roman"/>
          <w:b/>
          <w:sz w:val="28"/>
          <w:szCs w:val="28"/>
        </w:rPr>
        <w:t>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Calibri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Calibri" w:eastAsia="黑体" w:cs="Times New Roman"/>
          <w:b/>
          <w:sz w:val="28"/>
          <w:szCs w:val="28"/>
        </w:rPr>
        <w:t>课程</w:t>
      </w:r>
      <w:r>
        <w:rPr>
          <w:rFonts w:hint="eastAsia" w:ascii="黑体" w:hAnsi="Calibri" w:eastAsia="黑体" w:cs="Times New Roman"/>
          <w:b/>
          <w:sz w:val="28"/>
          <w:szCs w:val="28"/>
          <w:lang w:eastAsia="zh-CN"/>
        </w:rPr>
        <w:t>中心</w:t>
      </w:r>
      <w:r>
        <w:rPr>
          <w:rFonts w:hint="eastAsia" w:ascii="黑体" w:hAnsi="Calibri" w:eastAsia="黑体" w:cs="Times New Roman"/>
          <w:b/>
          <w:sz w:val="28"/>
          <w:szCs w:val="28"/>
        </w:rPr>
        <w:t>教学工作</w:t>
      </w:r>
      <w:r>
        <w:rPr>
          <w:rFonts w:hint="eastAsia" w:ascii="黑体" w:hAnsi="Calibri" w:eastAsia="黑体" w:cs="Times New Roman"/>
          <w:b/>
          <w:sz w:val="28"/>
          <w:szCs w:val="28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z w:val="24"/>
          <w:szCs w:val="24"/>
          <w:shd w:val="clear" w:color="auto" w:fill="FFFFFF"/>
          <w:lang w:eastAsia="zh-CN"/>
        </w:rPr>
        <w:t>时光荏苒，岁月如梭，转眼间，本学期的课程中心教学工作已经落下帷幕。在这一学期里，我们课程中心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在全体教师的共同努力下，圆满顺利地完成了本学期的各项工作任务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。现将本学期的工作进行总结，以期在未来的工作中能够更好地提高教育教学质量。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规范办学行为，严抓教学常规管理。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严格课程管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理，落实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课程计划，在开足开齐的基础上，力求上足教好各科课程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做到总课表、班级课程表和教师任课表三表统一，坚持不占不让。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重温《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学科规范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规范教学行为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。开学组织各学科教研组认真重温《崔小学科规范》并提出明确的要求，并在日常的工作中加强检查与指导。</w:t>
      </w:r>
      <w:r>
        <w:rPr>
          <w:rFonts w:ascii="宋体" w:hAnsi="宋体"/>
          <w:sz w:val="24"/>
        </w:rPr>
        <w:t>狠抓</w:t>
      </w:r>
      <w:r>
        <w:rPr>
          <w:rFonts w:hint="eastAsia" w:ascii="宋体" w:hAnsi="宋体"/>
          <w:sz w:val="24"/>
          <w:lang w:val="en-US" w:eastAsia="zh-CN"/>
        </w:rPr>
        <w:t>课堂教学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落实三课制度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行政听课：一是加强课堂教学管理，深入了解备课组建设情况，指导备课组开展集备活动，提高活动质量。二是了解课堂教学情况，掌握教学动态，分析、解决教学中存在的问题，切实提高课堂教学效率。三是了解新课标、新理念的落实情况，指导教师开展课堂教学改革，促进教师教学能力的提升。推门听课重点是了解教师的教学常态，为日常的教学把脉，发现亮点、查找问题，同时给予必要的指导与帮扶。</w:t>
      </w:r>
      <w:r>
        <w:rPr>
          <w:rFonts w:hint="eastAsia" w:ascii="宋体" w:hAnsi="宋体"/>
          <w:sz w:val="24"/>
        </w:rPr>
        <w:t>走廊巡课</w:t>
      </w:r>
      <w:r>
        <w:rPr>
          <w:rFonts w:hint="eastAsia" w:ascii="宋体" w:hAnsi="宋体"/>
          <w:sz w:val="24"/>
          <w:lang w:val="en-US" w:eastAsia="zh-CN"/>
        </w:rPr>
        <w:t>及时了解课程的落实与课堂规范的执行。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重视新课标培训，更新教育观念。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培训学习，进一步了解基础教育课程改革的背景、教育观念、扩大知识面、完善知识结构，提高实施素质教育的能力和水平。逐步掌握实施新课程有效的教学方法和手段，胜任新课程教学工作，适应基础教育课程改革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积极落实“双减”，做好课后延时服务。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学习“双减”的内容和办法，健全作业管理机制、分类明确作业总量、提高作业设计质量、设置作业公示制度、加强作业完成的指导，有效减轻学生的作业负担。同时做好课后延时服务，坚持学生自愿、安全至上的原则，结合我校实际，提供丰富多彩的服务内容，为学生提供学习和发展空间，让减负真正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继续抓好学生习惯养成教育。加强对学生写字、朗读、思考等学习习惯的指导与训练，强化习惯意识，进一步提高学生的学习能力。将学生的习惯意识和参与学习的积极性（态度）、等过程性成绩纳入学生学业成绩评价范围，多元化评价，提高学生学习的积极性和主动性，提高学生学习的幸福指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重视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毕业班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管理，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抓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实教学质量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。定期召开毕业班教师研讨会，重基础、强能力、抓进度。制订可行性、阶段性的有效措施，努力提高课堂教学的时效性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7.加强学生心理健康教育。进一步完善心理教育方式，利用校本课注重辅导教育，提升学生自我调适能力，对学生从缓解学习压力，调和人际关系等方面进行专题教育。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</w:rPr>
        <w:t>依托</w:t>
      </w:r>
      <w:r>
        <w:rPr>
          <w:rFonts w:hint="eastAsia"/>
          <w:b/>
          <w:bCs/>
          <w:sz w:val="24"/>
          <w:szCs w:val="24"/>
          <w:lang w:eastAsia="zh-CN"/>
        </w:rPr>
        <w:t>校</w:t>
      </w:r>
      <w:r>
        <w:rPr>
          <w:rFonts w:hint="eastAsia"/>
          <w:b/>
          <w:bCs/>
          <w:sz w:val="24"/>
          <w:szCs w:val="24"/>
        </w:rPr>
        <w:t>本教研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全面推进启智课堂建设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教研活动是提高教师教学能力的重要途径，我们课程中心组织全体教师积极参加各种教研活动，如课堂教学展示、教学设计研讨等，通过这些活动，教师们相互学习，取长补短，不断提高自己的教育教学水平。同时，还积极参加各级各类教育教学培训，通过培训，教师们对新课标下的教学理念、教学方法有了更深入的理解，为提高教育教学质量奠定了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教研组长（</w:t>
      </w:r>
      <w:r>
        <w:rPr>
          <w:rFonts w:ascii="宋体" w:hAnsi="宋体"/>
          <w:sz w:val="24"/>
        </w:rPr>
        <w:t>备课组</w:t>
      </w:r>
      <w:r>
        <w:rPr>
          <w:rFonts w:hint="eastAsia" w:ascii="宋体" w:hAnsi="宋体"/>
          <w:sz w:val="24"/>
        </w:rPr>
        <w:t>长）期初认真</w:t>
      </w:r>
      <w:r>
        <w:rPr>
          <w:rFonts w:ascii="宋体" w:hAnsi="宋体"/>
          <w:sz w:val="24"/>
        </w:rPr>
        <w:t>制订</w:t>
      </w:r>
      <w:r>
        <w:rPr>
          <w:rFonts w:hint="eastAsia" w:ascii="宋体" w:hAnsi="宋体"/>
          <w:sz w:val="24"/>
        </w:rPr>
        <w:t>教研组（</w:t>
      </w:r>
      <w:r>
        <w:rPr>
          <w:rFonts w:ascii="宋体" w:hAnsi="宋体"/>
          <w:sz w:val="24"/>
        </w:rPr>
        <w:t>备课组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工作计划，按计划认真执行，严格落实学科教学规划，抓好集体备课</w:t>
      </w:r>
      <w:r>
        <w:rPr>
          <w:rFonts w:hint="eastAsia" w:ascii="宋体" w:hAnsi="宋体"/>
          <w:sz w:val="24"/>
        </w:rPr>
        <w:t>和教研活动等</w:t>
      </w:r>
      <w:r>
        <w:rPr>
          <w:rFonts w:ascii="宋体" w:hAnsi="宋体"/>
          <w:sz w:val="24"/>
        </w:rPr>
        <w:t>工作，做好日常教学常规检查和反馈，组织抓好本组</w:t>
      </w:r>
      <w:r>
        <w:rPr>
          <w:rFonts w:hint="eastAsia" w:ascii="宋体" w:hAnsi="宋体"/>
          <w:sz w:val="24"/>
        </w:rPr>
        <w:t>的教学研究工作</w:t>
      </w:r>
      <w:r>
        <w:rPr>
          <w:rFonts w:ascii="宋体" w:hAnsi="宋体"/>
          <w:sz w:val="24"/>
        </w:rPr>
        <w:t>，组织落实</w:t>
      </w:r>
      <w:r>
        <w:rPr>
          <w:rFonts w:hint="eastAsia" w:ascii="宋体" w:hAnsi="宋体"/>
          <w:sz w:val="24"/>
        </w:rPr>
        <w:t>双减</w:t>
      </w:r>
      <w:r>
        <w:rPr>
          <w:rFonts w:ascii="宋体" w:hAnsi="宋体"/>
          <w:sz w:val="24"/>
        </w:rPr>
        <w:t>措施，以课堂教学为中心，做到整体提升、优化增效。教研组、备课组按照“</w:t>
      </w:r>
      <w:r>
        <w:rPr>
          <w:rFonts w:hint="eastAsia" w:ascii="宋体" w:hAnsi="宋体"/>
          <w:sz w:val="24"/>
          <w:lang w:val="en-US" w:eastAsia="zh-CN"/>
        </w:rPr>
        <w:t>六</w:t>
      </w:r>
      <w:r>
        <w:rPr>
          <w:rFonts w:ascii="宋体" w:hAnsi="宋体"/>
          <w:sz w:val="24"/>
        </w:rPr>
        <w:t>定”要求开展教研活动、集</w:t>
      </w:r>
      <w:r>
        <w:rPr>
          <w:rFonts w:hint="eastAsia" w:ascii="宋体" w:hAnsi="宋体"/>
          <w:sz w:val="24"/>
        </w:rPr>
        <w:t>体</w:t>
      </w:r>
      <w:r>
        <w:rPr>
          <w:rFonts w:ascii="宋体" w:hAnsi="宋体"/>
          <w:sz w:val="24"/>
        </w:rPr>
        <w:t>备</w:t>
      </w:r>
      <w:r>
        <w:rPr>
          <w:rFonts w:hint="eastAsia" w:ascii="宋体" w:hAnsi="宋体"/>
          <w:sz w:val="24"/>
        </w:rPr>
        <w:t>课</w:t>
      </w:r>
      <w:r>
        <w:rPr>
          <w:rFonts w:ascii="宋体" w:hAnsi="宋体"/>
          <w:sz w:val="24"/>
        </w:rPr>
        <w:t>活动。</w:t>
      </w:r>
      <w:r>
        <w:rPr>
          <w:rFonts w:hint="eastAsia" w:ascii="宋体" w:hAnsi="宋体"/>
          <w:sz w:val="24"/>
        </w:rPr>
        <w:t>集体备课中做到四统：</w:t>
      </w:r>
      <w:r>
        <w:rPr>
          <w:rFonts w:ascii="宋体" w:hAnsi="宋体"/>
          <w:sz w:val="24"/>
        </w:rPr>
        <w:t>统一教学目标、统一重难点、统一进度、统一作业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定期开展教师备课检查，重点关注实施的一致性，及复备和反思</w:t>
      </w:r>
      <w:r>
        <w:rPr>
          <w:rFonts w:hint="eastAsia" w:ascii="宋体" w:hAnsi="宋体"/>
          <w:sz w:val="24"/>
        </w:rPr>
        <w:t>。教研活动做到四有：有目标、有主题、有方法、有积淀。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指向“启智”课堂，深化教学改革。“有情趣、有思维、有生成”是启智课堂的核心要素：情趣是前提，思维是关键，生成是目的。启智课堂就是富有情趣、深度学习、生成生长的课堂。我们倡导“五学”的教学模式，即课前预习——自学、课始交流——互学、课中探究——深学、课中冲浪——练学、课末追问——问学。课堂中着重体现“四重、二让”，即“重自学、重探究、重交流、重反思”和“让时间、让表达”，以此来促进课堂教学面貌的改变，提高课堂四十分钟的质量。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通过这些教学模式，激发学生的学习兴趣，提高学生的学习效果。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三、优化作业设计，加强常规检查。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作业是教学过程中的重要环节，减轻作业负担是“双减”政策的主旨要义，在日常的教学中我们统筹作业管理，加强作业创新，逐渐形成了多主体、多层次、多形态的作业体系。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1.精心设计，力求高效。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各学科作业由各年级学科备课组长牵头，组内教师进行集体研讨，精选作业内容，科学设计作业形式，确保作业的科学性和严谨性，避免无效性、随意性作业。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2.拓展延伸，创新形式。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外作业是学生学校学习的延伸和有效补充，应该更加注重生活，引导学生关注社会、自然等更加广阔的空间。在作业内容上，既有各学科的综合学习任务，也有关于节日文化、社会实践、创新探究、生活应用等丰富多彩的作业内容，突出作业的开放性、自主性、探究性。在作业形式上，避免单一的书面作业，设计了劳动实践类作业、亲子共读作业、跨学科主题作业等，体现创新性、多样性、合作性。同时，我们进行学生作业展示、交流、评比和宣传，激发学生作业的主动性和创造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3.加强管控，落实减负。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学校制定作业管理实施方案及相关细则，加强对作业的设计、布置、完成、收交、批改、分析、反馈、辅导等全过程管理；制定学科作业规范、作业批改要求；健全作业总量审核监管、校内公示、质量评价制度。每月开展教学常规检查，不断使教学常规工作细致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四、加强质量监控，提高学业质量。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建立学校学业质量标准。在新一轮三年主动发展规划中，把提高学业质量作为学校高质量发展的重要指标之一，同时建立语数英三学科的学业质量指标。各学科合格率力争达到95%，同时对不同学科不同学段的优秀率都作了具体的规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加强平时的学业质量监测。一是通过学科关键能力测试，及时了解学生的学习情况。如语文学科的阅读能力、写作能力，数学学科的计算能力、解决问题的能力，英语学科的朗读、书写、阅读能力等。二是通过综合作业，了解学生的阶段学习情况，及时总结教学得失，调整教学方法，研究教学策略，提高教学效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3.依托区域质量的学科调研，关注试题研究，在每次检测后组织教师进行评析、反思，针对问题进行改进，以便及时发现问题、采取措施解决问题。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五、总结收获，展望未来。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一学期来，我们在全体老师的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共同努力下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也取得了一定成果：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制定了《崔桥小学落实课堂教学质量“三课”制度》，完善了《崔桥小学启智课堂推门课评价表》。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3月26日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我们顺利通过经开区</w:t>
      </w:r>
      <w:r>
        <w:rPr>
          <w:rFonts w:hint="eastAsia" w:ascii="宋体" w:hAnsi="宋体"/>
          <w:sz w:val="24"/>
        </w:rPr>
        <w:t>中小学规范办学行为专项督查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6月5日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区教师发展中心施璐嘉主任带领各学科研训员、部分兼职研训员一行对学校的教学常规工作开展飞行调研。</w:t>
      </w:r>
      <w:r>
        <w:rPr>
          <w:rFonts w:hint="eastAsia" w:ascii="宋体" w:hAnsi="宋体"/>
          <w:sz w:val="24"/>
          <w:lang w:val="en-US" w:eastAsia="zh-CN"/>
        </w:rPr>
        <w:t>认真组织完成了五年级区测、市测工作。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一学期来，学校先后承办了劳动学科、体育学科、美术学科等区教研活动。还承办了横林实验小学教育集团的英语联合教研活动，常州市教科院小学英语教研员黄小燕老师进行了听评课指导。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4月3日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开展了一次“真爱梦想，情系家乡”教育交流活动。请了常州真爱梦想课程督导蔡小玉，上海真爱梦想公益发展中心钟履晔等领导来校讲学指导。4月24日，常州市备案课题《学业质量标准导向下小学科学课堂教学策略研究》课题研讨会</w:t>
      </w:r>
      <w:r>
        <w:rPr>
          <w:rFonts w:hint="eastAsia" w:ascii="宋体" w:hAnsi="宋体"/>
          <w:sz w:val="24"/>
          <w:lang w:eastAsia="zh-CN"/>
        </w:rPr>
        <w:t>在我</w:t>
      </w:r>
      <w:r>
        <w:rPr>
          <w:rFonts w:hint="eastAsia" w:ascii="宋体" w:hAnsi="宋体"/>
          <w:sz w:val="24"/>
          <w:lang w:val="en-US" w:eastAsia="zh-CN"/>
        </w:rPr>
        <w:t>校举行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在</w:t>
      </w:r>
      <w:r>
        <w:rPr>
          <w:rFonts w:hint="eastAsia" w:ascii="宋体" w:hAnsi="宋体"/>
          <w:sz w:val="24"/>
        </w:rPr>
        <w:t>经开区第四届中小学实验创新大赛中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姚含雨、张瑾轩作品&lt;&lt;热在水中的传递》获区第四届中小学实验创新大赛一等奖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陈玉泽作品&lt;&lt;物体的传热本领》获区第四届中小学实验创新大赛二等奖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付夏远作品&lt;&lt;热空气和冷空气的流动》获区第四届中小学实验创新大赛二等奖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在常州经开区第三届中小学生机器人竞赛中，我校获优秀组织奖，周舒婉老师获“优秀教练员”称号。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经开区</w:t>
      </w:r>
      <w:r>
        <w:rPr>
          <w:rFonts w:hint="eastAsia" w:ascii="宋体" w:hAnsi="宋体"/>
          <w:sz w:val="24"/>
          <w:lang w:val="en-US" w:eastAsia="zh-CN"/>
        </w:rPr>
        <w:t>中小学生舞蹈和乐器比赛均获二等奖。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组织参加金钥匙比赛，1人获省二等奖，14人获区二等奖。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区体育舞蹈、三棋比赛、跆拳道，体育舞蹈获区总团体第三，其中有四个小组个人第一，跆拳道总团体第六，其中两名学生抽调参加市跆拳道比赛。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25位学生参加市射击比赛，获得常州市中小学生射击锦标赛小学乙组团体第一，常州市中小学生射击锦标赛小学甲组团体第三。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周琦瑾老师的二3班获经开区小学语文整班写字比赛三等奖。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2024年常州经开区中小学研究性学习优秀成果</w:t>
      </w:r>
      <w:r>
        <w:rPr>
          <w:rFonts w:hint="eastAsia" w:ascii="宋体" w:hAnsi="宋体"/>
          <w:sz w:val="24"/>
          <w:lang w:val="en-US" w:eastAsia="zh-CN"/>
        </w:rPr>
        <w:t>评比中徐烨老师指导的《血脉觉醒的力量——关于“国风”为何能出圈的研究》获一等奖；邓丽君、顾潇婷老师指导的《泥塑梦工坊-指尖上的匠心传承》获二等奖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邓丽君老师的泥塑社团视频被学习强国录用。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高怡老师指导的五5班获区英语整班朗读比赛三等奖。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经开区中小学生艺术作品比赛中7个学生获绘画一、二、三等奖，2个学生获书法二等奖，一个学生获手工一等奖。</w:t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何蓓蓓老师获区劳动评优课比赛二等奖，陈钰婷老师获2024年常州经开区小学美术优质课评比一等奖，邓丽君老师喜获</w:t>
      </w:r>
      <w:r>
        <w:rPr>
          <w:rFonts w:hint="eastAsia" w:ascii="宋体" w:hAnsi="宋体"/>
          <w:sz w:val="24"/>
        </w:rPr>
        <w:t>二等奖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丁瑶老师获经开区小学道德与法治优质课评比二等奖。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shd w:val="clear" w:color="auto" w:fill="FFFFFF"/>
          <w:lang w:eastAsia="zh-CN"/>
        </w:rPr>
        <w:t>本学期课程中心教学工作取得了一定的成绩，但我们也清醒地认识到，教育教学工作永无止境，我们需要不断努力，不断提高。在未来的工作中，我们将继续深入开展教研活动，积极探索新的教学模式，整合利用教学资源，加强教育教学评价，为提高教育教学质量而努力奋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zk2ZDdmNWRiZWQwZjY3M2E4YzQ3MDIyOWVlZDcifQ=="/>
  </w:docVars>
  <w:rsids>
    <w:rsidRoot w:val="00242DE1"/>
    <w:rsid w:val="000014B9"/>
    <w:rsid w:val="000672DF"/>
    <w:rsid w:val="000821A5"/>
    <w:rsid w:val="000B125D"/>
    <w:rsid w:val="000F7DAF"/>
    <w:rsid w:val="00123B4A"/>
    <w:rsid w:val="00191CD4"/>
    <w:rsid w:val="001E0185"/>
    <w:rsid w:val="00232A06"/>
    <w:rsid w:val="00242DE1"/>
    <w:rsid w:val="002C282B"/>
    <w:rsid w:val="00353F5B"/>
    <w:rsid w:val="003623EF"/>
    <w:rsid w:val="003763C4"/>
    <w:rsid w:val="003803A9"/>
    <w:rsid w:val="003B6AF3"/>
    <w:rsid w:val="003E2B1B"/>
    <w:rsid w:val="00421EC8"/>
    <w:rsid w:val="00487ED3"/>
    <w:rsid w:val="00496221"/>
    <w:rsid w:val="004D78BA"/>
    <w:rsid w:val="005018D5"/>
    <w:rsid w:val="00505149"/>
    <w:rsid w:val="005075EE"/>
    <w:rsid w:val="005140F3"/>
    <w:rsid w:val="00544328"/>
    <w:rsid w:val="00566D1F"/>
    <w:rsid w:val="00587217"/>
    <w:rsid w:val="005E660A"/>
    <w:rsid w:val="006600AF"/>
    <w:rsid w:val="006A037D"/>
    <w:rsid w:val="006D5211"/>
    <w:rsid w:val="006D5C95"/>
    <w:rsid w:val="006F0DC3"/>
    <w:rsid w:val="006F4841"/>
    <w:rsid w:val="00701C12"/>
    <w:rsid w:val="0075254A"/>
    <w:rsid w:val="00764955"/>
    <w:rsid w:val="008023E3"/>
    <w:rsid w:val="008055A7"/>
    <w:rsid w:val="008362E9"/>
    <w:rsid w:val="0086169C"/>
    <w:rsid w:val="00882702"/>
    <w:rsid w:val="0089339D"/>
    <w:rsid w:val="00896589"/>
    <w:rsid w:val="008A1CC3"/>
    <w:rsid w:val="008D1440"/>
    <w:rsid w:val="008E7688"/>
    <w:rsid w:val="00902F12"/>
    <w:rsid w:val="0098418C"/>
    <w:rsid w:val="009C5D01"/>
    <w:rsid w:val="00A06302"/>
    <w:rsid w:val="00A83824"/>
    <w:rsid w:val="00B33F1D"/>
    <w:rsid w:val="00C057FA"/>
    <w:rsid w:val="00C222D8"/>
    <w:rsid w:val="00C5048C"/>
    <w:rsid w:val="00C5305E"/>
    <w:rsid w:val="00C5485F"/>
    <w:rsid w:val="00CE741E"/>
    <w:rsid w:val="00D00CE1"/>
    <w:rsid w:val="00D5400B"/>
    <w:rsid w:val="00D73AAF"/>
    <w:rsid w:val="00DB40A8"/>
    <w:rsid w:val="00E140FE"/>
    <w:rsid w:val="00E41D72"/>
    <w:rsid w:val="00EC6BB5"/>
    <w:rsid w:val="00ED3EC8"/>
    <w:rsid w:val="00F16EDF"/>
    <w:rsid w:val="00F57539"/>
    <w:rsid w:val="00F660A5"/>
    <w:rsid w:val="00F967C3"/>
    <w:rsid w:val="00FA1A41"/>
    <w:rsid w:val="00FB1826"/>
    <w:rsid w:val="01F75947"/>
    <w:rsid w:val="023A7C90"/>
    <w:rsid w:val="02B33EC3"/>
    <w:rsid w:val="035D26B3"/>
    <w:rsid w:val="03D06B7F"/>
    <w:rsid w:val="04CD0FE9"/>
    <w:rsid w:val="057C4150"/>
    <w:rsid w:val="068B6997"/>
    <w:rsid w:val="08C406E5"/>
    <w:rsid w:val="0A8C539D"/>
    <w:rsid w:val="0B7E3973"/>
    <w:rsid w:val="0C5F204F"/>
    <w:rsid w:val="0C693548"/>
    <w:rsid w:val="0D0842F5"/>
    <w:rsid w:val="0F254C8B"/>
    <w:rsid w:val="11376371"/>
    <w:rsid w:val="12592EAD"/>
    <w:rsid w:val="134F20D8"/>
    <w:rsid w:val="14A423FA"/>
    <w:rsid w:val="156907FB"/>
    <w:rsid w:val="158E12A9"/>
    <w:rsid w:val="186319F2"/>
    <w:rsid w:val="1AD514AD"/>
    <w:rsid w:val="1BED4C99"/>
    <w:rsid w:val="1F896DCB"/>
    <w:rsid w:val="1FD02821"/>
    <w:rsid w:val="20B06434"/>
    <w:rsid w:val="215E3FA5"/>
    <w:rsid w:val="21753012"/>
    <w:rsid w:val="23447B81"/>
    <w:rsid w:val="23A4736D"/>
    <w:rsid w:val="23DF2A42"/>
    <w:rsid w:val="2516140A"/>
    <w:rsid w:val="26366D66"/>
    <w:rsid w:val="26B84BDB"/>
    <w:rsid w:val="272F7897"/>
    <w:rsid w:val="2782159F"/>
    <w:rsid w:val="28A44F84"/>
    <w:rsid w:val="295C3224"/>
    <w:rsid w:val="297B1BC8"/>
    <w:rsid w:val="2A8606D2"/>
    <w:rsid w:val="2D2C46A9"/>
    <w:rsid w:val="334A6B92"/>
    <w:rsid w:val="334B5113"/>
    <w:rsid w:val="34C9199C"/>
    <w:rsid w:val="365E7CFF"/>
    <w:rsid w:val="36AA4998"/>
    <w:rsid w:val="36CF7F20"/>
    <w:rsid w:val="38D422BF"/>
    <w:rsid w:val="38DA54ED"/>
    <w:rsid w:val="39DC12ED"/>
    <w:rsid w:val="3AD945A2"/>
    <w:rsid w:val="3B5A1A20"/>
    <w:rsid w:val="3BDD45A9"/>
    <w:rsid w:val="3EA11238"/>
    <w:rsid w:val="42365F20"/>
    <w:rsid w:val="42AD11FC"/>
    <w:rsid w:val="45234541"/>
    <w:rsid w:val="455926D0"/>
    <w:rsid w:val="46DA68A1"/>
    <w:rsid w:val="4728542D"/>
    <w:rsid w:val="47500802"/>
    <w:rsid w:val="478012FB"/>
    <w:rsid w:val="481C0408"/>
    <w:rsid w:val="4851033B"/>
    <w:rsid w:val="48A75AD3"/>
    <w:rsid w:val="4B0E3C6E"/>
    <w:rsid w:val="4B5D173F"/>
    <w:rsid w:val="4C6D0AE8"/>
    <w:rsid w:val="4F6C5BBE"/>
    <w:rsid w:val="50D566B9"/>
    <w:rsid w:val="5146354F"/>
    <w:rsid w:val="521F1C68"/>
    <w:rsid w:val="52FB6588"/>
    <w:rsid w:val="544068A6"/>
    <w:rsid w:val="55126222"/>
    <w:rsid w:val="55B0195D"/>
    <w:rsid w:val="583F5622"/>
    <w:rsid w:val="59201F02"/>
    <w:rsid w:val="599B33F4"/>
    <w:rsid w:val="59EE781F"/>
    <w:rsid w:val="5A7E7CE2"/>
    <w:rsid w:val="5C721F17"/>
    <w:rsid w:val="5D463D3F"/>
    <w:rsid w:val="5F843B42"/>
    <w:rsid w:val="60342E68"/>
    <w:rsid w:val="60967F64"/>
    <w:rsid w:val="61291B60"/>
    <w:rsid w:val="6271444B"/>
    <w:rsid w:val="62A60F73"/>
    <w:rsid w:val="63F46C23"/>
    <w:rsid w:val="64054B52"/>
    <w:rsid w:val="647C1FC7"/>
    <w:rsid w:val="681B4CA6"/>
    <w:rsid w:val="6AAF41F2"/>
    <w:rsid w:val="6AF53F97"/>
    <w:rsid w:val="6BA20BD3"/>
    <w:rsid w:val="6C0B5DC9"/>
    <w:rsid w:val="6D5F16D1"/>
    <w:rsid w:val="6EAB3000"/>
    <w:rsid w:val="6EB42A58"/>
    <w:rsid w:val="6F1A1524"/>
    <w:rsid w:val="6FA27DD2"/>
    <w:rsid w:val="6FFF679E"/>
    <w:rsid w:val="70EE2B25"/>
    <w:rsid w:val="725C1101"/>
    <w:rsid w:val="73460E1C"/>
    <w:rsid w:val="73ED4C8A"/>
    <w:rsid w:val="781B4F37"/>
    <w:rsid w:val="79E336AC"/>
    <w:rsid w:val="7A050231"/>
    <w:rsid w:val="7ACD009D"/>
    <w:rsid w:val="7B36182F"/>
    <w:rsid w:val="7B9146C4"/>
    <w:rsid w:val="7D9E368C"/>
    <w:rsid w:val="7E936CC6"/>
    <w:rsid w:val="7F3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link w:val="17"/>
    <w:qFormat/>
    <w:uiPriority w:val="0"/>
    <w:pPr>
      <w:ind w:firstLine="480"/>
    </w:pPr>
    <w:rPr>
      <w:rFonts w:ascii="宋体" w:hAnsi="宋体" w:eastAsia="宋体" w:cs="Times New Roman"/>
      <w:sz w:val="24"/>
      <w:szCs w:val="20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apple-converted-spac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缩进 2 Char"/>
    <w:basedOn w:val="8"/>
    <w:link w:val="4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8">
    <w:name w:val="正文文本缩进 Char"/>
    <w:basedOn w:val="8"/>
    <w:link w:val="3"/>
    <w:semiHidden/>
    <w:qFormat/>
    <w:uiPriority w:val="99"/>
  </w:style>
  <w:style w:type="character" w:customStyle="1" w:styleId="19">
    <w:name w:val="font_1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2861</Words>
  <Characters>2867</Characters>
  <Lines>19</Lines>
  <Paragraphs>5</Paragraphs>
  <TotalTime>0</TotalTime>
  <ScaleCrop>false</ScaleCrop>
  <LinksUpToDate>false</LinksUpToDate>
  <CharactersWithSpaces>2885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2018-02-26T06:27:00Z</dcterms:created>
  <dc:creator>Administrator</dc:creator>
  <cp:lastModifiedBy>Administrator</cp:lastModifiedBy>
  <dcterms:modified xsi:type="dcterms:W3CDTF">2024-06-11T01:41:50Z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7A4779F470EB4EE99C4A2FE64E5F17C4</vt:lpwstr>
  </property>
</Properties>
</file>