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新北区</w:t>
      </w:r>
      <w:r>
        <w:rPr>
          <w:rFonts w:hint="eastAsia" w:ascii="微软雅黑" w:hAnsi="微软雅黑" w:eastAsia="微软雅黑" w:cs="微软雅黑"/>
          <w:b/>
          <w:bCs/>
          <w:sz w:val="32"/>
          <w:szCs w:val="32"/>
          <w:lang w:val="en-US" w:eastAsia="zh-CN"/>
        </w:rPr>
        <w:t>学前教育李潭优秀教师培育室</w:t>
      </w:r>
      <w:r>
        <w:rPr>
          <w:rFonts w:hint="eastAsia" w:ascii="微软雅黑" w:hAnsi="微软雅黑" w:eastAsia="微软雅黑" w:cs="微软雅黑"/>
          <w:b/>
          <w:bCs/>
          <w:sz w:val="32"/>
          <w:szCs w:val="32"/>
        </w:rPr>
        <w:t>活动简报</w:t>
      </w:r>
    </w:p>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三</w:t>
      </w:r>
      <w:r>
        <w:rPr>
          <w:rFonts w:hint="eastAsia" w:ascii="微软雅黑" w:hAnsi="微软雅黑" w:eastAsia="微软雅黑" w:cs="微软雅黑"/>
          <w:b/>
          <w:bCs/>
          <w:sz w:val="32"/>
          <w:szCs w:val="32"/>
        </w:rPr>
        <w:t>期）</w:t>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center"/>
        <w:rPr>
          <w:color w:val="000000"/>
          <w:sz w:val="30"/>
          <w:szCs w:val="30"/>
        </w:rPr>
      </w:pPr>
      <w:r>
        <w:rPr>
          <w:rFonts w:ascii="宋体" w:hAnsi="宋体" w:eastAsia="宋体" w:cs="宋体"/>
          <w:color w:val="000000"/>
          <w:kern w:val="0"/>
          <w:sz w:val="30"/>
          <w:szCs w:val="30"/>
          <w:lang w:val="en-US" w:eastAsia="zh-CN" w:bidi="ar"/>
        </w:rPr>
        <w:t>关于新北区学前教育李潭优秀教师培育室开展第三次活动的通知</w:t>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sz w:val="24"/>
          <w:szCs w:val="24"/>
        </w:rPr>
        <w:t>各幼儿园：</w:t>
      </w:r>
    </w:p>
    <w:p>
      <w:pPr>
        <w:pStyle w:val="6"/>
        <w:keepNext w:val="0"/>
        <w:keepLines w:val="0"/>
        <w:widowControl/>
        <w:suppressLineNumbers w:val="0"/>
        <w:spacing w:before="0" w:beforeAutospacing="0" w:after="0" w:afterAutospacing="0" w:line="312" w:lineRule="atLeast"/>
        <w:ind w:right="0" w:firstLine="480" w:firstLineChars="200"/>
        <w:rPr>
          <w:rFonts w:hint="eastAsia" w:ascii="宋体" w:hAnsi="宋体" w:eastAsia="宋体" w:cs="宋体"/>
          <w:sz w:val="24"/>
          <w:szCs w:val="24"/>
        </w:rPr>
      </w:pPr>
      <w:r>
        <w:rPr>
          <w:rFonts w:hint="eastAsia" w:ascii="宋体" w:hAnsi="宋体" w:eastAsia="宋体" w:cs="宋体"/>
          <w:sz w:val="24"/>
          <w:szCs w:val="24"/>
        </w:rPr>
        <w:t>区学前教育李潭优秀教师培育室开展第三次活动，将具体情况通知如下：</w:t>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b/>
          <w:bCs/>
          <w:sz w:val="24"/>
          <w:szCs w:val="24"/>
        </w:rPr>
        <w:t>一、</w:t>
      </w:r>
      <w:r>
        <w:rPr>
          <w:rStyle w:val="10"/>
          <w:rFonts w:hint="eastAsia" w:ascii="宋体" w:hAnsi="宋体" w:eastAsia="宋体" w:cs="宋体"/>
          <w:sz w:val="24"/>
          <w:szCs w:val="24"/>
        </w:rPr>
        <w:t>活动时间</w:t>
      </w:r>
    </w:p>
    <w:p>
      <w:pPr>
        <w:pStyle w:val="6"/>
        <w:keepNext w:val="0"/>
        <w:keepLines w:val="0"/>
        <w:widowControl/>
        <w:suppressLineNumbers w:val="0"/>
        <w:spacing w:before="0" w:beforeAutospacing="0" w:after="0" w:afterAutospacing="0" w:line="312" w:lineRule="atLeast"/>
        <w:ind w:left="0" w:right="0" w:firstLine="444"/>
        <w:rPr>
          <w:rFonts w:hint="eastAsia" w:ascii="宋体" w:hAnsi="宋体" w:eastAsia="宋体" w:cs="宋体"/>
          <w:sz w:val="24"/>
          <w:szCs w:val="24"/>
        </w:rPr>
      </w:pPr>
      <w:r>
        <w:rPr>
          <w:rFonts w:hint="eastAsia" w:ascii="宋体" w:hAnsi="宋体" w:eastAsia="宋体" w:cs="宋体"/>
          <w:sz w:val="24"/>
          <w:szCs w:val="24"/>
        </w:rPr>
        <w:t>2023年11月30日 星期四13：30-16:30，时间下午半天。</w:t>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Style w:val="10"/>
          <w:rFonts w:hint="eastAsia" w:ascii="宋体" w:hAnsi="宋体" w:eastAsia="宋体" w:cs="宋体"/>
          <w:sz w:val="24"/>
          <w:szCs w:val="24"/>
        </w:rPr>
        <w:t>二、活动地点</w:t>
      </w:r>
    </w:p>
    <w:p>
      <w:pPr>
        <w:pStyle w:val="6"/>
        <w:keepNext w:val="0"/>
        <w:keepLines w:val="0"/>
        <w:widowControl/>
        <w:suppressLineNumbers w:val="0"/>
        <w:spacing w:before="0" w:beforeAutospacing="0" w:after="0" w:afterAutospacing="0" w:line="312" w:lineRule="atLeast"/>
        <w:ind w:left="0" w:right="0" w:firstLine="444"/>
        <w:rPr>
          <w:rFonts w:hint="eastAsia" w:ascii="宋体" w:hAnsi="宋体" w:eastAsia="宋体" w:cs="宋体"/>
          <w:sz w:val="24"/>
          <w:szCs w:val="24"/>
        </w:rPr>
      </w:pPr>
      <w:r>
        <w:rPr>
          <w:rFonts w:hint="eastAsia" w:ascii="宋体" w:hAnsi="宋体" w:eastAsia="宋体" w:cs="宋体"/>
          <w:sz w:val="24"/>
          <w:szCs w:val="24"/>
        </w:rPr>
        <w:t>常州市新北区龙虎塘中心幼儿园（盘龙新园）</w:t>
      </w:r>
    </w:p>
    <w:p>
      <w:pPr>
        <w:pStyle w:val="6"/>
        <w:keepNext w:val="0"/>
        <w:keepLines w:val="0"/>
        <w:widowControl/>
        <w:suppressLineNumbers w:val="0"/>
        <w:spacing w:before="0" w:beforeAutospacing="0" w:after="0" w:afterAutospacing="0" w:line="312" w:lineRule="atLeast"/>
        <w:ind w:left="0" w:right="0" w:firstLine="444"/>
        <w:rPr>
          <w:rFonts w:hint="eastAsia" w:ascii="宋体" w:hAnsi="宋体" w:eastAsia="宋体" w:cs="宋体"/>
          <w:sz w:val="24"/>
          <w:szCs w:val="24"/>
        </w:rPr>
      </w:pPr>
      <w:r>
        <w:rPr>
          <w:rStyle w:val="10"/>
          <w:rFonts w:hint="eastAsia" w:ascii="宋体" w:hAnsi="宋体" w:eastAsia="宋体" w:cs="宋体"/>
          <w:sz w:val="24"/>
          <w:szCs w:val="24"/>
        </w:rPr>
        <w:t>三、参加人员</w:t>
      </w:r>
    </w:p>
    <w:p>
      <w:pPr>
        <w:pStyle w:val="6"/>
        <w:keepNext w:val="0"/>
        <w:keepLines w:val="0"/>
        <w:widowControl/>
        <w:suppressLineNumbers w:val="0"/>
        <w:spacing w:before="0" w:beforeAutospacing="0" w:after="0" w:afterAutospacing="0" w:line="312" w:lineRule="atLeast"/>
        <w:ind w:left="0" w:right="0" w:firstLine="444"/>
        <w:rPr>
          <w:rFonts w:hint="eastAsia" w:ascii="宋体" w:hAnsi="宋体" w:eastAsia="宋体" w:cs="宋体"/>
          <w:sz w:val="24"/>
          <w:szCs w:val="24"/>
        </w:rPr>
      </w:pPr>
      <w:r>
        <w:rPr>
          <w:rFonts w:hint="eastAsia" w:ascii="宋体" w:hAnsi="宋体" w:eastAsia="宋体" w:cs="宋体"/>
          <w:sz w:val="24"/>
          <w:szCs w:val="24"/>
        </w:rPr>
        <w:t>学前教育李潭优秀教师培育室成员</w:t>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Style w:val="10"/>
          <w:rFonts w:hint="eastAsia" w:ascii="宋体" w:hAnsi="宋体" w:eastAsia="宋体" w:cs="宋体"/>
          <w:sz w:val="24"/>
          <w:szCs w:val="24"/>
        </w:rPr>
        <w:t>四、活动安排</w:t>
      </w:r>
    </w:p>
    <w:tbl>
      <w:tblPr>
        <w:tblStyle w:val="7"/>
        <w:tblW w:w="81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08"/>
        <w:gridCol w:w="4070"/>
        <w:gridCol w:w="1348"/>
        <w:gridCol w:w="10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6" w:hRule="atLeast"/>
        </w:trPr>
        <w:tc>
          <w:tcPr>
            <w:tcW w:w="1392" w:type="dxa"/>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Style w:val="10"/>
                <w:rFonts w:hint="eastAsia" w:ascii="宋体" w:hAnsi="宋体" w:eastAsia="宋体" w:cs="宋体"/>
                <w:sz w:val="24"/>
                <w:szCs w:val="24"/>
              </w:rPr>
              <w:t>时间</w:t>
            </w:r>
          </w:p>
        </w:tc>
        <w:tc>
          <w:tcPr>
            <w:tcW w:w="4224" w:type="dxa"/>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Style w:val="10"/>
                <w:rFonts w:hint="eastAsia" w:ascii="宋体" w:hAnsi="宋体" w:eastAsia="宋体" w:cs="宋体"/>
                <w:sz w:val="24"/>
                <w:szCs w:val="24"/>
              </w:rPr>
              <w:t>内容</w:t>
            </w:r>
          </w:p>
        </w:tc>
        <w:tc>
          <w:tcPr>
            <w:tcW w:w="1380" w:type="dxa"/>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Style w:val="10"/>
                <w:rFonts w:hint="eastAsia" w:ascii="宋体" w:hAnsi="宋体" w:eastAsia="宋体" w:cs="宋体"/>
                <w:sz w:val="24"/>
                <w:szCs w:val="24"/>
              </w:rPr>
              <w:t>执教者</w:t>
            </w:r>
          </w:p>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Style w:val="10"/>
                <w:rFonts w:hint="eastAsia" w:ascii="宋体" w:hAnsi="宋体" w:eastAsia="宋体" w:cs="宋体"/>
                <w:sz w:val="24"/>
                <w:szCs w:val="24"/>
              </w:rPr>
              <w:t>（主持人）</w:t>
            </w:r>
          </w:p>
        </w:tc>
        <w:tc>
          <w:tcPr>
            <w:tcW w:w="1104" w:type="dxa"/>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Style w:val="10"/>
                <w:rFonts w:hint="eastAsia" w:ascii="宋体" w:hAnsi="宋体" w:eastAsia="宋体" w:cs="宋体"/>
                <w:sz w:val="24"/>
                <w:szCs w:val="24"/>
              </w:rPr>
              <w:t>地点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1392"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13：30—14:20</w:t>
            </w:r>
          </w:p>
        </w:tc>
        <w:tc>
          <w:tcPr>
            <w:tcW w:w="422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汇报活动：班本课程建设</w:t>
            </w:r>
          </w:p>
        </w:tc>
        <w:tc>
          <w:tcPr>
            <w:tcW w:w="1380"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李潭</w:t>
            </w:r>
          </w:p>
        </w:tc>
        <w:tc>
          <w:tcPr>
            <w:tcW w:w="1104" w:type="dxa"/>
            <w:vMerge w:val="restart"/>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二楼</w:t>
            </w:r>
          </w:p>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报告厅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1392"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14:30—15:00</w:t>
            </w:r>
          </w:p>
        </w:tc>
        <w:tc>
          <w:tcPr>
            <w:tcW w:w="422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集体活动：中班数学《点点点》</w:t>
            </w:r>
          </w:p>
        </w:tc>
        <w:tc>
          <w:tcPr>
            <w:tcW w:w="1380"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尹悦</w:t>
            </w:r>
          </w:p>
        </w:tc>
        <w:tc>
          <w:tcPr>
            <w:tcW w:w="1104"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1392"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15:00—15:30</w:t>
            </w:r>
          </w:p>
        </w:tc>
        <w:tc>
          <w:tcPr>
            <w:tcW w:w="6708" w:type="dxa"/>
            <w:gridSpan w:val="3"/>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户外混玩观摩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8" w:hRule="atLeast"/>
        </w:trPr>
        <w:tc>
          <w:tcPr>
            <w:tcW w:w="1392"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15:35—16:10</w:t>
            </w:r>
          </w:p>
        </w:tc>
        <w:tc>
          <w:tcPr>
            <w:tcW w:w="422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现场教研</w:t>
            </w:r>
          </w:p>
        </w:tc>
        <w:tc>
          <w:tcPr>
            <w:tcW w:w="1380" w:type="dxa"/>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许凤</w:t>
            </w:r>
          </w:p>
        </w:tc>
        <w:tc>
          <w:tcPr>
            <w:tcW w:w="1104" w:type="dxa"/>
            <w:vMerge w:val="restart"/>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二楼</w:t>
            </w:r>
          </w:p>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报告厅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392"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16：10—16:30</w:t>
            </w:r>
          </w:p>
        </w:tc>
        <w:tc>
          <w:tcPr>
            <w:tcW w:w="422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总结引领</w:t>
            </w:r>
          </w:p>
        </w:tc>
        <w:tc>
          <w:tcPr>
            <w:tcW w:w="1380"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羌杏凤</w:t>
            </w:r>
          </w:p>
        </w:tc>
        <w:tc>
          <w:tcPr>
            <w:tcW w:w="1104" w:type="dxa"/>
            <w:vMerge w:val="continue"/>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36" w:hRule="atLeast"/>
        </w:trPr>
        <w:tc>
          <w:tcPr>
            <w:tcW w:w="8100" w:type="dxa"/>
            <w:gridSpan w:val="4"/>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拍照/通讯：张南南；会议记录：吴梅香</w:t>
            </w:r>
          </w:p>
        </w:tc>
      </w:tr>
    </w:tbl>
    <w:p>
      <w:pPr>
        <w:pStyle w:val="6"/>
        <w:keepNext w:val="0"/>
        <w:keepLines w:val="0"/>
        <w:widowControl/>
        <w:suppressLineNumbers w:val="0"/>
        <w:spacing w:before="0" w:beforeAutospacing="0" w:after="0" w:afterAutospacing="0" w:line="312" w:lineRule="atLeast"/>
        <w:ind w:left="0" w:right="0"/>
        <w:jc w:val="right"/>
        <w:rPr>
          <w:rFonts w:hint="eastAsia" w:ascii="宋体" w:hAnsi="宋体" w:eastAsia="宋体" w:cs="宋体"/>
          <w:sz w:val="24"/>
          <w:szCs w:val="24"/>
        </w:rPr>
      </w:pPr>
      <w:r>
        <w:rPr>
          <w:rFonts w:hint="eastAsia" w:ascii="宋体" w:hAnsi="宋体" w:eastAsia="宋体" w:cs="宋体"/>
          <w:sz w:val="24"/>
          <w:szCs w:val="24"/>
        </w:rPr>
        <w:t> </w:t>
      </w:r>
    </w:p>
    <w:p>
      <w:pPr>
        <w:pStyle w:val="6"/>
        <w:keepNext w:val="0"/>
        <w:keepLines w:val="0"/>
        <w:widowControl/>
        <w:suppressLineNumbers w:val="0"/>
        <w:spacing w:before="0" w:beforeAutospacing="0" w:after="0" w:afterAutospacing="0" w:line="312" w:lineRule="atLeast"/>
        <w:ind w:left="0" w:right="0"/>
        <w:jc w:val="right"/>
        <w:rPr>
          <w:rFonts w:hint="eastAsia" w:ascii="宋体" w:hAnsi="宋体" w:eastAsia="宋体" w:cs="宋体"/>
          <w:sz w:val="24"/>
          <w:szCs w:val="24"/>
        </w:rPr>
      </w:pPr>
      <w:r>
        <w:rPr>
          <w:rFonts w:hint="eastAsia" w:ascii="宋体" w:hAnsi="宋体" w:eastAsia="宋体" w:cs="宋体"/>
          <w:sz w:val="24"/>
          <w:szCs w:val="24"/>
        </w:rPr>
        <w:t>新北区教师发展中心</w:t>
      </w:r>
    </w:p>
    <w:p>
      <w:pPr>
        <w:pStyle w:val="6"/>
        <w:keepNext w:val="0"/>
        <w:keepLines w:val="0"/>
        <w:widowControl/>
        <w:suppressLineNumbers w:val="0"/>
        <w:spacing w:before="0" w:beforeAutospacing="0" w:after="0" w:afterAutospacing="0" w:line="312" w:lineRule="atLeast"/>
        <w:ind w:left="0" w:right="0"/>
        <w:jc w:val="right"/>
        <w:rPr>
          <w:rFonts w:hint="eastAsia" w:ascii="宋体" w:hAnsi="宋体" w:eastAsia="宋体" w:cs="宋体"/>
          <w:sz w:val="24"/>
          <w:szCs w:val="24"/>
        </w:rPr>
      </w:pPr>
      <w:r>
        <w:rPr>
          <w:rFonts w:hint="eastAsia" w:ascii="宋体" w:hAnsi="宋体" w:eastAsia="宋体" w:cs="宋体"/>
          <w:sz w:val="24"/>
          <w:szCs w:val="24"/>
        </w:rPr>
        <w:t>2023年11月24日</w:t>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16"/>
          <w:szCs w:val="16"/>
        </w:rPr>
      </w:pPr>
    </w:p>
    <w:p>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750560" cy="8199120"/>
            <wp:effectExtent l="0" t="0" r="10160" b="0"/>
            <wp:docPr id="90" name="图片 90" descr="04446bd6c529ebcc06b1f6becfe90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04446bd6c529ebcc06b1f6becfe9019b"/>
                    <pic:cNvPicPr>
                      <a:picLocks noChangeAspect="1"/>
                    </pic:cNvPicPr>
                  </pic:nvPicPr>
                  <pic:blipFill>
                    <a:blip r:embed="rId6"/>
                    <a:stretch>
                      <a:fillRect/>
                    </a:stretch>
                  </pic:blipFill>
                  <pic:spPr>
                    <a:xfrm>
                      <a:off x="0" y="0"/>
                      <a:ext cx="5750560" cy="8199120"/>
                    </a:xfrm>
                    <a:prstGeom prst="rect">
                      <a:avLst/>
                    </a:prstGeom>
                  </pic:spPr>
                </pic:pic>
              </a:graphicData>
            </a:graphic>
          </wp:inline>
        </w:drawing>
      </w:r>
    </w:p>
    <w:p>
      <w:pPr>
        <w:rPr>
          <w:rFonts w:hint="eastAsia" w:ascii="宋体" w:hAnsi="宋体" w:eastAsia="宋体" w:cs="宋体"/>
          <w:sz w:val="24"/>
        </w:rPr>
      </w:pPr>
      <w:r>
        <w:rPr>
          <w:rFonts w:hint="eastAsia" w:ascii="微软雅黑" w:hAnsi="微软雅黑" w:eastAsia="微软雅黑" w:cs="微软雅黑"/>
          <w:color w:val="FF0000"/>
          <w:sz w:val="28"/>
          <w:szCs w:val="28"/>
        </w:rPr>
        <w:drawing>
          <wp:inline distT="0" distB="0" distL="114300" distR="114300">
            <wp:extent cx="5758815" cy="8024495"/>
            <wp:effectExtent l="0" t="0" r="1905" b="6985"/>
            <wp:docPr id="91" name="图片 91" descr="7619ec45c44c5ea691c2bc684418b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7619ec45c44c5ea691c2bc684418b202"/>
                    <pic:cNvPicPr>
                      <a:picLocks noChangeAspect="1"/>
                    </pic:cNvPicPr>
                  </pic:nvPicPr>
                  <pic:blipFill>
                    <a:blip r:embed="rId7"/>
                    <a:stretch>
                      <a:fillRect/>
                    </a:stretch>
                  </pic:blipFill>
                  <pic:spPr>
                    <a:xfrm>
                      <a:off x="0" y="0"/>
                      <a:ext cx="5758815" cy="8024495"/>
                    </a:xfrm>
                    <a:prstGeom prst="rect">
                      <a:avLst/>
                    </a:prstGeom>
                  </pic:spPr>
                </pic:pic>
              </a:graphicData>
            </a:graphic>
          </wp:inline>
        </w:drawing>
      </w: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pPr>
        <w:numPr>
          <w:ilvl w:val="0"/>
          <w:numId w:val="1"/>
        </w:numPr>
        <w:rPr>
          <w:rFonts w:hint="eastAsia" w:ascii="宋体" w:hAnsi="宋体" w:eastAsia="宋体" w:cs="宋体"/>
          <w:b/>
          <w:bCs/>
          <w:sz w:val="24"/>
          <w:lang w:val="en-US" w:eastAsia="zh-CN"/>
        </w:rPr>
      </w:pPr>
      <w:r>
        <w:rPr>
          <w:rFonts w:hint="eastAsia" w:ascii="宋体" w:hAnsi="宋体" w:eastAsia="宋体" w:cs="宋体"/>
          <w:b/>
          <w:bCs/>
          <w:sz w:val="24"/>
          <w:lang w:val="en-US" w:eastAsia="zh-CN"/>
        </w:rPr>
        <w:t>专题讲座  李谭  《班本化课程建设》</w:t>
      </w:r>
    </w:p>
    <w:p>
      <w:pPr>
        <w:spacing w:line="360" w:lineRule="auto"/>
        <w:ind w:firstLine="480"/>
        <w:jc w:val="center"/>
        <w:rPr>
          <w:rFonts w:hint="eastAsia" w:ascii="宋体" w:hAnsi="宋体" w:cs="宋体"/>
          <w:sz w:val="24"/>
          <w:szCs w:val="24"/>
          <w:lang w:val="en-US" w:eastAsia="zh-CN"/>
        </w:rPr>
      </w:pPr>
      <w:r>
        <w:rPr>
          <w:rFonts w:hint="eastAsia" w:ascii="宋体" w:hAnsi="宋体" w:cs="宋体"/>
          <w:sz w:val="24"/>
          <w:szCs w:val="24"/>
          <w:lang w:val="en-US" w:eastAsia="zh-CN"/>
        </w:rPr>
        <w:t>基于儿童立场的班本课程建设</w:t>
      </w:r>
    </w:p>
    <w:p>
      <w:pPr>
        <w:spacing w:line="360" w:lineRule="auto"/>
        <w:ind w:firstLine="480"/>
        <w:jc w:val="left"/>
        <w:rPr>
          <w:rFonts w:hint="default" w:ascii="宋体" w:hAnsi="宋体" w:cs="宋体"/>
          <w:sz w:val="24"/>
          <w:szCs w:val="24"/>
          <w:lang w:val="en-US" w:eastAsia="zh-CN"/>
        </w:rPr>
      </w:pPr>
      <w:r>
        <w:rPr>
          <w:rFonts w:hint="eastAsia" w:ascii="宋体" w:hAnsi="宋体" w:cs="宋体"/>
          <w:sz w:val="24"/>
          <w:szCs w:val="24"/>
          <w:lang w:val="en-US" w:eastAsia="zh-CN"/>
        </w:rPr>
        <w:t>班本课程不是一个新鲜的词语，在江苏省推行课程游戏化的时候（2016年）就已经出现了。</w:t>
      </w:r>
      <w:r>
        <w:rPr>
          <w:rFonts w:hint="default" w:ascii="宋体" w:hAnsi="宋体" w:cs="宋体"/>
          <w:sz w:val="24"/>
          <w:szCs w:val="24"/>
          <w:lang w:val="en-US" w:eastAsia="zh-CN"/>
        </w:rPr>
        <w:t>班本课程是园本课程在班级</w:t>
      </w:r>
      <w:r>
        <w:rPr>
          <w:rFonts w:hint="eastAsia" w:ascii="宋体" w:hAnsi="宋体" w:cs="宋体"/>
          <w:sz w:val="24"/>
          <w:szCs w:val="24"/>
          <w:lang w:val="en-US" w:eastAsia="zh-CN"/>
        </w:rPr>
        <w:t>的具体落实</w:t>
      </w:r>
      <w:r>
        <w:rPr>
          <w:rFonts w:hint="default" w:ascii="宋体" w:hAnsi="宋体" w:cs="宋体"/>
          <w:sz w:val="24"/>
          <w:szCs w:val="24"/>
          <w:lang w:val="en-US" w:eastAsia="zh-CN"/>
        </w:rPr>
        <w:t>,是园本课程的-部分,</w:t>
      </w:r>
      <w:r>
        <w:rPr>
          <w:rFonts w:hint="eastAsia" w:ascii="宋体" w:hAnsi="宋体" w:cs="宋体"/>
          <w:sz w:val="24"/>
          <w:szCs w:val="24"/>
          <w:lang w:val="en-US" w:eastAsia="zh-CN"/>
        </w:rPr>
        <w:t>也是</w:t>
      </w:r>
      <w:r>
        <w:rPr>
          <w:rFonts w:hint="default" w:ascii="宋体" w:hAnsi="宋体" w:cs="宋体"/>
          <w:sz w:val="24"/>
          <w:szCs w:val="24"/>
          <w:lang w:val="en-US" w:eastAsia="zh-CN"/>
        </w:rPr>
        <w:t>园本课程的补充和拓展。</w:t>
      </w:r>
      <w:r>
        <w:rPr>
          <w:rFonts w:hint="eastAsia" w:ascii="宋体" w:hAnsi="宋体" w:cs="宋体"/>
          <w:sz w:val="24"/>
          <w:szCs w:val="24"/>
          <w:lang w:val="en-US" w:eastAsia="zh-CN"/>
        </w:rPr>
        <w:t>当前我们开展的班本课程基本上有两种形式：一种是在园本课程的基础上改造而来的；另一种是班级老师自主开发生成的。无论是哪一种，都符合班本课程的特质：体现出班级幼儿的经验和水平、符合班级幼儿的兴趣和需要。班本课程是教师以班级为本进行课程实施和开发，根据班级幼儿的已有经验和共同兴趣，充分运用班级的各种课程资源，在教师和孩子及各种资源的互动中，运用自己的教育理念、知识储备以及教学智慧，和幼儿共同建构课程、探索学习的动态过程。</w:t>
      </w:r>
    </w:p>
    <w:p>
      <w:pPr>
        <w:numPr>
          <w:ilvl w:val="0"/>
          <w:numId w:val="2"/>
        </w:numPr>
        <w:spacing w:line="360" w:lineRule="auto"/>
        <w:ind w:firstLine="480"/>
        <w:jc w:val="left"/>
        <w:rPr>
          <w:rFonts w:hint="eastAsia" w:ascii="宋体" w:hAnsi="宋体" w:cs="宋体"/>
          <w:b/>
          <w:bCs/>
          <w:sz w:val="24"/>
          <w:szCs w:val="24"/>
          <w:lang w:val="en-US" w:eastAsia="zh-CN"/>
        </w:rPr>
      </w:pPr>
      <w:r>
        <w:rPr>
          <w:rFonts w:hint="eastAsia" w:ascii="宋体" w:hAnsi="宋体" w:cs="宋体"/>
          <w:b/>
          <w:bCs/>
          <w:sz w:val="24"/>
          <w:szCs w:val="24"/>
          <w:lang w:val="en-US" w:eastAsia="zh-CN"/>
        </w:rPr>
        <w:t>为什么要做班本课程</w:t>
      </w:r>
    </w:p>
    <w:p>
      <w:pPr>
        <w:spacing w:line="360" w:lineRule="auto"/>
        <w:ind w:firstLine="480"/>
        <w:jc w:val="left"/>
        <w:rPr>
          <w:rFonts w:hint="default" w:ascii="宋体" w:hAnsi="宋体" w:cs="宋体"/>
          <w:sz w:val="24"/>
          <w:szCs w:val="24"/>
          <w:lang w:val="en-US" w:eastAsia="zh-CN"/>
        </w:rPr>
      </w:pPr>
      <w:r>
        <w:rPr>
          <w:rFonts w:hint="eastAsia" w:ascii="宋体" w:hAnsi="宋体" w:cs="宋体"/>
          <w:b/>
          <w:bCs/>
          <w:sz w:val="24"/>
          <w:szCs w:val="24"/>
          <w:lang w:val="en-US" w:eastAsia="zh-CN"/>
        </w:rPr>
        <w:t xml:space="preserve"> 1.国家政策的要求。</w:t>
      </w:r>
      <w:r>
        <w:rPr>
          <w:rFonts w:hint="default" w:ascii="宋体" w:hAnsi="宋体" w:cs="宋体"/>
          <w:sz w:val="24"/>
          <w:szCs w:val="24"/>
          <w:lang w:val="en-US" w:eastAsia="zh-CN"/>
        </w:rPr>
        <w:t>《幼儿园教育指导纲要(试行)》中明确指出，“教育活动的组织 与实施过程是教师创造性地开展工作的过程。教师要根据本《纲要》，从本地、本园的条件出发，结合本班幼儿的实际情况，制定切实可行的工作计划并灵活地执行。”《幼儿园工作规程》中也提出，“教育活动内容应当根据教育目标、幼儿的实际水平和兴趣确定，以循序渐进为原则，有计划地选择和组织。”文件要求幼儿教师转变以往既定课程执行者的角色定位，在课程建设中充分发挥自身课程领导力，把握幼儿身心发展规律和学习特点，紧紧追随幼儿的兴趣与发展需要,根据幼儿真实的反馈灵活调整、优化课程，构建出真正的“以幼儿发展为中心”的幼儿园课程。</w:t>
      </w:r>
    </w:p>
    <w:p>
      <w:pPr>
        <w:numPr>
          <w:ilvl w:val="0"/>
          <w:numId w:val="0"/>
        </w:numPr>
        <w:spacing w:line="360" w:lineRule="auto"/>
        <w:ind w:firstLine="480"/>
        <w:jc w:val="left"/>
        <w:rPr>
          <w:rFonts w:hint="eastAsia" w:ascii="宋体" w:hAnsi="宋体" w:cs="宋体"/>
          <w:sz w:val="24"/>
          <w:szCs w:val="24"/>
          <w:lang w:val="en-US" w:eastAsia="zh-CN"/>
        </w:rPr>
      </w:pPr>
      <w:r>
        <w:rPr>
          <w:rFonts w:hint="eastAsia" w:ascii="宋体" w:hAnsi="宋体" w:cs="宋体"/>
          <w:b/>
          <w:bCs/>
          <w:sz w:val="24"/>
          <w:szCs w:val="24"/>
          <w:lang w:val="en-US" w:eastAsia="zh-CN"/>
        </w:rPr>
        <w:t>2.课程改革的需要。</w:t>
      </w:r>
      <w:r>
        <w:rPr>
          <w:rFonts w:hint="eastAsia" w:ascii="宋体" w:hAnsi="宋体" w:cs="宋体"/>
          <w:sz w:val="24"/>
          <w:szCs w:val="24"/>
          <w:lang w:val="en-US" w:eastAsia="zh-CN"/>
        </w:rPr>
        <w:t>课改的过程也是教师理念转变、专业成长的过程。课改改变了以往教师依靠课程、演绎课程的简单做法，让教师从课程的执行者，变为幼儿活动的支持者、课程的开发者，让教师从操作工变成了创造者。具有课程执行、开发、评价的能力，这是课改对教师提出的新挑战。</w:t>
      </w:r>
    </w:p>
    <w:p>
      <w:pPr>
        <w:numPr>
          <w:ilvl w:val="0"/>
          <w:numId w:val="0"/>
        </w:numPr>
        <w:spacing w:line="360" w:lineRule="auto"/>
        <w:ind w:firstLine="480"/>
        <w:jc w:val="left"/>
        <w:rPr>
          <w:rFonts w:hint="eastAsia" w:ascii="宋体" w:hAnsi="宋体" w:cs="宋体"/>
          <w:sz w:val="24"/>
          <w:szCs w:val="24"/>
          <w:lang w:eastAsia="zh-CN"/>
        </w:rPr>
      </w:pPr>
      <w:r>
        <w:rPr>
          <w:rFonts w:hint="eastAsia" w:ascii="宋体" w:hAnsi="宋体" w:cs="宋体"/>
          <w:b/>
          <w:bCs/>
          <w:sz w:val="24"/>
          <w:szCs w:val="24"/>
          <w:lang w:val="en-US" w:eastAsia="zh-CN"/>
        </w:rPr>
        <w:t>3.满足儿童发展的需要。</w:t>
      </w:r>
      <w:r>
        <w:rPr>
          <w:rFonts w:hint="eastAsia" w:ascii="宋体" w:hAnsi="宋体" w:cs="宋体"/>
          <w:sz w:val="24"/>
          <w:szCs w:val="24"/>
          <w:lang w:val="en-US" w:eastAsia="zh-CN"/>
        </w:rPr>
        <w:t>由于</w:t>
      </w:r>
      <w:r>
        <w:rPr>
          <w:rFonts w:ascii="宋体" w:hAnsi="宋体" w:eastAsia="宋体" w:cs="宋体"/>
          <w:sz w:val="24"/>
          <w:szCs w:val="24"/>
        </w:rPr>
        <w:t>每个儿童都是-一个独立的个体，幼儿自身性格、家庭背景、父母教养方式等诸多方面不同，因此每个班级的幼儿都有着不同的特点。老师作为课程的实施者由于自身的教育理念、教学经验、教学方式不同，即使有相同的主题，也会根据各自所擅长的领域，充分利用和开发园所和班级资源，灵活根据季节变换、幼儿兴趣、时事热点等，生成班级“自己”的课程，发挥教育机智来实施具体的主题活动，将主题课程更适合本班幼儿实际情况，这也就说明幼儿园主题课程班本化的必要性</w:t>
      </w:r>
      <w:r>
        <w:rPr>
          <w:rFonts w:hint="eastAsia" w:ascii="宋体" w:hAnsi="宋体" w:cs="宋体"/>
          <w:sz w:val="24"/>
          <w:szCs w:val="24"/>
          <w:lang w:eastAsia="zh-CN"/>
        </w:rPr>
        <w:t>。</w:t>
      </w:r>
    </w:p>
    <w:p>
      <w:pPr>
        <w:numPr>
          <w:ilvl w:val="0"/>
          <w:numId w:val="0"/>
        </w:numPr>
        <w:spacing w:line="360" w:lineRule="auto"/>
        <w:ind w:firstLine="480"/>
        <w:jc w:val="left"/>
        <w:rPr>
          <w:rFonts w:hint="eastAsia" w:ascii="宋体" w:hAnsi="宋体" w:cs="宋体"/>
          <w:sz w:val="24"/>
          <w:szCs w:val="24"/>
          <w:lang w:val="en-US" w:eastAsia="zh-CN"/>
        </w:rPr>
      </w:pPr>
      <w:r>
        <w:rPr>
          <w:rFonts w:hint="eastAsia" w:ascii="宋体" w:hAnsi="宋体" w:cs="宋体"/>
          <w:sz w:val="24"/>
          <w:szCs w:val="24"/>
          <w:lang w:eastAsia="zh-CN"/>
        </w:rPr>
        <w:t>还要一个功利化的，就是我们区每年都会举行一次班本课程案例的评比。我们如果想在评比中获胜，就需要做真的班本课程、真的研究班本课程。</w:t>
      </w:r>
    </w:p>
    <w:p>
      <w:pPr>
        <w:numPr>
          <w:ilvl w:val="0"/>
          <w:numId w:val="2"/>
        </w:numPr>
        <w:spacing w:line="360" w:lineRule="auto"/>
        <w:ind w:firstLine="480"/>
        <w:jc w:val="left"/>
        <w:rPr>
          <w:rFonts w:hint="default" w:ascii="宋体" w:hAnsi="宋体" w:cs="宋体"/>
          <w:b/>
          <w:bCs/>
          <w:sz w:val="24"/>
          <w:szCs w:val="24"/>
          <w:lang w:val="en-US" w:eastAsia="zh-CN"/>
        </w:rPr>
      </w:pPr>
      <w:r>
        <w:rPr>
          <w:rFonts w:hint="eastAsia" w:ascii="宋体" w:hAnsi="宋体" w:cs="宋体"/>
          <w:b/>
          <w:bCs/>
          <w:sz w:val="24"/>
          <w:szCs w:val="24"/>
          <w:lang w:val="en-US" w:eastAsia="zh-CN"/>
        </w:rPr>
        <w:t>如何做班本课程</w:t>
      </w:r>
    </w:p>
    <w:p>
      <w:pPr>
        <w:spacing w:line="360" w:lineRule="auto"/>
        <w:ind w:firstLine="480"/>
        <w:jc w:val="left"/>
        <w:rPr>
          <w:rFonts w:hint="eastAsia" w:ascii="宋体" w:hAnsi="宋体" w:cs="宋体"/>
          <w:sz w:val="24"/>
          <w:szCs w:val="24"/>
          <w:lang w:val="en-US" w:eastAsia="zh-CN"/>
        </w:rPr>
      </w:pPr>
      <w:r>
        <w:rPr>
          <w:rFonts w:hint="default" w:ascii="宋体" w:hAnsi="宋体" w:cs="宋体"/>
          <w:sz w:val="24"/>
          <w:szCs w:val="24"/>
          <w:lang w:val="en-US" w:eastAsia="zh-CN"/>
        </w:rPr>
        <w:t>孔起英教授指出,儿童立场的高质量幼儿园课程是幼儿做有兴趣</w:t>
      </w:r>
      <w:r>
        <w:rPr>
          <w:rFonts w:hint="eastAsia" w:ascii="宋体" w:hAnsi="宋体" w:cs="宋体"/>
          <w:sz w:val="24"/>
          <w:szCs w:val="24"/>
          <w:lang w:val="en-US" w:eastAsia="zh-CN"/>
        </w:rPr>
        <w:t>、</w:t>
      </w:r>
      <w:r>
        <w:rPr>
          <w:rFonts w:hint="default" w:ascii="宋体" w:hAnsi="宋体" w:cs="宋体"/>
          <w:sz w:val="24"/>
          <w:szCs w:val="24"/>
          <w:lang w:val="en-US" w:eastAsia="zh-CN"/>
        </w:rPr>
        <w:t>有意义</w:t>
      </w:r>
      <w:r>
        <w:rPr>
          <w:rFonts w:hint="eastAsia" w:ascii="宋体" w:hAnsi="宋体" w:cs="宋体"/>
          <w:sz w:val="24"/>
          <w:szCs w:val="24"/>
          <w:lang w:val="en-US" w:eastAsia="zh-CN"/>
        </w:rPr>
        <w:t>，</w:t>
      </w:r>
      <w:r>
        <w:rPr>
          <w:rFonts w:hint="default" w:ascii="宋体" w:hAnsi="宋体" w:cs="宋体"/>
          <w:sz w:val="24"/>
          <w:szCs w:val="24"/>
          <w:lang w:val="en-US" w:eastAsia="zh-CN"/>
        </w:rPr>
        <w:t>符合需要、适度挑战的事</w:t>
      </w:r>
      <w:r>
        <w:rPr>
          <w:rFonts w:hint="eastAsia" w:ascii="宋体" w:hAnsi="宋体" w:cs="宋体"/>
          <w:sz w:val="24"/>
          <w:szCs w:val="24"/>
          <w:lang w:val="en-US" w:eastAsia="zh-CN"/>
        </w:rPr>
        <w:t>；</w:t>
      </w:r>
      <w:r>
        <w:rPr>
          <w:rFonts w:hint="default" w:ascii="宋体" w:hAnsi="宋体" w:cs="宋体"/>
          <w:sz w:val="24"/>
          <w:szCs w:val="24"/>
          <w:lang w:val="en-US" w:eastAsia="zh-CN"/>
        </w:rPr>
        <w:t>幼儿能在活动中获得多方面的前后衔接的经验</w:t>
      </w:r>
      <w:r>
        <w:rPr>
          <w:rFonts w:hint="eastAsia" w:ascii="宋体" w:hAnsi="宋体" w:cs="宋体"/>
          <w:sz w:val="24"/>
          <w:szCs w:val="24"/>
          <w:lang w:val="en-US" w:eastAsia="zh-CN"/>
        </w:rPr>
        <w:t>；</w:t>
      </w:r>
      <w:r>
        <w:rPr>
          <w:rFonts w:hint="default" w:ascii="宋体" w:hAnsi="宋体" w:cs="宋体"/>
          <w:sz w:val="24"/>
          <w:szCs w:val="24"/>
          <w:lang w:val="en-US" w:eastAsia="zh-CN"/>
        </w:rPr>
        <w:t>幼儿能专注地做事</w:t>
      </w:r>
      <w:r>
        <w:rPr>
          <w:rFonts w:hint="eastAsia" w:ascii="宋体" w:hAnsi="宋体" w:cs="宋体"/>
          <w:sz w:val="24"/>
          <w:szCs w:val="24"/>
          <w:lang w:val="en-US" w:eastAsia="zh-CN"/>
        </w:rPr>
        <w:t>，</w:t>
      </w:r>
      <w:r>
        <w:rPr>
          <w:rFonts w:hint="default" w:ascii="宋体" w:hAnsi="宋体" w:cs="宋体"/>
          <w:sz w:val="24"/>
          <w:szCs w:val="24"/>
          <w:lang w:val="en-US" w:eastAsia="zh-CN"/>
        </w:rPr>
        <w:t>并有良好情绪体验和进- -步做事的愿望。</w:t>
      </w:r>
      <w:r>
        <w:rPr>
          <w:rFonts w:hint="eastAsia" w:ascii="宋体" w:hAnsi="宋体" w:cs="宋体"/>
          <w:sz w:val="24"/>
          <w:szCs w:val="24"/>
          <w:lang w:val="en-US" w:eastAsia="zh-CN"/>
        </w:rPr>
        <w:t>高质量的幼儿园课程也是我们班本课程建设的追求。我们对于理想的班本课程的定位是：追随幼儿的兴趣、满足幼儿的发展需求、适当的难度和挑战、融入教师精心的设计。可见建设高质量的班本课程是对接小时专业能力的考验。如何才能做成高质量的班本课程，我认为可以从以下几方面入手：</w:t>
      </w:r>
    </w:p>
    <w:p>
      <w:pPr>
        <w:numPr>
          <w:ilvl w:val="0"/>
          <w:numId w:val="3"/>
        </w:numPr>
        <w:spacing w:line="360" w:lineRule="auto"/>
        <w:ind w:firstLine="480"/>
        <w:jc w:val="left"/>
        <w:rPr>
          <w:rFonts w:hint="eastAsia" w:ascii="宋体" w:hAnsi="宋体" w:cs="宋体"/>
          <w:b/>
          <w:bCs/>
          <w:sz w:val="24"/>
          <w:szCs w:val="24"/>
          <w:lang w:val="en-US" w:eastAsia="zh-CN"/>
        </w:rPr>
      </w:pPr>
      <w:r>
        <w:rPr>
          <w:rFonts w:hint="eastAsia" w:ascii="宋体" w:hAnsi="宋体" w:cs="宋体"/>
          <w:b/>
          <w:bCs/>
          <w:sz w:val="24"/>
          <w:szCs w:val="24"/>
          <w:lang w:val="en-US" w:eastAsia="zh-CN"/>
        </w:rPr>
        <w:t>了解幼儿是班本课程建设的前提</w:t>
      </w:r>
    </w:p>
    <w:p>
      <w:pPr>
        <w:numPr>
          <w:ilvl w:val="0"/>
          <w:numId w:val="0"/>
        </w:numPr>
        <w:spacing w:line="360" w:lineRule="auto"/>
        <w:ind w:firstLine="482" w:firstLineChars="200"/>
        <w:jc w:val="left"/>
        <w:rPr>
          <w:rFonts w:hint="eastAsia" w:ascii="宋体" w:hAnsi="宋体" w:cs="宋体"/>
          <w:sz w:val="24"/>
          <w:szCs w:val="24"/>
          <w:lang w:val="en-US" w:eastAsia="zh-CN"/>
        </w:rPr>
      </w:pPr>
      <w:r>
        <w:rPr>
          <w:rFonts w:hint="eastAsia" w:ascii="宋体" w:hAnsi="宋体" w:cs="宋体"/>
          <w:b/>
          <w:bCs/>
          <w:sz w:val="24"/>
          <w:szCs w:val="24"/>
          <w:lang w:val="en-US" w:eastAsia="zh-CN"/>
        </w:rPr>
        <w:t>（1）精准把握各年段幼儿的特点。</w:t>
      </w:r>
      <w:r>
        <w:rPr>
          <w:rFonts w:hint="eastAsia" w:ascii="宋体" w:hAnsi="宋体" w:cs="宋体"/>
          <w:sz w:val="24"/>
          <w:szCs w:val="24"/>
          <w:lang w:val="en-US" w:eastAsia="zh-CN"/>
        </w:rPr>
        <w:t>每个年段的幼儿有其自身的特点，教师要通过</w:t>
      </w:r>
      <w:r>
        <w:rPr>
          <w:rFonts w:hint="eastAsia" w:ascii="宋体" w:hAnsi="宋体" w:cs="宋体"/>
          <w:b/>
          <w:bCs/>
          <w:sz w:val="24"/>
          <w:szCs w:val="24"/>
          <w:lang w:val="en-US" w:eastAsia="zh-CN"/>
        </w:rPr>
        <w:t>大量的理论学习</w:t>
      </w:r>
      <w:r>
        <w:rPr>
          <w:rFonts w:hint="eastAsia" w:ascii="宋体" w:hAnsi="宋体" w:cs="宋体"/>
          <w:sz w:val="24"/>
          <w:szCs w:val="24"/>
          <w:lang w:val="en-US" w:eastAsia="zh-CN"/>
        </w:rPr>
        <w:t>，充分掌握各年段幼儿的学习特点、发展规律，才能准确地判断出幼儿的发展水平、才能够看懂幼儿行为背后的原因，从而精准地支持幼儿的活动。比如小班儿童兴趣来的快去的也快，在做生成课程的时候，需要了的介入和引领，才能助推课程的持续推进。</w:t>
      </w:r>
    </w:p>
    <w:p>
      <w:pPr>
        <w:numPr>
          <w:ilvl w:val="0"/>
          <w:numId w:val="0"/>
        </w:numPr>
        <w:spacing w:line="360" w:lineRule="auto"/>
        <w:ind w:firstLine="480"/>
        <w:jc w:val="left"/>
        <w:rPr>
          <w:rFonts w:hint="eastAsia" w:ascii="宋体" w:hAnsi="宋体" w:cs="宋体"/>
          <w:b w:val="0"/>
          <w:bCs w:val="0"/>
          <w:sz w:val="24"/>
          <w:szCs w:val="24"/>
          <w:lang w:val="en-US" w:eastAsia="zh-CN"/>
        </w:rPr>
      </w:pPr>
      <w:r>
        <w:rPr>
          <w:rFonts w:hint="eastAsia" w:ascii="宋体" w:hAnsi="宋体" w:cs="宋体"/>
          <w:b/>
          <w:bCs/>
          <w:sz w:val="24"/>
          <w:szCs w:val="24"/>
          <w:lang w:val="en-US" w:eastAsia="zh-CN"/>
        </w:rPr>
        <w:t>（2）及时捕捉每位幼儿的兴趣。</w:t>
      </w:r>
      <w:r>
        <w:rPr>
          <w:rFonts w:hint="eastAsia" w:ascii="宋体" w:hAnsi="宋体" w:cs="宋体"/>
          <w:b w:val="0"/>
          <w:bCs w:val="0"/>
          <w:sz w:val="24"/>
          <w:szCs w:val="24"/>
          <w:lang w:val="en-US" w:eastAsia="zh-CN"/>
        </w:rPr>
        <w:t>兴趣是最好的老师，它能激发人的创造热情、好奇心和求知欲。让孩子做她们感兴趣的事情，她们会更加的投入和专注。班本课程就是围绕着幼儿的兴趣展开的。这需要教师充分地了解班级里每位幼儿的兴趣和关注点，从中筛选出有价值的、多数幼儿感兴趣的内容作为班本课程主题的来源。教师通过日常对班级幼儿进行</w:t>
      </w:r>
      <w:r>
        <w:rPr>
          <w:rFonts w:hint="eastAsia" w:ascii="宋体" w:hAnsi="宋体" w:cs="宋体"/>
          <w:b/>
          <w:bCs/>
          <w:sz w:val="24"/>
          <w:szCs w:val="24"/>
          <w:lang w:val="en-US" w:eastAsia="zh-CN"/>
        </w:rPr>
        <w:t>全面的、充分的观察</w:t>
      </w:r>
      <w:r>
        <w:rPr>
          <w:rFonts w:hint="eastAsia" w:ascii="宋体" w:hAnsi="宋体" w:cs="宋体"/>
          <w:b w:val="0"/>
          <w:bCs w:val="0"/>
          <w:sz w:val="24"/>
          <w:szCs w:val="24"/>
          <w:lang w:val="en-US" w:eastAsia="zh-CN"/>
        </w:rPr>
        <w:t>，来及时捕捉幼儿的兴趣，并智慧的将幼儿的兴趣转化成课程。</w:t>
      </w:r>
    </w:p>
    <w:p>
      <w:pPr>
        <w:numPr>
          <w:ilvl w:val="0"/>
          <w:numId w:val="0"/>
        </w:numPr>
        <w:spacing w:line="360" w:lineRule="auto"/>
        <w:ind w:firstLine="480"/>
        <w:jc w:val="left"/>
        <w:rPr>
          <w:rFonts w:hint="default" w:ascii="宋体" w:hAnsi="宋体" w:cs="宋体"/>
          <w:b w:val="0"/>
          <w:bCs w:val="0"/>
          <w:sz w:val="24"/>
          <w:szCs w:val="24"/>
          <w:lang w:val="en-US" w:eastAsia="zh-CN"/>
        </w:rPr>
      </w:pPr>
      <w:r>
        <w:rPr>
          <w:rFonts w:hint="eastAsia" w:ascii="宋体" w:hAnsi="宋体" w:cs="宋体"/>
          <w:b/>
          <w:bCs/>
          <w:sz w:val="24"/>
          <w:szCs w:val="24"/>
          <w:lang w:val="en-US" w:eastAsia="zh-CN"/>
        </w:rPr>
        <w:t>（3）全面了解每位幼儿对于将要开展主题的经验。</w:t>
      </w:r>
      <w:r>
        <w:rPr>
          <w:rFonts w:hint="eastAsia" w:ascii="宋体" w:hAnsi="宋体" w:cs="宋体"/>
          <w:b w:val="0"/>
          <w:bCs w:val="0"/>
          <w:sz w:val="24"/>
          <w:szCs w:val="24"/>
          <w:lang w:val="en-US" w:eastAsia="zh-CN"/>
        </w:rPr>
        <w:t>幼儿的经验是课程的起点，教师只有通过</w:t>
      </w:r>
    </w:p>
    <w:p>
      <w:pPr>
        <w:numPr>
          <w:numId w:val="0"/>
        </w:numPr>
        <w:rPr>
          <w:rFonts w:hint="default" w:ascii="宋体" w:hAnsi="宋体" w:eastAsia="宋体" w:cs="宋体"/>
          <w:b/>
          <w:bCs/>
          <w:sz w:val="24"/>
          <w:lang w:val="en-US" w:eastAsia="zh-CN"/>
        </w:rPr>
      </w:pPr>
    </w:p>
    <w:p>
      <w:pPr>
        <w:jc w:val="both"/>
        <w:rPr>
          <w:rFonts w:hint="eastAsia" w:ascii="宋体" w:hAnsi="宋体" w:eastAsia="宋体" w:cs="宋体"/>
          <w:b/>
          <w:sz w:val="24"/>
          <w:szCs w:val="24"/>
          <w:lang w:val="en-US" w:eastAsia="zh-CN"/>
        </w:rPr>
      </w:pPr>
      <w:r>
        <w:rPr>
          <w:rFonts w:hint="eastAsia" w:ascii="宋体" w:hAnsi="宋体" w:eastAsia="宋体" w:cs="宋体"/>
          <w:b/>
          <w:sz w:val="24"/>
          <w:szCs w:val="24"/>
          <w:lang w:eastAsia="zh-CN"/>
        </w:rPr>
        <w:t>（</w:t>
      </w:r>
      <w:r>
        <w:rPr>
          <w:rFonts w:hint="eastAsia" w:ascii="宋体" w:hAnsi="宋体" w:eastAsia="宋体" w:cs="宋体"/>
          <w:b/>
          <w:sz w:val="24"/>
          <w:szCs w:val="24"/>
          <w:lang w:val="en-US" w:eastAsia="zh-CN"/>
        </w:rPr>
        <w:t>二</w:t>
      </w:r>
      <w:r>
        <w:rPr>
          <w:rFonts w:hint="eastAsia" w:ascii="宋体" w:hAnsi="宋体" w:eastAsia="宋体" w:cs="宋体"/>
          <w:b/>
          <w:sz w:val="24"/>
          <w:szCs w:val="24"/>
          <w:lang w:eastAsia="zh-CN"/>
        </w:rPr>
        <w:t>）</w:t>
      </w:r>
      <w:r>
        <w:rPr>
          <w:rFonts w:hint="eastAsia" w:ascii="宋体" w:hAnsi="宋体" w:eastAsia="宋体" w:cs="宋体"/>
          <w:b/>
          <w:sz w:val="24"/>
          <w:szCs w:val="24"/>
          <w:lang w:val="en-US" w:eastAsia="zh-CN"/>
        </w:rPr>
        <w:t>集体活动  龙虎塘中心幼儿园  尹悦</w:t>
      </w:r>
      <w:bookmarkStart w:id="0" w:name="_GoBack"/>
      <w:bookmarkEnd w:id="0"/>
    </w:p>
    <w:p>
      <w:pPr>
        <w:jc w:val="center"/>
        <w:rPr>
          <w:rFonts w:hint="eastAsia" w:eastAsia="黑体"/>
          <w:b/>
          <w:sz w:val="30"/>
          <w:szCs w:val="30"/>
        </w:rPr>
      </w:pPr>
    </w:p>
    <w:p>
      <w:pPr>
        <w:jc w:val="center"/>
        <w:rPr>
          <w:b/>
          <w:sz w:val="30"/>
          <w:szCs w:val="30"/>
        </w:rPr>
      </w:pPr>
      <w:r>
        <w:rPr>
          <w:rFonts w:hint="eastAsia" w:eastAsia="黑体"/>
          <w:b/>
          <w:sz w:val="30"/>
          <w:szCs w:val="30"/>
        </w:rPr>
        <w:t>龙虎塘</w:t>
      </w:r>
      <w:r>
        <w:rPr>
          <w:rFonts w:hint="eastAsia" w:eastAsia="黑体"/>
          <w:b/>
          <w:sz w:val="30"/>
          <w:szCs w:val="30"/>
          <w:lang w:eastAsia="zh-CN"/>
        </w:rPr>
        <w:t>街道</w:t>
      </w:r>
      <w:r>
        <w:rPr>
          <w:rFonts w:hint="eastAsia" w:eastAsia="黑体"/>
          <w:b/>
          <w:sz w:val="30"/>
          <w:szCs w:val="30"/>
        </w:rPr>
        <w:t>中心幼儿园教师备课表</w:t>
      </w:r>
    </w:p>
    <w:tbl>
      <w:tblPr>
        <w:tblStyle w:val="7"/>
        <w:tblW w:w="1094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07"/>
        <w:gridCol w:w="1517"/>
        <w:gridCol w:w="849"/>
        <w:gridCol w:w="1086"/>
        <w:gridCol w:w="1389"/>
        <w:gridCol w:w="1542"/>
        <w:gridCol w:w="1477"/>
        <w:gridCol w:w="137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ascii="宋体" w:hAnsi="宋体"/>
                <w:b/>
                <w:bCs/>
                <w:szCs w:val="21"/>
              </w:rPr>
            </w:pPr>
            <w:r>
              <w:rPr>
                <w:rFonts w:hint="eastAsia" w:ascii="宋体" w:hAnsi="宋体"/>
                <w:b/>
                <w:bCs/>
                <w:szCs w:val="21"/>
              </w:rPr>
              <w:t>活动名称</w:t>
            </w:r>
          </w:p>
        </w:tc>
        <w:tc>
          <w:tcPr>
            <w:tcW w:w="6383" w:type="dxa"/>
            <w:gridSpan w:val="5"/>
            <w:tcBorders>
              <w:top w:val="single" w:color="auto" w:sz="4" w:space="0"/>
              <w:left w:val="single" w:color="auto" w:sz="4" w:space="0"/>
              <w:bottom w:val="single" w:color="auto" w:sz="4" w:space="0"/>
              <w:right w:val="single" w:color="auto" w:sz="4" w:space="0"/>
            </w:tcBorders>
            <w:noWrap w:val="0"/>
            <w:vAlign w:val="center"/>
          </w:tcPr>
          <w:p>
            <w:pPr>
              <w:pStyle w:val="6"/>
              <w:tabs>
                <w:tab w:val="left" w:pos="4860"/>
              </w:tabs>
              <w:spacing w:before="0" w:beforeAutospacing="0" w:after="0" w:afterAutospacing="0" w:line="240" w:lineRule="auto"/>
              <w:jc w:val="center"/>
              <w:rPr>
                <w:rFonts w:hint="eastAsia" w:eastAsia="宋体"/>
                <w:kern w:val="2"/>
                <w:sz w:val="21"/>
                <w:szCs w:val="21"/>
                <w:lang w:val="en-US" w:eastAsia="zh-CN"/>
              </w:rPr>
            </w:pPr>
            <w:r>
              <w:rPr>
                <w:rFonts w:hint="eastAsia"/>
                <w:color w:val="000000"/>
                <w:szCs w:val="21"/>
                <w:lang w:val="en-US" w:eastAsia="zh-CN"/>
              </w:rPr>
              <w:t>中班数学</w:t>
            </w:r>
            <w:r>
              <w:rPr>
                <w:rFonts w:hint="eastAsia"/>
                <w:color w:val="000000"/>
                <w:szCs w:val="21"/>
              </w:rPr>
              <w:t>：</w:t>
            </w:r>
            <w:r>
              <w:rPr>
                <w:rFonts w:hint="eastAsia"/>
                <w:color w:val="000000"/>
                <w:szCs w:val="21"/>
                <w:lang w:val="en-US" w:eastAsia="zh-CN"/>
              </w:rPr>
              <w:t>点点点</w:t>
            </w:r>
          </w:p>
        </w:tc>
        <w:tc>
          <w:tcPr>
            <w:tcW w:w="2854" w:type="dxa"/>
            <w:gridSpan w:val="2"/>
            <w:tcBorders>
              <w:top w:val="single" w:color="auto" w:sz="4" w:space="0"/>
              <w:left w:val="single" w:color="auto" w:sz="4" w:space="0"/>
              <w:bottom w:val="single" w:color="auto" w:sz="4" w:space="0"/>
              <w:right w:val="single" w:color="auto" w:sz="4" w:space="0"/>
            </w:tcBorders>
            <w:noWrap w:val="0"/>
            <w:vAlign w:val="center"/>
          </w:tcPr>
          <w:p>
            <w:pPr>
              <w:pStyle w:val="6"/>
              <w:tabs>
                <w:tab w:val="left" w:pos="4860"/>
              </w:tabs>
              <w:spacing w:before="0" w:beforeAutospacing="0" w:after="0" w:afterAutospacing="0" w:line="240" w:lineRule="auto"/>
              <w:jc w:val="center"/>
              <w:rPr>
                <w:kern w:val="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bCs/>
                <w:szCs w:val="21"/>
              </w:rPr>
            </w:pPr>
            <w:r>
              <w:rPr>
                <w:rFonts w:hint="eastAsia" w:ascii="宋体" w:hAnsi="宋体"/>
                <w:b/>
                <w:bCs/>
                <w:szCs w:val="21"/>
              </w:rPr>
              <w:t>教学时间</w:t>
            </w:r>
          </w:p>
        </w:tc>
        <w:tc>
          <w:tcPr>
            <w:tcW w:w="15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szCs w:val="21"/>
                <w:lang w:val="en-US" w:eastAsia="zh-CN"/>
              </w:rPr>
            </w:pPr>
            <w:r>
              <w:rPr>
                <w:rFonts w:hint="eastAsia" w:ascii="宋体" w:hAnsi="宋体"/>
                <w:szCs w:val="21"/>
                <w:lang w:val="en-US" w:eastAsia="zh-CN"/>
              </w:rPr>
              <w:t>2023.11</w:t>
            </w:r>
          </w:p>
        </w:tc>
        <w:tc>
          <w:tcPr>
            <w:tcW w:w="84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Cs w:val="21"/>
              </w:rPr>
            </w:pPr>
            <w:r>
              <w:rPr>
                <w:rFonts w:hint="eastAsia" w:ascii="宋体" w:hAnsi="宋体"/>
                <w:b/>
                <w:bCs/>
                <w:szCs w:val="21"/>
              </w:rPr>
              <w:t>班级</w:t>
            </w:r>
          </w:p>
        </w:tc>
        <w:tc>
          <w:tcPr>
            <w:tcW w:w="10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lang w:eastAsia="zh-CN"/>
              </w:rPr>
              <w:t>中</w:t>
            </w:r>
            <w:r>
              <w:rPr>
                <w:rFonts w:hint="eastAsia" w:ascii="宋体" w:hAnsi="宋体"/>
                <w:szCs w:val="21"/>
                <w:lang w:val="en-US" w:eastAsia="zh-CN"/>
              </w:rPr>
              <w:t xml:space="preserve"> </w:t>
            </w:r>
            <w:r>
              <w:rPr>
                <w:rFonts w:hint="eastAsia" w:ascii="宋体" w:hAnsi="宋体"/>
                <w:szCs w:val="21"/>
              </w:rPr>
              <w:t>班</w:t>
            </w:r>
          </w:p>
        </w:tc>
        <w:tc>
          <w:tcPr>
            <w:tcW w:w="138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bCs/>
                <w:szCs w:val="21"/>
              </w:rPr>
            </w:pPr>
            <w:r>
              <w:rPr>
                <w:rFonts w:hint="eastAsia" w:ascii="宋体" w:hAnsi="宋体"/>
                <w:b/>
                <w:bCs/>
                <w:szCs w:val="21"/>
              </w:rPr>
              <w:t>主备者</w:t>
            </w:r>
          </w:p>
        </w:tc>
        <w:tc>
          <w:tcPr>
            <w:tcW w:w="1542" w:type="dxa"/>
            <w:tcBorders>
              <w:top w:val="single" w:color="auto" w:sz="4" w:space="0"/>
              <w:left w:val="single" w:color="auto" w:sz="4" w:space="0"/>
              <w:bottom w:val="single" w:color="auto" w:sz="4" w:space="0"/>
              <w:right w:val="single" w:color="auto" w:sz="4" w:space="0"/>
            </w:tcBorders>
            <w:noWrap w:val="0"/>
            <w:vAlign w:val="center"/>
          </w:tcPr>
          <w:p>
            <w:pPr>
              <w:ind w:firstLine="105" w:firstLineChars="50"/>
              <w:rPr>
                <w:rFonts w:hint="eastAsia" w:ascii="宋体" w:hAnsi="宋体" w:eastAsia="宋体"/>
                <w:szCs w:val="21"/>
                <w:lang w:val="en-US" w:eastAsia="zh-CN"/>
              </w:rPr>
            </w:pPr>
          </w:p>
        </w:tc>
        <w:tc>
          <w:tcPr>
            <w:tcW w:w="147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bCs/>
                <w:szCs w:val="21"/>
              </w:rPr>
            </w:pPr>
            <w:r>
              <w:rPr>
                <w:rFonts w:hint="eastAsia" w:ascii="宋体" w:hAnsi="宋体"/>
                <w:b/>
                <w:bCs/>
                <w:szCs w:val="21"/>
              </w:rPr>
              <w:t>执教者</w:t>
            </w:r>
          </w:p>
        </w:tc>
        <w:tc>
          <w:tcPr>
            <w:tcW w:w="137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Cs w:val="21"/>
              </w:rPr>
            </w:pPr>
            <w:r>
              <w:rPr>
                <w:rFonts w:hint="eastAsia"/>
                <w:color w:val="000000"/>
                <w:szCs w:val="21"/>
                <w:lang w:eastAsia="zh-CN"/>
              </w:rPr>
              <w:t>尹悦</w:t>
            </w:r>
            <w:r>
              <w:rPr>
                <w:rFonts w:hint="eastAsia"/>
                <w:color w:val="000000"/>
                <w:szCs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b/>
                <w:bCs/>
                <w:szCs w:val="21"/>
                <w:lang w:val="en-US" w:eastAsia="zh-CN"/>
              </w:rPr>
            </w:pPr>
            <w:r>
              <w:rPr>
                <w:rFonts w:hint="eastAsia" w:ascii="宋体" w:hAnsi="宋体"/>
                <w:b/>
                <w:bCs/>
                <w:szCs w:val="21"/>
                <w:lang w:val="en-US" w:eastAsia="zh-CN"/>
              </w:rPr>
              <w:t>听课者</w:t>
            </w:r>
          </w:p>
        </w:tc>
        <w:tc>
          <w:tcPr>
            <w:tcW w:w="9237" w:type="dxa"/>
            <w:gridSpan w:val="7"/>
            <w:tcBorders>
              <w:top w:val="single" w:color="auto" w:sz="4" w:space="0"/>
              <w:left w:val="single" w:color="auto" w:sz="4" w:space="0"/>
              <w:bottom w:val="single" w:color="auto" w:sz="4" w:space="0"/>
              <w:right w:val="single" w:color="auto" w:sz="4" w:space="0"/>
            </w:tcBorders>
            <w:noWrap w:val="0"/>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16"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b/>
                <w:bCs/>
                <w:szCs w:val="21"/>
              </w:rPr>
            </w:pPr>
            <w:r>
              <w:rPr>
                <w:rFonts w:hint="eastAsia" w:ascii="宋体" w:hAnsi="宋体"/>
                <w:b/>
                <w:bCs/>
                <w:szCs w:val="21"/>
              </w:rPr>
              <w:t>幼儿及</w:t>
            </w:r>
          </w:p>
          <w:p>
            <w:pPr>
              <w:jc w:val="center"/>
              <w:rPr>
                <w:rFonts w:ascii="宋体" w:hAnsi="宋体"/>
                <w:b/>
                <w:bCs/>
                <w:szCs w:val="21"/>
              </w:rPr>
            </w:pPr>
            <w:r>
              <w:rPr>
                <w:rFonts w:hint="eastAsia" w:ascii="宋体" w:hAnsi="宋体"/>
                <w:b/>
                <w:bCs/>
                <w:szCs w:val="21"/>
              </w:rPr>
              <w:t>教材分析</w:t>
            </w:r>
          </w:p>
        </w:tc>
        <w:tc>
          <w:tcPr>
            <w:tcW w:w="9237" w:type="dxa"/>
            <w:gridSpan w:val="7"/>
            <w:tcBorders>
              <w:top w:val="single" w:color="auto" w:sz="4" w:space="0"/>
              <w:left w:val="single" w:color="auto" w:sz="4" w:space="0"/>
              <w:bottom w:val="single" w:color="auto" w:sz="4" w:space="0"/>
              <w:right w:val="single" w:color="auto" w:sz="4" w:space="0"/>
            </w:tcBorders>
            <w:noWrap w:val="0"/>
            <w:vAlign w:val="center"/>
          </w:tcPr>
          <w:p>
            <w:pPr>
              <w:rPr>
                <w:rFonts w:hint="default"/>
                <w:b w:val="0"/>
                <w:bCs/>
                <w:lang w:val="en-US" w:eastAsia="zh-CN"/>
              </w:rPr>
            </w:pPr>
            <w:r>
              <w:rPr>
                <w:rFonts w:hint="eastAsia"/>
                <w:b/>
              </w:rPr>
              <w:t>教材分析：</w:t>
            </w:r>
            <w:r>
              <w:rPr>
                <w:rFonts w:hint="default"/>
                <w:b w:val="0"/>
                <w:bCs/>
              </w:rPr>
              <w:t>《点点点》是一本非常具有互动性和游戏性的绘本。</w:t>
            </w:r>
            <w:r>
              <w:rPr>
                <w:rFonts w:hint="eastAsia"/>
                <w:b w:val="0"/>
                <w:bCs/>
                <w:lang w:val="en-US" w:eastAsia="zh-CN"/>
              </w:rPr>
              <w:t>包含了许多数学元素，有颜色、数量、方位、大小的变化。本活动截取绘本中点点数量的变化，引导幼儿进行手口一致的点数，在操作、交流、分享中提高幼儿按数取物的能力。</w:t>
            </w:r>
          </w:p>
          <w:p>
            <w:pPr>
              <w:rPr>
                <w:rFonts w:hint="eastAsia"/>
                <w:b w:val="0"/>
                <w:bCs/>
                <w:color w:val="000000"/>
                <w:lang w:val="en-US" w:eastAsia="zh-CN"/>
              </w:rPr>
            </w:pPr>
            <w:r>
              <w:rPr>
                <w:rFonts w:hint="eastAsia"/>
                <w:b/>
                <w:color w:val="000000"/>
              </w:rPr>
              <w:t>幼儿分析：</w:t>
            </w:r>
            <w:r>
              <w:rPr>
                <w:rFonts w:hint="eastAsia"/>
                <w:b w:val="0"/>
                <w:bCs/>
                <w:color w:val="000000"/>
                <w:lang w:val="en-US" w:eastAsia="zh-CN"/>
              </w:rPr>
              <w:t>中班上学期的幼儿具有一定的数概念，大部分幼儿能够进行10以内的点数。随着数量的增多、排列位置的变化，颜色、形状其他特征的干扰，幼儿会出现重数、漏数等现象。</w:t>
            </w:r>
          </w:p>
          <w:p>
            <w:pP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有：</w:t>
            </w:r>
            <w:r>
              <w:rPr>
                <w:rFonts w:hint="eastAsia"/>
                <w:b w:val="0"/>
                <w:bCs/>
                <w:color w:val="000000"/>
                <w:lang w:val="en-US" w:eastAsia="zh-CN"/>
              </w:rPr>
              <w:t>能够进行10以内的点数，知道可以用数字表示数量。</w:t>
            </w:r>
          </w:p>
          <w:p>
            <w:pPr>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缺：</w:t>
            </w:r>
            <w:r>
              <w:rPr>
                <w:rFonts w:hint="eastAsia" w:ascii="宋体" w:hAnsi="宋体" w:eastAsia="宋体" w:cs="宋体"/>
                <w:b w:val="0"/>
                <w:bCs w:val="0"/>
                <w:sz w:val="21"/>
                <w:szCs w:val="21"/>
                <w:lang w:val="en-US" w:eastAsia="zh-CN"/>
              </w:rPr>
              <w:t>容易受其颜色、大小、排列等干扰漏数、重数。个别幼儿不会数字的书写。</w:t>
            </w:r>
          </w:p>
          <w:p>
            <w:pPr>
              <w:rPr>
                <w:rFonts w:hint="default" w:ascii="宋体" w:hAnsi="宋体" w:eastAsia="宋体" w:cs="宋体"/>
                <w:sz w:val="21"/>
                <w:szCs w:val="21"/>
                <w:lang w:val="en-US" w:eastAsia="zh-CN"/>
              </w:rPr>
            </w:pPr>
            <w:r>
              <w:rPr>
                <w:rFonts w:hint="eastAsia" w:ascii="宋体" w:hAnsi="宋体" w:eastAsia="宋体" w:cs="宋体"/>
                <w:b/>
                <w:bCs/>
                <w:sz w:val="21"/>
                <w:szCs w:val="21"/>
                <w:lang w:val="en-US" w:eastAsia="zh-CN"/>
              </w:rPr>
              <w:t>给：</w:t>
            </w:r>
            <w:r>
              <w:rPr>
                <w:rFonts w:hint="eastAsia"/>
                <w:b w:val="0"/>
                <w:bCs/>
                <w:color w:val="000000"/>
                <w:lang w:val="en-US" w:eastAsia="zh-CN"/>
              </w:rPr>
              <w:t>本活动在游戏中引导幼儿</w:t>
            </w:r>
            <w:r>
              <w:rPr>
                <w:rFonts w:hint="eastAsia" w:ascii="宋体" w:hAnsi="宋体" w:eastAsia="宋体" w:cs="宋体"/>
                <w:sz w:val="21"/>
                <w:szCs w:val="21"/>
              </w:rPr>
              <w:t>感知</w:t>
            </w:r>
            <w:r>
              <w:rPr>
                <w:rFonts w:hint="eastAsia" w:ascii="宋体" w:hAnsi="宋体" w:eastAsia="宋体" w:cs="宋体"/>
                <w:sz w:val="21"/>
                <w:szCs w:val="21"/>
                <w:lang w:val="en-US" w:eastAsia="zh-CN"/>
              </w:rPr>
              <w:t>10</w:t>
            </w:r>
            <w:r>
              <w:rPr>
                <w:rFonts w:hint="eastAsia" w:ascii="宋体" w:hAnsi="宋体" w:eastAsia="宋体" w:cs="宋体"/>
                <w:sz w:val="21"/>
                <w:szCs w:val="21"/>
              </w:rPr>
              <w:t>以内的数量</w:t>
            </w:r>
            <w:r>
              <w:rPr>
                <w:rFonts w:hint="eastAsia" w:ascii="宋体" w:hAnsi="宋体" w:cs="宋体"/>
                <w:sz w:val="21"/>
                <w:szCs w:val="21"/>
                <w:lang w:eastAsia="zh-CN"/>
              </w:rPr>
              <w:t>，</w:t>
            </w:r>
            <w:r>
              <w:rPr>
                <w:rFonts w:hint="eastAsia" w:ascii="宋体" w:hAnsi="宋体" w:eastAsia="宋体" w:cs="宋体"/>
                <w:sz w:val="21"/>
                <w:szCs w:val="21"/>
              </w:rPr>
              <w:t>发现物体的数量不会因其排列方式的改变而变化</w:t>
            </w:r>
            <w:r>
              <w:rPr>
                <w:rFonts w:hint="eastAsia" w:ascii="宋体" w:hAnsi="宋体"/>
                <w:b w:val="0"/>
                <w:bCs w:val="0"/>
                <w:color w:val="auto"/>
                <w:szCs w:val="21"/>
              </w:rPr>
              <w:t>。</w:t>
            </w:r>
            <w:r>
              <w:rPr>
                <w:rFonts w:hint="eastAsia" w:ascii="宋体" w:hAnsi="宋体" w:eastAsia="宋体" w:cs="宋体"/>
                <w:sz w:val="21"/>
                <w:szCs w:val="21"/>
                <w:lang w:val="en-US" w:eastAsia="zh-CN"/>
              </w:rPr>
              <w:t>书写数字表示相应的数量</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1"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bCs/>
                <w:szCs w:val="21"/>
              </w:rPr>
            </w:pPr>
            <w:r>
              <w:rPr>
                <w:rFonts w:hint="eastAsia" w:ascii="宋体" w:hAnsi="宋体"/>
                <w:b/>
                <w:bCs/>
                <w:szCs w:val="21"/>
              </w:rPr>
              <w:t>活动目标</w:t>
            </w:r>
          </w:p>
        </w:tc>
        <w:tc>
          <w:tcPr>
            <w:tcW w:w="9237" w:type="dxa"/>
            <w:gridSpan w:val="7"/>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eastAsia="宋体"/>
                <w:kern w:val="0"/>
                <w:szCs w:val="21"/>
                <w:lang w:val="en-US" w:eastAsia="zh-CN"/>
              </w:rPr>
            </w:pPr>
            <w:r>
              <w:rPr>
                <w:rFonts w:ascii="宋体" w:hAnsi="宋体"/>
                <w:kern w:val="0"/>
                <w:szCs w:val="21"/>
              </w:rPr>
              <w:t>1.</w:t>
            </w:r>
            <w:r>
              <w:rPr>
                <w:rFonts w:hint="eastAsia" w:ascii="宋体" w:hAnsi="宋体"/>
                <w:kern w:val="0"/>
                <w:szCs w:val="21"/>
                <w:lang w:val="en-US" w:eastAsia="zh-CN"/>
              </w:rPr>
              <w:t>初步感受数量守恒，点点不会应为排列、大小的变化而产生数量变化。</w:t>
            </w:r>
          </w:p>
          <w:p>
            <w:pPr>
              <w:rPr>
                <w:rFonts w:hint="eastAsia" w:ascii="宋体" w:hAnsi="宋体" w:eastAsia="宋体"/>
                <w:kern w:val="0"/>
                <w:szCs w:val="21"/>
                <w:lang w:eastAsia="zh-CN"/>
              </w:rPr>
            </w:pPr>
            <w:r>
              <w:rPr>
                <w:rFonts w:hint="eastAsia" w:ascii="宋体" w:hAnsi="宋体"/>
                <w:kern w:val="0"/>
                <w:szCs w:val="21"/>
                <w:lang w:val="en-US" w:eastAsia="zh-CN"/>
              </w:rPr>
              <w:t>2.</w:t>
            </w:r>
            <w:r>
              <w:rPr>
                <w:rFonts w:ascii="宋体" w:hAnsi="宋体"/>
                <w:kern w:val="0"/>
                <w:szCs w:val="21"/>
              </w:rPr>
              <w:t>尝试不受颜色、大小和排列等干扰手口一致点数</w:t>
            </w:r>
            <w:r>
              <w:rPr>
                <w:rFonts w:hint="eastAsia" w:ascii="宋体" w:hAnsi="宋体"/>
                <w:kern w:val="0"/>
                <w:szCs w:val="21"/>
                <w:lang w:val="en-US" w:eastAsia="zh-CN"/>
              </w:rPr>
              <w:t>10</w:t>
            </w:r>
            <w:r>
              <w:rPr>
                <w:rFonts w:ascii="宋体" w:hAnsi="宋体"/>
                <w:kern w:val="0"/>
                <w:szCs w:val="21"/>
              </w:rPr>
              <w:t>以内的点点，并能</w:t>
            </w:r>
            <w:r>
              <w:rPr>
                <w:rFonts w:hint="eastAsia" w:ascii="宋体" w:hAnsi="宋体"/>
                <w:kern w:val="0"/>
                <w:szCs w:val="21"/>
                <w:lang w:eastAsia="zh-CN"/>
              </w:rPr>
              <w:t>用</w:t>
            </w:r>
            <w:r>
              <w:rPr>
                <w:rFonts w:hint="eastAsia" w:ascii="宋体" w:hAnsi="宋体"/>
                <w:kern w:val="0"/>
                <w:szCs w:val="21"/>
                <w:lang w:val="en-US" w:eastAsia="zh-CN"/>
              </w:rPr>
              <w:t>自己的方式记录</w:t>
            </w:r>
            <w:r>
              <w:rPr>
                <w:rFonts w:ascii="宋体" w:hAnsi="宋体"/>
                <w:kern w:val="0"/>
                <w:szCs w:val="21"/>
              </w:rPr>
              <w:t>。</w:t>
            </w:r>
          </w:p>
          <w:p>
            <w:pPr>
              <w:rPr>
                <w:rFonts w:ascii="宋体" w:hAnsi="宋体"/>
                <w:kern w:val="0"/>
                <w:szCs w:val="21"/>
              </w:rPr>
            </w:pPr>
            <w:r>
              <w:rPr>
                <w:rFonts w:ascii="宋体" w:hAnsi="宋体"/>
                <w:kern w:val="0"/>
                <w:szCs w:val="21"/>
              </w:rPr>
              <w:t>2.在说说、玩玩中体验</w:t>
            </w:r>
            <w:r>
              <w:rPr>
                <w:rFonts w:hint="eastAsia" w:ascii="宋体" w:hAnsi="宋体"/>
                <w:kern w:val="0"/>
                <w:szCs w:val="21"/>
                <w:lang w:eastAsia="zh-CN"/>
              </w:rPr>
              <w:t>信息技术教学下点数</w:t>
            </w:r>
            <w:r>
              <w:rPr>
                <w:rFonts w:ascii="宋体" w:hAnsi="宋体"/>
                <w:kern w:val="0"/>
                <w:szCs w:val="21"/>
              </w:rPr>
              <w:t>的快乐。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9"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bCs/>
                <w:szCs w:val="21"/>
              </w:rPr>
            </w:pPr>
            <w:r>
              <w:rPr>
                <w:rFonts w:hint="eastAsia" w:ascii="宋体" w:hAnsi="宋体"/>
                <w:b/>
                <w:bCs/>
                <w:szCs w:val="21"/>
              </w:rPr>
              <w:t>活动准备</w:t>
            </w:r>
          </w:p>
        </w:tc>
        <w:tc>
          <w:tcPr>
            <w:tcW w:w="9237" w:type="dxa"/>
            <w:gridSpan w:val="7"/>
            <w:tcBorders>
              <w:top w:val="single" w:color="auto" w:sz="4" w:space="0"/>
              <w:left w:val="single" w:color="auto" w:sz="4" w:space="0"/>
              <w:bottom w:val="single" w:color="auto" w:sz="4" w:space="0"/>
              <w:right w:val="single" w:color="auto" w:sz="4" w:space="0"/>
            </w:tcBorders>
            <w:noWrap w:val="0"/>
            <w:vAlign w:val="center"/>
          </w:tcPr>
          <w:p>
            <w:pPr>
              <w:numPr>
                <w:ilvl w:val="0"/>
                <w:numId w:val="0"/>
              </w:numPr>
              <w:rPr>
                <w:rFonts w:hint="default" w:eastAsia="宋体"/>
                <w:lang w:val="en-US" w:eastAsia="zh-CN"/>
              </w:rPr>
            </w:pPr>
            <w:r>
              <w:rPr>
                <w:rFonts w:hint="eastAsia"/>
                <w:lang w:val="en-US" w:eastAsia="zh-CN"/>
              </w:rPr>
              <w:t>教学ppt，两人一台希沃平板。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bCs/>
                <w:szCs w:val="21"/>
              </w:rPr>
            </w:pPr>
            <w:r>
              <w:rPr>
                <w:rFonts w:hint="eastAsia" w:ascii="宋体" w:hAnsi="宋体"/>
                <w:b/>
                <w:bCs/>
                <w:szCs w:val="21"/>
              </w:rPr>
              <w:t>活动过程</w:t>
            </w:r>
          </w:p>
        </w:tc>
        <w:tc>
          <w:tcPr>
            <w:tcW w:w="4841"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bCs/>
                <w:szCs w:val="21"/>
              </w:rPr>
            </w:pPr>
            <w:r>
              <w:rPr>
                <w:rFonts w:hint="eastAsia" w:ascii="宋体" w:hAnsi="宋体"/>
                <w:b/>
                <w:bCs/>
                <w:szCs w:val="21"/>
              </w:rPr>
              <w:t>教师行为</w:t>
            </w:r>
          </w:p>
        </w:tc>
        <w:tc>
          <w:tcPr>
            <w:tcW w:w="301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bCs/>
                <w:szCs w:val="21"/>
              </w:rPr>
            </w:pPr>
            <w:r>
              <w:rPr>
                <w:rFonts w:hint="eastAsia" w:ascii="宋体" w:hAnsi="宋体"/>
                <w:b/>
                <w:bCs/>
                <w:color w:val="000000"/>
              </w:rPr>
              <w:t>幼儿行为预设及教师回应</w:t>
            </w:r>
          </w:p>
        </w:tc>
        <w:tc>
          <w:tcPr>
            <w:tcW w:w="137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bCs/>
                <w:szCs w:val="21"/>
              </w:rPr>
            </w:pPr>
            <w:r>
              <w:rPr>
                <w:rFonts w:hint="eastAsia" w:ascii="宋体" w:hAnsi="宋体"/>
                <w:b/>
                <w:bCs/>
                <w:szCs w:val="21"/>
              </w:rPr>
              <w:t>设计意图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67"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top"/>
          </w:tcPr>
          <w:p>
            <w:pPr>
              <w:numPr>
                <w:ilvl w:val="0"/>
                <w:numId w:val="4"/>
              </w:numPr>
              <w:rPr>
                <w:rFonts w:ascii="宋体" w:hAnsi="宋体"/>
              </w:rPr>
            </w:pPr>
            <w:r>
              <w:rPr>
                <w:rFonts w:ascii="宋体" w:hAnsi="宋体"/>
              </w:rPr>
              <w:t>点点</w:t>
            </w:r>
            <w:r>
              <w:rPr>
                <w:rFonts w:hint="eastAsia" w:ascii="宋体" w:hAnsi="宋体"/>
                <w:lang w:val="en-US" w:eastAsia="zh-CN"/>
              </w:rPr>
              <w:t>变魔术（6</w:t>
            </w:r>
            <w:r>
              <w:rPr>
                <w:rFonts w:ascii="宋体" w:hAnsi="宋体"/>
              </w:rPr>
              <w:t>分钟）</w:t>
            </w:r>
          </w:p>
          <w:p>
            <w:pPr>
              <w:numPr>
                <w:ilvl w:val="0"/>
                <w:numId w:val="5"/>
              </w:numPr>
              <w:rPr>
                <w:rFonts w:hint="eastAsia"/>
                <w:color w:val="000000"/>
                <w:szCs w:val="21"/>
                <w:shd w:val="clear" w:color="auto" w:fill="FFFFFF"/>
                <w:lang w:eastAsia="zh-CN"/>
              </w:rPr>
            </w:pPr>
            <w:r>
              <w:rPr>
                <w:rFonts w:hint="default"/>
                <w:color w:val="000000"/>
                <w:szCs w:val="21"/>
                <w:shd w:val="clear" w:color="auto" w:fill="FFFFFF"/>
              </w:rPr>
              <w:t>互动游戏，发现</w:t>
            </w:r>
            <w:r>
              <w:rPr>
                <w:rFonts w:hint="eastAsia"/>
                <w:color w:val="000000"/>
                <w:szCs w:val="21"/>
                <w:shd w:val="clear" w:color="auto" w:fill="FFFFFF"/>
                <w:lang w:val="en-US" w:eastAsia="zh-CN"/>
              </w:rPr>
              <w:t>颜色与数量</w:t>
            </w:r>
            <w:r>
              <w:rPr>
                <w:rFonts w:hint="default"/>
                <w:color w:val="000000"/>
                <w:szCs w:val="21"/>
                <w:shd w:val="clear" w:color="auto" w:fill="FFFFFF"/>
              </w:rPr>
              <w:t>的变化</w:t>
            </w:r>
            <w:r>
              <w:rPr>
                <w:rFonts w:hint="eastAsia"/>
                <w:color w:val="000000"/>
                <w:szCs w:val="21"/>
                <w:shd w:val="clear" w:color="auto" w:fill="FFFFFF"/>
                <w:lang w:eastAsia="zh-CN"/>
              </w:rPr>
              <w:t>。</w:t>
            </w:r>
          </w:p>
          <w:p>
            <w:pPr>
              <w:widowControl w:val="0"/>
              <w:numPr>
                <w:ilvl w:val="0"/>
                <w:numId w:val="0"/>
              </w:numPr>
              <w:jc w:val="both"/>
              <w:rPr>
                <w:rFonts w:hint="eastAsia"/>
                <w:color w:val="000000"/>
                <w:szCs w:val="21"/>
                <w:shd w:val="clear" w:color="auto" w:fill="FFFFFF"/>
                <w:lang w:val="en-US" w:eastAsia="zh-CN"/>
              </w:rPr>
            </w:pPr>
          </w:p>
          <w:p>
            <w:pPr>
              <w:widowControl w:val="0"/>
              <w:numPr>
                <w:ilvl w:val="0"/>
                <w:numId w:val="0"/>
              </w:numPr>
              <w:jc w:val="both"/>
              <w:rPr>
                <w:rFonts w:hint="eastAsia"/>
                <w:color w:val="000000"/>
                <w:szCs w:val="21"/>
                <w:shd w:val="clear" w:color="auto" w:fill="FFFFFF"/>
                <w:lang w:val="en-US" w:eastAsia="zh-CN"/>
              </w:rPr>
            </w:pPr>
          </w:p>
          <w:p>
            <w:pPr>
              <w:widowControl w:val="0"/>
              <w:numPr>
                <w:ilvl w:val="0"/>
                <w:numId w:val="0"/>
              </w:numPr>
              <w:jc w:val="both"/>
              <w:rPr>
                <w:rFonts w:hint="eastAsia"/>
                <w:color w:val="000000"/>
                <w:szCs w:val="21"/>
                <w:shd w:val="clear" w:color="auto" w:fill="FFFFFF"/>
                <w:lang w:val="en-US" w:eastAsia="zh-CN"/>
              </w:rPr>
            </w:pPr>
          </w:p>
          <w:p>
            <w:pPr>
              <w:widowControl w:val="0"/>
              <w:numPr>
                <w:ilvl w:val="0"/>
                <w:numId w:val="0"/>
              </w:numPr>
              <w:jc w:val="both"/>
              <w:rPr>
                <w:rFonts w:hint="eastAsia"/>
                <w:color w:val="000000"/>
                <w:szCs w:val="21"/>
                <w:shd w:val="clear" w:color="auto" w:fill="FFFFFF"/>
                <w:lang w:val="en-US" w:eastAsia="zh-CN"/>
              </w:rPr>
            </w:pPr>
          </w:p>
          <w:p>
            <w:pPr>
              <w:widowControl w:val="0"/>
              <w:numPr>
                <w:ilvl w:val="0"/>
                <w:numId w:val="0"/>
              </w:numPr>
              <w:jc w:val="both"/>
              <w:rPr>
                <w:rFonts w:hint="eastAsia"/>
                <w:color w:val="000000"/>
                <w:szCs w:val="21"/>
                <w:shd w:val="clear" w:color="auto" w:fill="FFFFFF"/>
                <w:lang w:val="en-US" w:eastAsia="zh-CN"/>
              </w:rPr>
            </w:pPr>
          </w:p>
          <w:p>
            <w:pPr>
              <w:widowControl w:val="0"/>
              <w:numPr>
                <w:ilvl w:val="0"/>
                <w:numId w:val="0"/>
              </w:numPr>
              <w:jc w:val="both"/>
              <w:rPr>
                <w:rFonts w:hint="eastAsia"/>
                <w:color w:val="000000"/>
                <w:szCs w:val="21"/>
                <w:shd w:val="clear" w:color="auto" w:fill="FFFFFF"/>
                <w:lang w:val="en-US" w:eastAsia="zh-CN"/>
              </w:rPr>
            </w:pPr>
          </w:p>
          <w:p>
            <w:pPr>
              <w:widowControl w:val="0"/>
              <w:numPr>
                <w:ilvl w:val="0"/>
                <w:numId w:val="0"/>
              </w:numPr>
              <w:jc w:val="both"/>
              <w:rPr>
                <w:rFonts w:hint="eastAsia"/>
                <w:color w:val="000000"/>
                <w:szCs w:val="21"/>
                <w:shd w:val="clear" w:color="auto" w:fill="FFFFFF"/>
                <w:lang w:val="en-US" w:eastAsia="zh-CN"/>
              </w:rPr>
            </w:pPr>
          </w:p>
          <w:p>
            <w:pPr>
              <w:widowControl w:val="0"/>
              <w:numPr>
                <w:ilvl w:val="0"/>
                <w:numId w:val="0"/>
              </w:numPr>
              <w:jc w:val="both"/>
              <w:rPr>
                <w:rFonts w:hint="eastAsia"/>
                <w:color w:val="000000"/>
                <w:szCs w:val="21"/>
                <w:shd w:val="clear" w:color="auto" w:fill="FFFFFF"/>
                <w:lang w:val="en-US" w:eastAsia="zh-CN"/>
              </w:rPr>
            </w:pPr>
          </w:p>
          <w:p>
            <w:pPr>
              <w:widowControl w:val="0"/>
              <w:numPr>
                <w:ilvl w:val="0"/>
                <w:numId w:val="0"/>
              </w:numPr>
              <w:jc w:val="both"/>
              <w:rPr>
                <w:rFonts w:hint="eastAsia"/>
                <w:color w:val="000000"/>
                <w:szCs w:val="21"/>
                <w:shd w:val="clear" w:color="auto" w:fill="FFFFFF"/>
                <w:lang w:val="en-US" w:eastAsia="zh-CN"/>
              </w:rPr>
            </w:pPr>
            <w:r>
              <w:rPr>
                <w:rFonts w:hint="eastAsia"/>
                <w:lang w:val="en-US" w:eastAsia="zh-CN"/>
              </w:rPr>
              <w:t>2、</w:t>
            </w:r>
            <w:r>
              <w:rPr>
                <w:rFonts w:hint="default"/>
              </w:rPr>
              <w:t>集体游戏，感受位置、大小的变化</w:t>
            </w:r>
            <w:r>
              <w:rPr>
                <w:rFonts w:hint="eastAsia"/>
                <w:lang w:eastAsia="zh-CN"/>
              </w:rPr>
              <w:t>。</w:t>
            </w:r>
          </w:p>
        </w:tc>
        <w:tc>
          <w:tcPr>
            <w:tcW w:w="4841" w:type="dxa"/>
            <w:gridSpan w:val="4"/>
            <w:tcBorders>
              <w:top w:val="single" w:color="auto" w:sz="4" w:space="0"/>
              <w:left w:val="single" w:color="auto" w:sz="4" w:space="0"/>
              <w:bottom w:val="single" w:color="auto" w:sz="4" w:space="0"/>
              <w:right w:val="single" w:color="auto" w:sz="4" w:space="0"/>
            </w:tcBorders>
            <w:noWrap w:val="0"/>
            <w:vAlign w:val="top"/>
          </w:tcPr>
          <w:p>
            <w:pPr>
              <w:ind w:firstLine="420" w:firstLineChars="200"/>
              <w:rPr>
                <w:rFonts w:hint="eastAsia" w:ascii="宋体" w:hAnsi="宋体"/>
              </w:rPr>
            </w:pPr>
            <w:r>
              <w:rPr>
                <w:rFonts w:hint="eastAsia"/>
                <w:color w:val="000000"/>
                <w:lang w:val="en-US" w:eastAsia="zh-CN"/>
              </w:rPr>
              <w:t>导语：这里有一个</w:t>
            </w:r>
            <w:r>
              <w:rPr>
                <w:rFonts w:hint="default"/>
                <w:color w:val="000000"/>
              </w:rPr>
              <w:t>像太阳一样</w:t>
            </w:r>
            <w:r>
              <w:rPr>
                <w:rFonts w:hint="eastAsia"/>
                <w:color w:val="000000"/>
                <w:lang w:val="en-US" w:eastAsia="zh-CN"/>
              </w:rPr>
              <w:t>圆圆的黄点点。</w:t>
            </w:r>
            <w:r>
              <w:rPr>
                <w:rFonts w:hint="default"/>
                <w:color w:val="000000"/>
              </w:rPr>
              <w:t>这个</w:t>
            </w:r>
            <w:r>
              <w:rPr>
                <w:rFonts w:hint="eastAsia"/>
                <w:color w:val="000000"/>
                <w:lang w:val="en-US" w:eastAsia="zh-CN"/>
              </w:rPr>
              <w:t>点点</w:t>
            </w:r>
            <w:r>
              <w:rPr>
                <w:rFonts w:hint="default"/>
                <w:color w:val="000000"/>
              </w:rPr>
              <w:t>的本领可大了，它会变魔术</w:t>
            </w:r>
            <w:r>
              <w:rPr>
                <w:rFonts w:hint="eastAsia"/>
                <w:color w:val="000000"/>
                <w:lang w:eastAsia="zh-CN"/>
              </w:rPr>
              <w:t>！</w:t>
            </w:r>
            <w:r>
              <w:rPr>
                <w:rFonts w:hint="eastAsia" w:ascii="宋体" w:hAnsi="宋体"/>
              </w:rPr>
              <w:t>（点点点，变变变）</w:t>
            </w:r>
          </w:p>
          <w:p>
            <w:pPr>
              <w:numPr>
                <w:ilvl w:val="0"/>
                <w:numId w:val="0"/>
              </w:numPr>
              <w:ind w:firstLine="420" w:firstLineChars="200"/>
              <w:rPr>
                <w:rFonts w:hint="eastAsia" w:ascii="宋体" w:hAnsi="宋体"/>
              </w:rPr>
            </w:pPr>
            <w:r>
              <w:rPr>
                <w:rFonts w:hint="eastAsia" w:ascii="宋体" w:hAnsi="宋体"/>
              </w:rPr>
              <w:t>提问：一个黄点点变成了几个</w:t>
            </w:r>
            <w:r>
              <w:rPr>
                <w:rFonts w:hint="eastAsia" w:ascii="宋体" w:hAnsi="宋体"/>
                <w:lang w:val="en-US" w:eastAsia="zh-CN"/>
              </w:rPr>
              <w:t>圆</w:t>
            </w:r>
            <w:r>
              <w:rPr>
                <w:rFonts w:hint="eastAsia" w:ascii="宋体" w:hAnsi="宋体"/>
              </w:rPr>
              <w:t>点点？你怎么知道是</w:t>
            </w:r>
            <w:r>
              <w:rPr>
                <w:rFonts w:hint="eastAsia" w:ascii="宋体" w:hAnsi="宋体"/>
                <w:lang w:val="en-US" w:eastAsia="zh-CN"/>
              </w:rPr>
              <w:t>三</w:t>
            </w:r>
            <w:r>
              <w:rPr>
                <w:rFonts w:hint="eastAsia" w:ascii="宋体" w:hAnsi="宋体"/>
              </w:rPr>
              <w:t>个的？</w:t>
            </w:r>
          </w:p>
          <w:p>
            <w:pPr>
              <w:ind w:firstLine="420" w:firstLineChars="200"/>
              <w:rPr>
                <w:rFonts w:hint="default" w:ascii="宋体" w:hAnsi="宋体"/>
                <w:lang w:val="en-US" w:eastAsia="zh-CN"/>
              </w:rPr>
            </w:pPr>
            <w:r>
              <w:rPr>
                <w:rFonts w:hint="eastAsia" w:ascii="宋体" w:hAnsi="宋体"/>
                <w:lang w:val="en-US" w:eastAsia="zh-CN"/>
              </w:rPr>
              <w:t>过渡语：好，它要继续变魔术了！（点点点，变变变）</w:t>
            </w:r>
          </w:p>
          <w:p>
            <w:pPr>
              <w:ind w:firstLine="420" w:firstLineChars="200"/>
              <w:rPr>
                <w:rFonts w:hint="eastAsia" w:ascii="宋体" w:hAnsi="宋体"/>
                <w:lang w:val="en-US" w:eastAsia="zh-CN"/>
              </w:rPr>
            </w:pPr>
            <w:r>
              <w:rPr>
                <w:rFonts w:hint="eastAsia" w:ascii="宋体" w:hAnsi="宋体"/>
                <w:lang w:val="en-US" w:eastAsia="zh-CN"/>
              </w:rPr>
              <w:t>提问：现在有几个点点？</w:t>
            </w:r>
          </w:p>
          <w:p>
            <w:pPr>
              <w:ind w:firstLine="420" w:firstLineChars="200"/>
              <w:rPr>
                <w:rFonts w:hint="default" w:ascii="宋体" w:hAnsi="宋体"/>
                <w:lang w:val="en-US" w:eastAsia="zh-CN"/>
              </w:rPr>
            </w:pPr>
            <w:r>
              <w:rPr>
                <w:rFonts w:hint="eastAsia" w:ascii="宋体" w:hAnsi="宋体"/>
                <w:lang w:val="en-US" w:eastAsia="zh-CN"/>
              </w:rPr>
              <w:t>提问：那继续来变，这一次有几个点点？你们能数的清楚吗？</w:t>
            </w:r>
          </w:p>
          <w:p>
            <w:pPr>
              <w:ind w:firstLine="420" w:firstLineChars="200"/>
              <w:rPr>
                <w:rFonts w:hint="eastAsia" w:ascii="宋体" w:hAnsi="宋体"/>
                <w:lang w:val="en-US" w:eastAsia="zh-CN"/>
              </w:rPr>
            </w:pPr>
            <w:r>
              <w:rPr>
                <w:rFonts w:hint="eastAsia" w:ascii="宋体" w:hAnsi="宋体"/>
              </w:rPr>
              <w:t>小结：</w:t>
            </w:r>
            <w:r>
              <w:rPr>
                <w:rFonts w:hint="eastAsia" w:ascii="宋体" w:hAnsi="宋体"/>
                <w:lang w:val="en-US" w:eastAsia="zh-CN"/>
              </w:rPr>
              <w:t>数数的时候，我们可以按照方向，从前往后（从上往下）点一下，数一个，数到几，总数就是几。</w:t>
            </w:r>
          </w:p>
          <w:p>
            <w:pPr>
              <w:pStyle w:val="14"/>
              <w:ind w:left="0" w:leftChars="0" w:firstLine="420" w:firstLineChars="200"/>
              <w:rPr>
                <w:rFonts w:hint="default"/>
                <w:kern w:val="0"/>
                <w:szCs w:val="22"/>
              </w:rPr>
            </w:pPr>
            <w:r>
              <w:rPr>
                <w:rFonts w:hint="eastAsia" w:eastAsia="宋体"/>
                <w:color w:val="000000"/>
                <w:lang w:val="en-US" w:eastAsia="zh-CN"/>
              </w:rPr>
              <w:t>过渡语：</w:t>
            </w:r>
            <w:r>
              <w:rPr>
                <w:rFonts w:hint="eastAsia"/>
                <w:kern w:val="0"/>
                <w:szCs w:val="22"/>
                <w:lang w:val="en-US" w:eastAsia="zh-CN"/>
              </w:rPr>
              <w:t>怎么黑了？是</w:t>
            </w:r>
            <w:r>
              <w:rPr>
                <w:rFonts w:hint="default"/>
                <w:kern w:val="0"/>
                <w:szCs w:val="22"/>
              </w:rPr>
              <w:t>停电了吗？那些彩色的小点点呢？</w:t>
            </w:r>
          </w:p>
          <w:p>
            <w:pPr>
              <w:ind w:firstLine="420" w:firstLineChars="200"/>
              <w:rPr>
                <w:rFonts w:hint="eastAsia" w:eastAsia="宋体"/>
                <w:color w:val="000000"/>
                <w:lang w:val="en-US" w:eastAsia="zh-CN"/>
              </w:rPr>
            </w:pPr>
            <w:r>
              <w:rPr>
                <w:rFonts w:hint="eastAsia" w:eastAsia="宋体"/>
                <w:color w:val="000000"/>
                <w:lang w:val="en-US" w:eastAsia="zh-CN"/>
              </w:rPr>
              <w:t>提问：现在你知道一共有多少个点点吗？</w:t>
            </w:r>
          </w:p>
          <w:p>
            <w:pPr>
              <w:ind w:firstLine="420" w:firstLineChars="200"/>
              <w:rPr>
                <w:rFonts w:hint="eastAsia" w:eastAsia="宋体"/>
                <w:color w:val="000000"/>
                <w:lang w:val="en-US" w:eastAsia="zh-CN"/>
              </w:rPr>
            </w:pPr>
            <w:r>
              <w:rPr>
                <w:rFonts w:hint="eastAsia" w:eastAsia="宋体"/>
                <w:color w:val="000000"/>
                <w:lang w:val="en-US" w:eastAsia="zh-CN"/>
              </w:rPr>
              <w:t>过渡语：小点点觉得太黑了，我们可以一起把黑暗吹走吗？</w:t>
            </w:r>
          </w:p>
          <w:p>
            <w:pPr>
              <w:ind w:firstLine="420" w:firstLineChars="200"/>
              <w:rPr>
                <w:rFonts w:hint="eastAsia" w:eastAsia="宋体"/>
                <w:color w:val="000000"/>
                <w:lang w:val="en-US" w:eastAsia="zh-CN"/>
              </w:rPr>
            </w:pPr>
            <w:r>
              <w:rPr>
                <w:rFonts w:hint="eastAsia" w:eastAsia="宋体"/>
                <w:color w:val="000000"/>
                <w:lang w:val="en-US" w:eastAsia="zh-CN"/>
              </w:rPr>
              <w:t>提问：小点点也被吹的飘起来，现在有多少个点点呢？</w:t>
            </w:r>
          </w:p>
          <w:p>
            <w:pPr>
              <w:ind w:firstLine="420" w:firstLineChars="200"/>
              <w:rPr>
                <w:rFonts w:hint="eastAsia" w:eastAsia="宋体"/>
                <w:color w:val="000000"/>
                <w:lang w:val="en-US" w:eastAsia="zh-CN"/>
              </w:rPr>
            </w:pPr>
            <w:r>
              <w:rPr>
                <w:rFonts w:hint="eastAsia" w:eastAsia="宋体"/>
                <w:color w:val="000000"/>
                <w:lang w:val="en-US" w:eastAsia="zh-CN"/>
              </w:rPr>
              <w:t>过渡语：点点们飘的那么高，都快出去了，我们把他们拉下来吧！</w:t>
            </w:r>
          </w:p>
          <w:p>
            <w:pPr>
              <w:ind w:firstLine="420" w:firstLineChars="200"/>
              <w:rPr>
                <w:rFonts w:hint="eastAsia" w:eastAsia="宋体"/>
                <w:color w:val="000000"/>
                <w:lang w:val="en-US" w:eastAsia="zh-CN"/>
              </w:rPr>
            </w:pPr>
            <w:r>
              <w:rPr>
                <w:rFonts w:hint="eastAsia" w:eastAsia="宋体"/>
                <w:color w:val="000000"/>
                <w:lang w:val="en-US" w:eastAsia="zh-CN"/>
              </w:rPr>
              <w:t>提问：这次谁能快速的告诉我，有多少个点点呢？</w:t>
            </w:r>
          </w:p>
          <w:p>
            <w:pPr>
              <w:ind w:firstLine="420" w:firstLineChars="200"/>
              <w:rPr>
                <w:rFonts w:hint="default" w:eastAsia="宋体"/>
                <w:color w:val="000000"/>
                <w:lang w:val="en-US" w:eastAsia="zh-CN"/>
              </w:rPr>
            </w:pPr>
            <w:r>
              <w:rPr>
                <w:rFonts w:hint="eastAsia" w:eastAsia="宋体"/>
                <w:color w:val="000000"/>
                <w:lang w:val="en-US" w:eastAsia="zh-CN"/>
              </w:rPr>
              <w:t>小结：原来，不论这些点点是排好队，还是到处飘，他们的位置一直变化，他们的数量是不变的呀。</w:t>
            </w:r>
          </w:p>
        </w:tc>
        <w:tc>
          <w:tcPr>
            <w:tcW w:w="3019" w:type="dxa"/>
            <w:gridSpan w:val="2"/>
            <w:tcBorders>
              <w:top w:val="single" w:color="auto" w:sz="4" w:space="0"/>
              <w:left w:val="single" w:color="auto" w:sz="4" w:space="0"/>
              <w:bottom w:val="single" w:color="auto" w:sz="4" w:space="0"/>
              <w:right w:val="single" w:color="auto" w:sz="4" w:space="0"/>
            </w:tcBorders>
            <w:noWrap w:val="0"/>
            <w:vAlign w:val="top"/>
          </w:tcPr>
          <w:p>
            <w:pPr>
              <w:rPr>
                <w:rFonts w:hint="eastAsia"/>
                <w:szCs w:val="21"/>
                <w:lang w:val="en-US" w:eastAsia="zh-CN"/>
              </w:rPr>
            </w:pPr>
            <w:r>
              <w:rPr>
                <w:rFonts w:hint="eastAsia"/>
                <w:szCs w:val="21"/>
                <w:lang w:val="en-US" w:eastAsia="zh-CN"/>
              </w:rPr>
              <w:t>幼儿行为预设：幼儿被神奇的点点吸引。</w:t>
            </w:r>
          </w:p>
          <w:p>
            <w:pPr>
              <w:numPr>
                <w:ilvl w:val="0"/>
                <w:numId w:val="0"/>
              </w:numPr>
              <w:rPr>
                <w:rFonts w:hint="eastAsia"/>
                <w:szCs w:val="21"/>
                <w:lang w:val="en-US" w:eastAsia="zh-CN"/>
              </w:rPr>
            </w:pPr>
          </w:p>
          <w:p>
            <w:pPr>
              <w:numPr>
                <w:ilvl w:val="0"/>
                <w:numId w:val="0"/>
              </w:numPr>
              <w:rPr>
                <w:rFonts w:hint="eastAsia"/>
                <w:szCs w:val="21"/>
                <w:lang w:val="en-US" w:eastAsia="zh-CN"/>
              </w:rPr>
            </w:pPr>
          </w:p>
          <w:p>
            <w:pPr>
              <w:numPr>
                <w:ilvl w:val="0"/>
                <w:numId w:val="0"/>
              </w:numPr>
              <w:rPr>
                <w:rFonts w:hint="eastAsia"/>
                <w:szCs w:val="21"/>
                <w:lang w:val="en-US" w:eastAsia="zh-CN"/>
              </w:rPr>
            </w:pPr>
          </w:p>
          <w:p>
            <w:pPr>
              <w:numPr>
                <w:ilvl w:val="0"/>
                <w:numId w:val="0"/>
              </w:numPr>
              <w:rPr>
                <w:rFonts w:hint="eastAsia"/>
                <w:szCs w:val="21"/>
                <w:lang w:val="en-US" w:eastAsia="zh-CN"/>
              </w:rPr>
            </w:pPr>
            <w:r>
              <w:rPr>
                <w:rFonts w:hint="eastAsia"/>
                <w:szCs w:val="21"/>
                <w:lang w:val="en-US" w:eastAsia="zh-CN"/>
              </w:rPr>
              <w:t>幼儿行为预设：部分幼儿能一下子说出总数</w:t>
            </w:r>
          </w:p>
          <w:p>
            <w:pPr>
              <w:numPr>
                <w:ilvl w:val="0"/>
                <w:numId w:val="0"/>
              </w:numPr>
              <w:rPr>
                <w:rFonts w:hint="eastAsia"/>
                <w:szCs w:val="21"/>
                <w:lang w:val="en-US" w:eastAsia="zh-CN"/>
              </w:rPr>
            </w:pPr>
            <w:r>
              <w:rPr>
                <w:rFonts w:hint="eastAsia"/>
                <w:szCs w:val="21"/>
                <w:lang w:val="en-US" w:eastAsia="zh-CN"/>
              </w:rPr>
              <w:t>教师回应：真的吗？你是怎么知道的？</w:t>
            </w:r>
          </w:p>
          <w:p>
            <w:pPr>
              <w:numPr>
                <w:ilvl w:val="0"/>
                <w:numId w:val="0"/>
              </w:numPr>
              <w:rPr>
                <w:rFonts w:hint="eastAsia"/>
                <w:szCs w:val="21"/>
                <w:lang w:val="en-US" w:eastAsia="zh-CN"/>
              </w:rPr>
            </w:pPr>
            <w:r>
              <w:rPr>
                <w:rFonts w:hint="eastAsia"/>
                <w:szCs w:val="21"/>
                <w:lang w:val="en-US" w:eastAsia="zh-CN"/>
              </w:rPr>
              <w:t>幼儿预设1：我一下子看出来的</w:t>
            </w:r>
          </w:p>
          <w:p>
            <w:pPr>
              <w:numPr>
                <w:ilvl w:val="0"/>
                <w:numId w:val="0"/>
              </w:numPr>
              <w:rPr>
                <w:rFonts w:hint="eastAsia"/>
                <w:szCs w:val="21"/>
                <w:lang w:val="en-US" w:eastAsia="zh-CN"/>
              </w:rPr>
            </w:pPr>
            <w:r>
              <w:rPr>
                <w:rFonts w:hint="eastAsia"/>
                <w:szCs w:val="21"/>
                <w:lang w:val="en-US" w:eastAsia="zh-CN"/>
              </w:rPr>
              <w:t>教师回应1：你都会目测了，真厉害！</w:t>
            </w:r>
          </w:p>
          <w:p>
            <w:pPr>
              <w:numPr>
                <w:ilvl w:val="0"/>
                <w:numId w:val="0"/>
              </w:numPr>
              <w:rPr>
                <w:rFonts w:hint="eastAsia"/>
                <w:szCs w:val="21"/>
                <w:lang w:val="en-US" w:eastAsia="zh-CN"/>
              </w:rPr>
            </w:pPr>
            <w:r>
              <w:rPr>
                <w:rFonts w:hint="eastAsia"/>
                <w:szCs w:val="21"/>
                <w:lang w:val="en-US" w:eastAsia="zh-CN"/>
              </w:rPr>
              <w:t>幼儿预设2：我数一数</w:t>
            </w:r>
          </w:p>
          <w:p>
            <w:pPr>
              <w:numPr>
                <w:ilvl w:val="0"/>
                <w:numId w:val="0"/>
              </w:numPr>
              <w:rPr>
                <w:rFonts w:hint="eastAsia"/>
                <w:szCs w:val="21"/>
                <w:lang w:val="en-US" w:eastAsia="zh-CN"/>
              </w:rPr>
            </w:pPr>
            <w:r>
              <w:rPr>
                <w:rFonts w:hint="eastAsia"/>
                <w:szCs w:val="21"/>
                <w:lang w:val="en-US" w:eastAsia="zh-CN"/>
              </w:rPr>
              <w:t>教师回应2：你是怎么数的？</w:t>
            </w:r>
          </w:p>
          <w:p>
            <w:pPr>
              <w:numPr>
                <w:ilvl w:val="0"/>
                <w:numId w:val="0"/>
              </w:numPr>
              <w:rPr>
                <w:rFonts w:hint="default"/>
                <w:szCs w:val="21"/>
                <w:lang w:val="en-US" w:eastAsia="zh-CN"/>
              </w:rPr>
            </w:pPr>
          </w:p>
          <w:p>
            <w:pPr>
              <w:numPr>
                <w:ilvl w:val="0"/>
                <w:numId w:val="0"/>
              </w:numPr>
              <w:rPr>
                <w:rFonts w:hint="default"/>
                <w:szCs w:val="21"/>
                <w:lang w:val="en-US" w:eastAsia="zh-CN"/>
              </w:rPr>
            </w:pPr>
          </w:p>
          <w:p>
            <w:pPr>
              <w:numPr>
                <w:ilvl w:val="0"/>
                <w:numId w:val="0"/>
              </w:numPr>
              <w:rPr>
                <w:rFonts w:hint="eastAsia"/>
                <w:szCs w:val="21"/>
                <w:lang w:val="en-US" w:eastAsia="zh-CN"/>
              </w:rPr>
            </w:pPr>
            <w:r>
              <w:rPr>
                <w:rFonts w:hint="eastAsia"/>
                <w:szCs w:val="21"/>
                <w:lang w:val="en-US" w:eastAsia="zh-CN"/>
              </w:rPr>
              <w:t>幼儿预设：从前往后数</w:t>
            </w:r>
          </w:p>
          <w:p>
            <w:pPr>
              <w:numPr>
                <w:ilvl w:val="0"/>
                <w:numId w:val="0"/>
              </w:numPr>
              <w:rPr>
                <w:rFonts w:hint="eastAsia"/>
                <w:szCs w:val="21"/>
                <w:lang w:val="en-US" w:eastAsia="zh-CN"/>
              </w:rPr>
            </w:pPr>
            <w:r>
              <w:rPr>
                <w:rFonts w:hint="eastAsia"/>
                <w:szCs w:val="21"/>
                <w:lang w:val="en-US" w:eastAsia="zh-CN"/>
              </w:rPr>
              <w:t>教师回应：哇，你用我们学过的方法数清楚了。</w:t>
            </w:r>
          </w:p>
          <w:p>
            <w:pPr>
              <w:numPr>
                <w:ilvl w:val="0"/>
                <w:numId w:val="0"/>
              </w:numPr>
              <w:rPr>
                <w:rFonts w:hint="eastAsia"/>
                <w:szCs w:val="21"/>
                <w:lang w:val="en-US" w:eastAsia="zh-CN"/>
              </w:rPr>
            </w:pPr>
          </w:p>
          <w:p>
            <w:pPr>
              <w:numPr>
                <w:ilvl w:val="0"/>
                <w:numId w:val="0"/>
              </w:numPr>
              <w:rPr>
                <w:rFonts w:hint="eastAsia"/>
                <w:szCs w:val="21"/>
                <w:lang w:val="en-US" w:eastAsia="zh-CN"/>
              </w:rPr>
            </w:pPr>
            <w:r>
              <w:rPr>
                <w:rFonts w:hint="eastAsia"/>
                <w:szCs w:val="21"/>
                <w:lang w:val="en-US" w:eastAsia="zh-CN"/>
              </w:rPr>
              <w:t>幼儿预设1：数出来15个</w:t>
            </w:r>
          </w:p>
          <w:p>
            <w:pPr>
              <w:numPr>
                <w:ilvl w:val="0"/>
                <w:numId w:val="0"/>
              </w:numPr>
              <w:rPr>
                <w:rFonts w:hint="eastAsia"/>
                <w:szCs w:val="21"/>
                <w:lang w:val="en-US" w:eastAsia="zh-CN"/>
              </w:rPr>
            </w:pPr>
            <w:r>
              <w:rPr>
                <w:rFonts w:hint="eastAsia"/>
                <w:szCs w:val="21"/>
                <w:lang w:val="en-US" w:eastAsia="zh-CN"/>
              </w:rPr>
              <w:t>教师回应1：你数的可真快。</w:t>
            </w:r>
          </w:p>
          <w:p>
            <w:pPr>
              <w:numPr>
                <w:ilvl w:val="0"/>
                <w:numId w:val="0"/>
              </w:numPr>
              <w:rPr>
                <w:rFonts w:hint="eastAsia"/>
                <w:szCs w:val="21"/>
                <w:lang w:val="en-US" w:eastAsia="zh-CN"/>
              </w:rPr>
            </w:pPr>
            <w:r>
              <w:rPr>
                <w:rFonts w:hint="eastAsia"/>
                <w:szCs w:val="21"/>
                <w:lang w:val="en-US" w:eastAsia="zh-CN"/>
              </w:rPr>
              <w:t>幼儿预设2：直接说出（表示数量没变）</w:t>
            </w:r>
          </w:p>
          <w:p>
            <w:pPr>
              <w:numPr>
                <w:ilvl w:val="0"/>
                <w:numId w:val="0"/>
              </w:numPr>
              <w:rPr>
                <w:rFonts w:hint="default"/>
                <w:szCs w:val="21"/>
                <w:lang w:val="en-US" w:eastAsia="zh-CN"/>
              </w:rPr>
            </w:pPr>
            <w:r>
              <w:rPr>
                <w:rFonts w:hint="eastAsia"/>
                <w:szCs w:val="21"/>
                <w:lang w:val="en-US" w:eastAsia="zh-CN"/>
              </w:rPr>
              <w:t>教师回应2：你观察的很仔细的，点点的位置变化了，但是数量没有变化，还是15个。</w:t>
            </w:r>
          </w:p>
        </w:tc>
        <w:tc>
          <w:tcPr>
            <w:tcW w:w="1377" w:type="dxa"/>
            <w:tcBorders>
              <w:top w:val="single" w:color="auto" w:sz="4" w:space="0"/>
              <w:left w:val="single" w:color="auto" w:sz="4" w:space="0"/>
              <w:bottom w:val="single" w:color="auto" w:sz="4" w:space="0"/>
              <w:right w:val="single" w:color="auto" w:sz="4" w:space="0"/>
            </w:tcBorders>
            <w:noWrap w:val="0"/>
            <w:vAlign w:val="top"/>
          </w:tcPr>
          <w:p>
            <w:pPr>
              <w:rPr>
                <w:rFonts w:hint="default"/>
                <w:szCs w:val="21"/>
              </w:rPr>
            </w:pPr>
            <w:r>
              <w:rPr>
                <w:rFonts w:hint="eastAsia"/>
                <w:szCs w:val="21"/>
                <w:lang w:val="en-US" w:eastAsia="zh-CN"/>
              </w:rPr>
              <w:t>通过神奇的点点变化，吸引幼儿，激发幼儿的兴趣。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12" w:hRule="atLeast"/>
          <w:jc w:val="center"/>
        </w:trPr>
        <w:tc>
          <w:tcPr>
            <w:tcW w:w="1707" w:type="dxa"/>
            <w:tcBorders>
              <w:top w:val="single" w:color="auto" w:sz="4" w:space="0"/>
              <w:left w:val="single" w:color="auto" w:sz="4" w:space="0"/>
              <w:right w:val="single" w:color="auto" w:sz="4" w:space="0"/>
            </w:tcBorders>
            <w:noWrap w:val="0"/>
            <w:vAlign w:val="top"/>
          </w:tcPr>
          <w:p>
            <w:pPr>
              <w:numPr>
                <w:ilvl w:val="0"/>
                <w:numId w:val="0"/>
              </w:numPr>
              <w:rPr>
                <w:rFonts w:hint="default"/>
                <w:color w:val="000000"/>
                <w:szCs w:val="21"/>
                <w:shd w:val="clear" w:color="auto" w:fill="FFFFFF"/>
                <w:lang w:val="en-US" w:eastAsia="zh-CN"/>
              </w:rPr>
            </w:pPr>
            <w:r>
              <w:rPr>
                <w:rFonts w:hint="eastAsia"/>
                <w:color w:val="000000"/>
                <w:szCs w:val="21"/>
                <w:shd w:val="clear" w:color="auto" w:fill="FFFFFF"/>
                <w:lang w:val="en-US" w:eastAsia="zh-CN"/>
              </w:rPr>
              <w:t>二、点点变多了（7分钟）</w:t>
            </w:r>
          </w:p>
          <w:p>
            <w:pPr>
              <w:numPr>
                <w:ilvl w:val="0"/>
                <w:numId w:val="0"/>
              </w:numPr>
              <w:rPr>
                <w:rFonts w:hint="eastAsia"/>
                <w:color w:val="000000"/>
                <w:szCs w:val="21"/>
                <w:shd w:val="clear" w:color="auto" w:fill="FFFFFF"/>
                <w:lang w:val="en-US" w:eastAsia="zh-CN"/>
              </w:rPr>
            </w:pPr>
          </w:p>
          <w:p>
            <w:pPr>
              <w:numPr>
                <w:ilvl w:val="0"/>
                <w:numId w:val="0"/>
              </w:numPr>
              <w:rPr>
                <w:rFonts w:hint="eastAsia"/>
                <w:color w:val="000000"/>
                <w:szCs w:val="21"/>
                <w:shd w:val="clear" w:color="auto" w:fill="FFFFFF"/>
                <w:lang w:val="en-US" w:eastAsia="zh-CN"/>
              </w:rPr>
            </w:pPr>
          </w:p>
          <w:p>
            <w:pPr>
              <w:numPr>
                <w:ilvl w:val="0"/>
                <w:numId w:val="0"/>
              </w:numPr>
              <w:rPr>
                <w:rFonts w:hint="default"/>
                <w:color w:val="000000"/>
                <w:szCs w:val="21"/>
                <w:shd w:val="clear" w:color="auto" w:fill="FFFFFF"/>
                <w:lang w:val="en-US" w:eastAsia="zh-CN"/>
              </w:rPr>
            </w:pPr>
          </w:p>
          <w:p>
            <w:pPr>
              <w:numPr>
                <w:ilvl w:val="0"/>
                <w:numId w:val="0"/>
              </w:numPr>
              <w:rPr>
                <w:rFonts w:hint="default"/>
                <w:color w:val="000000"/>
                <w:szCs w:val="21"/>
                <w:shd w:val="clear" w:color="auto" w:fill="FFFFFF"/>
                <w:lang w:val="en-US" w:eastAsia="zh-CN"/>
              </w:rPr>
            </w:pPr>
          </w:p>
        </w:tc>
        <w:tc>
          <w:tcPr>
            <w:tcW w:w="4841" w:type="dxa"/>
            <w:gridSpan w:val="4"/>
            <w:tcBorders>
              <w:top w:val="single" w:color="auto" w:sz="4" w:space="0"/>
              <w:left w:val="single" w:color="auto" w:sz="4" w:space="0"/>
              <w:right w:val="single" w:color="auto" w:sz="4" w:space="0"/>
            </w:tcBorders>
            <w:noWrap w:val="0"/>
            <w:vAlign w:val="top"/>
          </w:tcPr>
          <w:p>
            <w:pPr>
              <w:ind w:firstLine="427"/>
              <w:rPr>
                <w:rFonts w:hint="eastAsia" w:ascii="宋体" w:hAnsi="宋体"/>
                <w:lang w:val="en-US" w:eastAsia="zh-CN"/>
              </w:rPr>
            </w:pPr>
            <w:r>
              <w:rPr>
                <w:rFonts w:hint="eastAsia" w:ascii="宋体" w:hAnsi="宋体"/>
                <w:lang w:val="en-US" w:eastAsia="zh-CN"/>
              </w:rPr>
              <w:t>过渡语：小点点玩得很开心，它们要变出更多的点点一起玩。</w:t>
            </w:r>
          </w:p>
          <w:p>
            <w:pPr>
              <w:ind w:firstLine="427"/>
              <w:rPr>
                <w:rFonts w:hint="eastAsia" w:ascii="宋体" w:hAnsi="宋体"/>
                <w:lang w:val="en-US" w:eastAsia="zh-CN"/>
              </w:rPr>
            </w:pPr>
            <w:r>
              <w:rPr>
                <w:rFonts w:hint="eastAsia" w:ascii="宋体" w:hAnsi="宋体"/>
                <w:lang w:val="en-US" w:eastAsia="zh-CN"/>
              </w:rPr>
              <w:t>过渡语：看！他们有的和大点点一玩，有点有点害羞站在伙伴的后边，还有的在玩躲猫猫呢！</w:t>
            </w:r>
          </w:p>
          <w:p>
            <w:pPr>
              <w:ind w:firstLine="427"/>
              <w:rPr>
                <w:rFonts w:hint="eastAsia" w:ascii="宋体" w:hAnsi="宋体"/>
                <w:lang w:val="en-US" w:eastAsia="zh-CN"/>
              </w:rPr>
            </w:pPr>
            <w:r>
              <w:rPr>
                <w:rFonts w:hint="eastAsia" w:ascii="宋体" w:hAnsi="宋体"/>
                <w:lang w:val="en-US" w:eastAsia="zh-CN"/>
              </w:rPr>
              <w:t>1.幼儿操作，教师巡回指导。</w:t>
            </w:r>
          </w:p>
          <w:p>
            <w:pPr>
              <w:pStyle w:val="14"/>
              <w:numPr>
                <w:ilvl w:val="0"/>
                <w:numId w:val="0"/>
              </w:numPr>
              <w:ind w:firstLine="420"/>
              <w:rPr>
                <w:rFonts w:hint="eastAsia"/>
                <w:color w:val="auto"/>
                <w:kern w:val="0"/>
                <w:szCs w:val="22"/>
                <w:lang w:val="en-US" w:eastAsia="zh-CN"/>
              </w:rPr>
            </w:pPr>
            <w:r>
              <w:rPr>
                <w:rFonts w:hint="eastAsia" w:ascii="宋体" w:hAnsi="宋体"/>
                <w:color w:val="auto"/>
                <w:lang w:val="en-US" w:eastAsia="zh-CN"/>
              </w:rPr>
              <w:t xml:space="preserve">    </w:t>
            </w:r>
            <w:r>
              <w:rPr>
                <w:rFonts w:hint="eastAsia"/>
                <w:color w:val="auto"/>
                <w:kern w:val="0"/>
                <w:szCs w:val="22"/>
                <w:lang w:val="en-US" w:eastAsia="zh-CN"/>
              </w:rPr>
              <w:t>重点关注：</w:t>
            </w:r>
          </w:p>
          <w:p>
            <w:pPr>
              <w:pStyle w:val="14"/>
              <w:numPr>
                <w:ilvl w:val="0"/>
                <w:numId w:val="0"/>
              </w:numPr>
              <w:ind w:firstLine="420"/>
              <w:rPr>
                <w:rFonts w:hint="default" w:ascii="Calibri" w:hAnsi="Calibri" w:cs="Calibri"/>
                <w:color w:val="auto"/>
                <w:kern w:val="0"/>
                <w:szCs w:val="22"/>
                <w:lang w:val="en-US" w:eastAsia="zh-CN"/>
              </w:rPr>
            </w:pPr>
            <w:r>
              <w:rPr>
                <w:rFonts w:hint="default" w:ascii="Calibri" w:hAnsi="Calibri" w:cs="Calibri"/>
                <w:color w:val="auto"/>
                <w:kern w:val="0"/>
                <w:szCs w:val="22"/>
                <w:lang w:val="en-US" w:eastAsia="zh-CN"/>
              </w:rPr>
              <w:t>①</w:t>
            </w:r>
            <w:r>
              <w:rPr>
                <w:rFonts w:hint="eastAsia" w:ascii="Calibri" w:hAnsi="Calibri" w:cs="Calibri"/>
                <w:color w:val="auto"/>
                <w:kern w:val="0"/>
                <w:szCs w:val="22"/>
                <w:lang w:val="en-US" w:eastAsia="zh-CN"/>
              </w:rPr>
              <w:t>幼儿是否能关注颜色要求</w:t>
            </w:r>
          </w:p>
          <w:p>
            <w:pPr>
              <w:pStyle w:val="14"/>
              <w:numPr>
                <w:ilvl w:val="0"/>
                <w:numId w:val="0"/>
              </w:numPr>
              <w:ind w:firstLine="420"/>
              <w:rPr>
                <w:rFonts w:hint="eastAsia" w:ascii="Calibri" w:hAnsi="Calibri" w:cs="Calibri"/>
                <w:color w:val="auto"/>
                <w:kern w:val="0"/>
                <w:szCs w:val="22"/>
                <w:lang w:val="en-US" w:eastAsia="zh-CN"/>
              </w:rPr>
            </w:pPr>
            <w:r>
              <w:rPr>
                <w:rFonts w:hint="default" w:ascii="Calibri" w:hAnsi="Calibri" w:cs="Calibri"/>
                <w:color w:val="auto"/>
                <w:kern w:val="0"/>
                <w:szCs w:val="22"/>
                <w:lang w:val="en-US" w:eastAsia="zh-CN"/>
              </w:rPr>
              <w:t>②</w:t>
            </w:r>
            <w:r>
              <w:rPr>
                <w:rFonts w:hint="eastAsia" w:ascii="Calibri" w:hAnsi="Calibri" w:cs="Calibri"/>
                <w:color w:val="auto"/>
                <w:kern w:val="0"/>
                <w:szCs w:val="22"/>
                <w:lang w:val="en-US" w:eastAsia="zh-CN"/>
              </w:rPr>
              <w:t>幼儿是否能手口一致点数</w:t>
            </w:r>
          </w:p>
          <w:p>
            <w:pPr>
              <w:pStyle w:val="14"/>
              <w:numPr>
                <w:ilvl w:val="0"/>
                <w:numId w:val="0"/>
              </w:numPr>
              <w:ind w:firstLine="420"/>
              <w:rPr>
                <w:rFonts w:hint="default" w:ascii="Calibri" w:hAnsi="Calibri" w:cs="Calibri"/>
                <w:color w:val="auto"/>
                <w:kern w:val="0"/>
                <w:szCs w:val="22"/>
                <w:lang w:val="en-US" w:eastAsia="zh-CN"/>
              </w:rPr>
            </w:pPr>
            <w:r>
              <w:rPr>
                <w:rFonts w:hint="default" w:ascii="Calibri" w:hAnsi="Calibri" w:cs="Calibri"/>
                <w:color w:val="auto"/>
                <w:kern w:val="0"/>
                <w:szCs w:val="22"/>
                <w:lang w:val="en-US" w:eastAsia="zh-CN"/>
              </w:rPr>
              <w:t>③</w:t>
            </w:r>
            <w:r>
              <w:rPr>
                <w:rFonts w:hint="eastAsia" w:ascii="Calibri" w:hAnsi="Calibri" w:cs="Calibri"/>
                <w:color w:val="auto"/>
                <w:kern w:val="0"/>
                <w:szCs w:val="22"/>
                <w:lang w:val="en-US" w:eastAsia="zh-CN"/>
              </w:rPr>
              <w:t>幼儿是否用数字或符号表示数量</w:t>
            </w:r>
          </w:p>
          <w:p>
            <w:pPr>
              <w:pStyle w:val="14"/>
              <w:numPr>
                <w:ilvl w:val="0"/>
                <w:numId w:val="0"/>
              </w:numPr>
              <w:ind w:firstLine="420" w:firstLineChars="200"/>
              <w:rPr>
                <w:rFonts w:hint="eastAsia" w:ascii="宋体" w:hAnsi="宋体"/>
                <w:color w:val="auto"/>
                <w:lang w:val="en-US" w:eastAsia="zh-CN"/>
              </w:rPr>
            </w:pPr>
            <w:r>
              <w:rPr>
                <w:rFonts w:hint="eastAsia" w:ascii="宋体" w:hAnsi="宋体"/>
                <w:color w:val="auto"/>
                <w:lang w:val="en-US" w:eastAsia="zh-CN"/>
              </w:rPr>
              <w:t>2.分享交流</w:t>
            </w:r>
          </w:p>
          <w:p>
            <w:pPr>
              <w:pStyle w:val="14"/>
              <w:numPr>
                <w:ilvl w:val="0"/>
                <w:numId w:val="0"/>
              </w:numPr>
              <w:ind w:firstLine="420" w:firstLineChars="200"/>
              <w:rPr>
                <w:rFonts w:hint="eastAsia"/>
                <w:color w:val="auto"/>
                <w:kern w:val="0"/>
                <w:szCs w:val="22"/>
                <w:lang w:val="en-US" w:eastAsia="zh-CN"/>
              </w:rPr>
            </w:pPr>
            <w:r>
              <w:rPr>
                <w:rFonts w:hint="eastAsia"/>
                <w:color w:val="auto"/>
                <w:kern w:val="0"/>
                <w:szCs w:val="22"/>
                <w:lang w:val="en-US" w:eastAsia="zh-CN"/>
              </w:rPr>
              <w:t>过渡语：谁愿意来分享一下你的作品？</w:t>
            </w:r>
          </w:p>
          <w:p>
            <w:pPr>
              <w:numPr>
                <w:ilvl w:val="0"/>
                <w:numId w:val="0"/>
              </w:numPr>
              <w:ind w:firstLine="420" w:firstLineChars="200"/>
              <w:rPr>
                <w:rFonts w:hint="default"/>
                <w:color w:val="auto"/>
                <w:kern w:val="0"/>
                <w:szCs w:val="22"/>
                <w:lang w:val="en-US" w:eastAsia="zh-CN"/>
              </w:rPr>
            </w:pPr>
            <w:r>
              <w:rPr>
                <w:rFonts w:hint="eastAsia"/>
                <w:color w:val="auto"/>
                <w:kern w:val="0"/>
                <w:szCs w:val="22"/>
                <w:lang w:val="en-US" w:eastAsia="zh-CN"/>
              </w:rPr>
              <w:t>小结：你们真厉害，不管是点点变大了，还是手牵手来的，还是躲起来了，都能数的清清楚楚。还能用数字记录下来。</w:t>
            </w:r>
          </w:p>
        </w:tc>
        <w:tc>
          <w:tcPr>
            <w:tcW w:w="3019" w:type="dxa"/>
            <w:gridSpan w:val="2"/>
            <w:tcBorders>
              <w:top w:val="single" w:color="auto" w:sz="4" w:space="0"/>
              <w:left w:val="single" w:color="auto" w:sz="4" w:space="0"/>
              <w:right w:val="single" w:color="auto" w:sz="4" w:space="0"/>
            </w:tcBorders>
            <w:noWrap w:val="0"/>
            <w:vAlign w:val="top"/>
          </w:tcPr>
          <w:p>
            <w:pPr>
              <w:numPr>
                <w:ilvl w:val="0"/>
                <w:numId w:val="0"/>
              </w:numPr>
              <w:rPr>
                <w:rFonts w:hint="default"/>
                <w:szCs w:val="21"/>
                <w:lang w:val="en-US" w:eastAsia="zh-CN"/>
              </w:rPr>
            </w:pPr>
          </w:p>
          <w:p>
            <w:pPr>
              <w:numPr>
                <w:ilvl w:val="0"/>
                <w:numId w:val="0"/>
              </w:numPr>
              <w:rPr>
                <w:rFonts w:hint="eastAsia"/>
                <w:szCs w:val="21"/>
                <w:lang w:val="en-US" w:eastAsia="zh-CN"/>
              </w:rPr>
            </w:pPr>
          </w:p>
          <w:p>
            <w:pPr>
              <w:numPr>
                <w:ilvl w:val="0"/>
                <w:numId w:val="0"/>
              </w:numPr>
              <w:rPr>
                <w:rFonts w:hint="eastAsia"/>
                <w:szCs w:val="21"/>
                <w:lang w:val="en-US" w:eastAsia="zh-CN"/>
              </w:rPr>
            </w:pPr>
          </w:p>
          <w:p>
            <w:pPr>
              <w:numPr>
                <w:ilvl w:val="0"/>
                <w:numId w:val="0"/>
              </w:numPr>
              <w:rPr>
                <w:rFonts w:hint="eastAsia"/>
                <w:szCs w:val="21"/>
                <w:lang w:val="en-US" w:eastAsia="zh-CN"/>
              </w:rPr>
            </w:pPr>
            <w:r>
              <w:rPr>
                <w:rFonts w:hint="eastAsia"/>
                <w:szCs w:val="21"/>
                <w:lang w:val="en-US" w:eastAsia="zh-CN"/>
              </w:rPr>
              <w:t>幼儿行为预设1：数量有误</w:t>
            </w:r>
          </w:p>
          <w:p>
            <w:pPr>
              <w:numPr>
                <w:ilvl w:val="0"/>
                <w:numId w:val="0"/>
              </w:numPr>
              <w:rPr>
                <w:rFonts w:hint="eastAsia"/>
                <w:szCs w:val="21"/>
                <w:lang w:val="en-US" w:eastAsia="zh-CN"/>
              </w:rPr>
            </w:pPr>
            <w:r>
              <w:rPr>
                <w:rFonts w:hint="eastAsia"/>
                <w:szCs w:val="21"/>
                <w:lang w:val="en-US" w:eastAsia="zh-CN"/>
              </w:rPr>
              <w:t>教师回应：谁和他一样，数的*色点点？你数到了几个？</w:t>
            </w:r>
          </w:p>
          <w:p>
            <w:pPr>
              <w:numPr>
                <w:ilvl w:val="0"/>
                <w:numId w:val="0"/>
              </w:numPr>
              <w:rPr>
                <w:rFonts w:hint="eastAsia"/>
                <w:szCs w:val="21"/>
                <w:lang w:val="en-US" w:eastAsia="zh-CN"/>
              </w:rPr>
            </w:pPr>
            <w:r>
              <w:rPr>
                <w:rFonts w:hint="eastAsia"/>
                <w:szCs w:val="21"/>
                <w:lang w:val="en-US" w:eastAsia="zh-CN"/>
              </w:rPr>
              <w:t>幼儿行为预设2：数量正确</w:t>
            </w:r>
          </w:p>
          <w:p>
            <w:pPr>
              <w:numPr>
                <w:ilvl w:val="0"/>
                <w:numId w:val="0"/>
              </w:numPr>
              <w:rPr>
                <w:rFonts w:hint="default"/>
                <w:szCs w:val="21"/>
                <w:lang w:val="en-US" w:eastAsia="zh-CN"/>
              </w:rPr>
            </w:pPr>
            <w:r>
              <w:rPr>
                <w:rFonts w:hint="eastAsia"/>
                <w:szCs w:val="21"/>
                <w:lang w:val="en-US" w:eastAsia="zh-CN"/>
              </w:rPr>
              <w:t>教师回应：你们也是数到8个吗？你们真是数数高手，一下子都数出来了。</w:t>
            </w:r>
          </w:p>
        </w:tc>
        <w:tc>
          <w:tcPr>
            <w:tcW w:w="1377" w:type="dxa"/>
            <w:tcBorders>
              <w:top w:val="single" w:color="auto" w:sz="4" w:space="0"/>
              <w:left w:val="single" w:color="auto" w:sz="4" w:space="0"/>
              <w:bottom w:val="single" w:color="auto" w:sz="4" w:space="0"/>
              <w:right w:val="single" w:color="auto" w:sz="4" w:space="0"/>
            </w:tcBorders>
            <w:noWrap w:val="0"/>
            <w:vAlign w:val="top"/>
          </w:tcPr>
          <w:p>
            <w:pPr>
              <w:rPr>
                <w:rFonts w:hint="default"/>
                <w:szCs w:val="21"/>
                <w:lang w:val="en-US" w:eastAsia="zh-CN"/>
              </w:rPr>
            </w:pPr>
            <w:r>
              <w:rPr>
                <w:rFonts w:hint="eastAsia"/>
                <w:color w:val="000000"/>
                <w:szCs w:val="21"/>
                <w:shd w:val="clear" w:color="auto" w:fill="FFFFFF"/>
                <w:lang w:val="en-US" w:eastAsia="zh-CN"/>
              </w:rPr>
              <w:t>在点点做游戏的情境中，能不受位置、大小、颜色的影响，进行5以内物体的点数。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rPr>
                <w:rFonts w:hint="eastAsia"/>
                <w:lang w:eastAsia="zh-CN"/>
              </w:rPr>
            </w:pPr>
            <w:r>
              <w:rPr>
                <w:rFonts w:hint="eastAsia"/>
                <w:lang w:val="en-US" w:eastAsia="zh-CN"/>
              </w:rPr>
              <w:t>三、点点大变身</w:t>
            </w:r>
            <w:r>
              <w:rPr>
                <w:rFonts w:hint="eastAsia"/>
                <w:lang w:eastAsia="zh-CN"/>
              </w:rPr>
              <w:t>（</w:t>
            </w:r>
            <w:r>
              <w:rPr>
                <w:rFonts w:hint="eastAsia"/>
                <w:lang w:val="en-US" w:eastAsia="zh-CN"/>
              </w:rPr>
              <w:t>6分钟</w:t>
            </w:r>
            <w:r>
              <w:rPr>
                <w:rFonts w:hint="eastAsia"/>
                <w:lang w:eastAsia="zh-CN"/>
              </w:rPr>
              <w:t>）</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default"/>
                <w:lang w:val="en-US" w:eastAsia="zh-CN"/>
              </w:rPr>
            </w:pPr>
          </w:p>
        </w:tc>
        <w:tc>
          <w:tcPr>
            <w:tcW w:w="4841" w:type="dxa"/>
            <w:gridSpan w:val="4"/>
            <w:tcBorders>
              <w:top w:val="single" w:color="auto" w:sz="4" w:space="0"/>
              <w:left w:val="single" w:color="auto" w:sz="4" w:space="0"/>
              <w:bottom w:val="single" w:color="auto" w:sz="4" w:space="0"/>
              <w:right w:val="single" w:color="auto" w:sz="4" w:space="0"/>
            </w:tcBorders>
            <w:noWrap w:val="0"/>
            <w:vAlign w:val="top"/>
          </w:tcPr>
          <w:p>
            <w:pPr>
              <w:pStyle w:val="14"/>
              <w:numPr>
                <w:ilvl w:val="0"/>
                <w:numId w:val="0"/>
              </w:numPr>
              <w:ind w:firstLine="420"/>
              <w:rPr>
                <w:rFonts w:hint="eastAsia"/>
                <w:color w:val="auto"/>
                <w:kern w:val="0"/>
                <w:szCs w:val="22"/>
                <w:lang w:val="en-US" w:eastAsia="zh-CN"/>
              </w:rPr>
            </w:pPr>
            <w:r>
              <w:rPr>
                <w:rFonts w:hint="eastAsia"/>
                <w:color w:val="auto"/>
                <w:kern w:val="0"/>
                <w:szCs w:val="22"/>
                <w:lang w:val="en-US" w:eastAsia="zh-CN"/>
              </w:rPr>
              <w:t>过渡语：这次点点又要变魔术了，它们会从上边落下来，这样你们还能数清楚吗？</w:t>
            </w:r>
          </w:p>
          <w:p>
            <w:pPr>
              <w:pStyle w:val="14"/>
              <w:numPr>
                <w:ilvl w:val="0"/>
                <w:numId w:val="0"/>
              </w:numPr>
              <w:ind w:firstLine="420" w:firstLineChars="200"/>
              <w:rPr>
                <w:rFonts w:hint="default"/>
                <w:color w:val="auto"/>
                <w:kern w:val="0"/>
                <w:szCs w:val="22"/>
                <w:lang w:val="en-US" w:eastAsia="zh-CN"/>
              </w:rPr>
            </w:pPr>
            <w:r>
              <w:rPr>
                <w:rFonts w:hint="eastAsia"/>
                <w:color w:val="auto"/>
                <w:kern w:val="0"/>
                <w:szCs w:val="22"/>
                <w:lang w:val="en-US" w:eastAsia="zh-CN"/>
              </w:rPr>
              <w:t>1.第一次游戏</w:t>
            </w:r>
          </w:p>
          <w:p>
            <w:pPr>
              <w:pStyle w:val="14"/>
              <w:numPr>
                <w:ilvl w:val="0"/>
                <w:numId w:val="0"/>
              </w:numPr>
              <w:rPr>
                <w:rFonts w:hint="eastAsia" w:ascii="Calibri" w:hAnsi="Calibri" w:cs="Calibri"/>
                <w:color w:val="auto"/>
                <w:kern w:val="0"/>
                <w:szCs w:val="22"/>
                <w:lang w:val="en-US" w:eastAsia="zh-CN"/>
              </w:rPr>
            </w:pPr>
            <w:r>
              <w:rPr>
                <w:rFonts w:hint="eastAsia"/>
                <w:color w:val="auto"/>
                <w:kern w:val="0"/>
                <w:szCs w:val="22"/>
                <w:lang w:val="en-US" w:eastAsia="zh-CN"/>
              </w:rPr>
              <w:t xml:space="preserve">    过渡语：谁想来试一试？（邀请2名幼儿）</w:t>
            </w:r>
          </w:p>
          <w:p>
            <w:pPr>
              <w:pStyle w:val="14"/>
              <w:numPr>
                <w:ilvl w:val="0"/>
                <w:numId w:val="0"/>
              </w:numPr>
              <w:ind w:firstLine="420"/>
              <w:rPr>
                <w:rFonts w:hint="eastAsia" w:ascii="Calibri" w:hAnsi="Calibri" w:cs="Calibri"/>
                <w:color w:val="auto"/>
                <w:kern w:val="0"/>
                <w:szCs w:val="22"/>
                <w:lang w:val="en-US" w:eastAsia="zh-CN"/>
              </w:rPr>
            </w:pPr>
            <w:r>
              <w:rPr>
                <w:rFonts w:hint="eastAsia" w:ascii="Calibri" w:hAnsi="Calibri" w:cs="Calibri"/>
                <w:color w:val="auto"/>
                <w:kern w:val="0"/>
                <w:szCs w:val="22"/>
                <w:lang w:val="en-US" w:eastAsia="zh-CN"/>
              </w:rPr>
              <w:t>（幼儿分两组进行观察点数）</w:t>
            </w:r>
          </w:p>
          <w:p>
            <w:pPr>
              <w:pStyle w:val="14"/>
              <w:numPr>
                <w:ilvl w:val="0"/>
                <w:numId w:val="0"/>
              </w:numPr>
              <w:ind w:firstLine="420"/>
              <w:rPr>
                <w:rFonts w:hint="eastAsia" w:ascii="Calibri" w:hAnsi="Calibri" w:cs="Calibri"/>
                <w:color w:val="auto"/>
                <w:kern w:val="0"/>
                <w:szCs w:val="22"/>
                <w:lang w:val="en-US" w:eastAsia="zh-CN"/>
              </w:rPr>
            </w:pPr>
            <w:r>
              <w:rPr>
                <w:rFonts w:hint="eastAsia" w:ascii="Calibri" w:hAnsi="Calibri" w:cs="Calibri"/>
                <w:color w:val="auto"/>
                <w:kern w:val="0"/>
                <w:szCs w:val="22"/>
                <w:lang w:val="en-US" w:eastAsia="zh-CN"/>
              </w:rPr>
              <w:t>验证答案</w:t>
            </w:r>
          </w:p>
          <w:p>
            <w:pPr>
              <w:pStyle w:val="14"/>
              <w:numPr>
                <w:ilvl w:val="0"/>
                <w:numId w:val="0"/>
              </w:numPr>
              <w:ind w:firstLine="420"/>
              <w:rPr>
                <w:rFonts w:hint="default" w:ascii="Calibri" w:hAnsi="Calibri" w:cs="Calibri"/>
                <w:color w:val="auto"/>
                <w:kern w:val="0"/>
                <w:szCs w:val="22"/>
                <w:lang w:val="en-US" w:eastAsia="zh-CN"/>
              </w:rPr>
            </w:pPr>
            <w:r>
              <w:rPr>
                <w:rFonts w:hint="eastAsia" w:ascii="Calibri" w:hAnsi="Calibri" w:cs="Calibri"/>
                <w:color w:val="auto"/>
                <w:kern w:val="0"/>
                <w:szCs w:val="22"/>
                <w:lang w:val="en-US" w:eastAsia="zh-CN"/>
              </w:rPr>
              <w:t>过渡语：这一次点点又要变魔术了，（点点点，变变变）</w:t>
            </w:r>
          </w:p>
          <w:p>
            <w:pPr>
              <w:pStyle w:val="14"/>
              <w:numPr>
                <w:ilvl w:val="0"/>
                <w:numId w:val="0"/>
              </w:numPr>
              <w:ind w:firstLine="420" w:firstLineChars="200"/>
              <w:rPr>
                <w:rFonts w:hint="eastAsia"/>
                <w:color w:val="auto"/>
                <w:kern w:val="0"/>
                <w:szCs w:val="22"/>
                <w:lang w:val="en-US" w:eastAsia="zh-CN"/>
              </w:rPr>
            </w:pPr>
            <w:r>
              <w:rPr>
                <w:rFonts w:hint="eastAsia" w:ascii="宋体" w:hAnsi="宋体"/>
                <w:lang w:val="en-US" w:eastAsia="zh-CN"/>
              </w:rPr>
              <w:t>2.进行第二次游戏（发布任务两两操作）</w:t>
            </w:r>
          </w:p>
          <w:p>
            <w:pPr>
              <w:pStyle w:val="14"/>
              <w:numPr>
                <w:ilvl w:val="0"/>
                <w:numId w:val="0"/>
              </w:numPr>
              <w:ind w:firstLine="420" w:firstLineChars="200"/>
              <w:rPr>
                <w:rFonts w:hint="default"/>
                <w:color w:val="auto"/>
                <w:kern w:val="0"/>
                <w:szCs w:val="22"/>
                <w:lang w:val="en-US" w:eastAsia="zh-CN"/>
              </w:rPr>
            </w:pPr>
            <w:r>
              <w:rPr>
                <w:rFonts w:hint="eastAsia"/>
                <w:color w:val="auto"/>
                <w:kern w:val="0"/>
                <w:szCs w:val="22"/>
                <w:lang w:val="en-US" w:eastAsia="zh-CN"/>
              </w:rPr>
              <w:t>小结：不管点点变成什么样，都逃不过小朋友的火眼金睛，数的一清二楚。还能用自己的方式记录下来。真是记录高手</w:t>
            </w:r>
          </w:p>
        </w:tc>
        <w:tc>
          <w:tcPr>
            <w:tcW w:w="3019" w:type="dxa"/>
            <w:gridSpan w:val="2"/>
            <w:tcBorders>
              <w:top w:val="single" w:color="auto" w:sz="4" w:space="0"/>
              <w:left w:val="single" w:color="auto" w:sz="4" w:space="0"/>
              <w:bottom w:val="single" w:color="auto" w:sz="4" w:space="0"/>
              <w:right w:val="single" w:color="auto" w:sz="4" w:space="0"/>
            </w:tcBorders>
            <w:noWrap w:val="0"/>
            <w:vAlign w:val="top"/>
          </w:tcPr>
          <w:p>
            <w:pPr>
              <w:pStyle w:val="14"/>
              <w:numPr>
                <w:ilvl w:val="0"/>
                <w:numId w:val="0"/>
              </w:numPr>
              <w:rPr>
                <w:rFonts w:hint="default"/>
                <w:color w:val="auto"/>
                <w:kern w:val="0"/>
                <w:szCs w:val="22"/>
                <w:lang w:val="en-US" w:eastAsia="zh-CN"/>
              </w:rPr>
            </w:pPr>
            <w:r>
              <w:rPr>
                <w:rFonts w:hint="eastAsia"/>
                <w:color w:val="auto"/>
                <w:kern w:val="0"/>
                <w:szCs w:val="22"/>
                <w:lang w:val="en-US" w:eastAsia="zh-CN"/>
              </w:rPr>
              <w:t>教师回应：看看哪个小朋友眼睛亮？</w:t>
            </w:r>
          </w:p>
          <w:p>
            <w:pPr>
              <w:pStyle w:val="14"/>
              <w:ind w:left="0" w:leftChars="0" w:firstLine="0" w:firstLineChars="0"/>
              <w:rPr>
                <w:rFonts w:hint="default"/>
                <w:color w:val="auto"/>
                <w:kern w:val="0"/>
                <w:szCs w:val="22"/>
                <w:lang w:val="en-US" w:eastAsia="zh-CN"/>
              </w:rPr>
            </w:pPr>
          </w:p>
          <w:p>
            <w:pPr>
              <w:numPr>
                <w:ilvl w:val="0"/>
                <w:numId w:val="0"/>
              </w:numPr>
              <w:rPr>
                <w:rFonts w:hint="eastAsia"/>
                <w:szCs w:val="21"/>
                <w:lang w:val="en-US" w:eastAsia="zh-CN"/>
              </w:rPr>
            </w:pPr>
            <w:r>
              <w:rPr>
                <w:rFonts w:hint="eastAsia"/>
                <w:szCs w:val="21"/>
                <w:lang w:val="en-US" w:eastAsia="zh-CN"/>
              </w:rPr>
              <w:t>幼儿行为预设1：数量有误</w:t>
            </w:r>
          </w:p>
          <w:p>
            <w:pPr>
              <w:numPr>
                <w:ilvl w:val="0"/>
                <w:numId w:val="0"/>
              </w:numPr>
              <w:rPr>
                <w:rFonts w:hint="default"/>
                <w:szCs w:val="21"/>
                <w:lang w:val="en-US" w:eastAsia="zh-CN"/>
              </w:rPr>
            </w:pPr>
            <w:r>
              <w:rPr>
                <w:rFonts w:hint="eastAsia"/>
                <w:szCs w:val="21"/>
                <w:lang w:val="en-US" w:eastAsia="zh-CN"/>
              </w:rPr>
              <w:t>教师回应：谁也是数的**点点？你数到了几个？你是怎么数的？</w:t>
            </w:r>
          </w:p>
          <w:p>
            <w:pPr>
              <w:numPr>
                <w:ilvl w:val="0"/>
                <w:numId w:val="0"/>
              </w:numPr>
              <w:rPr>
                <w:rFonts w:hint="eastAsia"/>
                <w:szCs w:val="21"/>
                <w:lang w:val="en-US" w:eastAsia="zh-CN"/>
              </w:rPr>
            </w:pPr>
            <w:r>
              <w:rPr>
                <w:rFonts w:hint="eastAsia"/>
                <w:szCs w:val="21"/>
                <w:lang w:val="en-US" w:eastAsia="zh-CN"/>
              </w:rPr>
              <w:t>幼儿行为预设2：数量正确</w:t>
            </w:r>
          </w:p>
          <w:p>
            <w:pPr>
              <w:pStyle w:val="14"/>
              <w:ind w:left="0" w:leftChars="0" w:firstLine="0" w:firstLineChars="0"/>
              <w:rPr>
                <w:rFonts w:hint="default"/>
                <w:szCs w:val="21"/>
                <w:lang w:val="en-US" w:eastAsia="zh-CN"/>
              </w:rPr>
            </w:pPr>
          </w:p>
        </w:tc>
        <w:tc>
          <w:tcPr>
            <w:tcW w:w="1377" w:type="dxa"/>
            <w:tcBorders>
              <w:top w:val="single" w:color="auto" w:sz="4" w:space="0"/>
              <w:left w:val="single" w:color="auto" w:sz="4" w:space="0"/>
              <w:bottom w:val="single" w:color="auto" w:sz="4" w:space="0"/>
              <w:right w:val="single" w:color="auto" w:sz="4" w:space="0"/>
            </w:tcBorders>
            <w:noWrap w:val="0"/>
            <w:vAlign w:val="top"/>
          </w:tcPr>
          <w:p>
            <w:pPr>
              <w:pStyle w:val="14"/>
              <w:ind w:left="0" w:leftChars="0" w:firstLine="0" w:firstLineChars="0"/>
              <w:rPr>
                <w:rFonts w:hint="default" w:eastAsia="宋体"/>
                <w:color w:val="0000FF"/>
                <w:kern w:val="0"/>
                <w:szCs w:val="22"/>
                <w:lang w:val="en-US" w:eastAsia="zh-CN"/>
              </w:rPr>
            </w:pPr>
            <w:r>
              <w:rPr>
                <w:rFonts w:hint="eastAsia" w:eastAsia="宋体"/>
                <w:color w:val="auto"/>
                <w:kern w:val="0"/>
                <w:szCs w:val="22"/>
                <w:lang w:val="en-US" w:eastAsia="zh-CN"/>
              </w:rPr>
              <w:t>在点点变变变的情境中，能点数出</w:t>
            </w:r>
            <w:r>
              <w:rPr>
                <w:rFonts w:hint="eastAsia" w:eastAsia="宋体"/>
                <w:b w:val="0"/>
                <w:bCs w:val="0"/>
                <w:color w:val="auto"/>
                <w:kern w:val="0"/>
                <w:szCs w:val="22"/>
                <w:lang w:val="en-US" w:eastAsia="zh-CN"/>
              </w:rPr>
              <w:t>相同特征</w:t>
            </w:r>
            <w:r>
              <w:rPr>
                <w:rFonts w:hint="eastAsia" w:eastAsia="宋体"/>
                <w:color w:val="auto"/>
                <w:kern w:val="0"/>
                <w:szCs w:val="22"/>
                <w:lang w:val="en-US" w:eastAsia="zh-CN"/>
              </w:rPr>
              <w:t>的点点，说出总数,并记录下来。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top"/>
          </w:tcPr>
          <w:p>
            <w:pPr>
              <w:rPr>
                <w:rFonts w:hint="default" w:eastAsia="宋体"/>
                <w:lang w:val="en-US" w:eastAsia="zh-CN"/>
              </w:rPr>
            </w:pPr>
            <w:r>
              <w:rPr>
                <w:rFonts w:hint="eastAsia"/>
                <w:lang w:val="en-US" w:eastAsia="zh-CN"/>
              </w:rPr>
              <w:t>四</w:t>
            </w:r>
            <w:r>
              <w:rPr>
                <w:rFonts w:hint="default"/>
              </w:rPr>
              <w:t>、</w:t>
            </w:r>
            <w:r>
              <w:rPr>
                <w:rFonts w:hint="eastAsia"/>
                <w:lang w:val="en-US" w:eastAsia="zh-CN"/>
              </w:rPr>
              <w:t>出示绘本--拓展延伸（1分钟）</w:t>
            </w:r>
          </w:p>
        </w:tc>
        <w:tc>
          <w:tcPr>
            <w:tcW w:w="4841" w:type="dxa"/>
            <w:gridSpan w:val="4"/>
            <w:tcBorders>
              <w:top w:val="single" w:color="auto" w:sz="4" w:space="0"/>
              <w:left w:val="single" w:color="auto" w:sz="4" w:space="0"/>
              <w:bottom w:val="single" w:color="auto" w:sz="4" w:space="0"/>
              <w:right w:val="single" w:color="auto" w:sz="4" w:space="0"/>
            </w:tcBorders>
            <w:noWrap w:val="0"/>
            <w:vAlign w:val="top"/>
          </w:tcPr>
          <w:p>
            <w:pPr>
              <w:pStyle w:val="14"/>
              <w:ind w:left="0" w:leftChars="0" w:firstLine="420" w:firstLineChars="200"/>
              <w:rPr>
                <w:rFonts w:hint="default"/>
                <w:kern w:val="0"/>
                <w:szCs w:val="22"/>
                <w:lang w:val="en-US" w:eastAsia="zh-CN"/>
              </w:rPr>
            </w:pPr>
            <w:r>
              <w:rPr>
                <w:rFonts w:hint="eastAsia"/>
                <w:kern w:val="0"/>
                <w:szCs w:val="22"/>
                <w:lang w:val="en-US" w:eastAsia="zh-CN"/>
              </w:rPr>
              <w:t>结束语：今天我们和小点点玩得开心吗？其实小点点还有很多本领呢，都藏在这本绘本里！</w:t>
            </w:r>
          </w:p>
        </w:tc>
        <w:tc>
          <w:tcPr>
            <w:tcW w:w="3019" w:type="dxa"/>
            <w:gridSpan w:val="2"/>
            <w:tcBorders>
              <w:top w:val="single" w:color="auto" w:sz="4" w:space="0"/>
              <w:left w:val="single" w:color="auto" w:sz="4" w:space="0"/>
              <w:bottom w:val="single" w:color="auto" w:sz="4" w:space="0"/>
              <w:right w:val="single" w:color="auto" w:sz="4" w:space="0"/>
            </w:tcBorders>
            <w:noWrap w:val="0"/>
            <w:vAlign w:val="top"/>
          </w:tcPr>
          <w:p>
            <w:pPr>
              <w:pStyle w:val="14"/>
              <w:ind w:left="0" w:leftChars="0" w:firstLine="0" w:firstLineChars="0"/>
              <w:rPr>
                <w:rFonts w:hint="default"/>
                <w:kern w:val="0"/>
                <w:szCs w:val="22"/>
                <w:lang w:val="en-US" w:eastAsia="zh-CN"/>
              </w:rPr>
            </w:pPr>
          </w:p>
        </w:tc>
        <w:tc>
          <w:tcPr>
            <w:tcW w:w="1377" w:type="dxa"/>
            <w:tcBorders>
              <w:top w:val="single" w:color="auto" w:sz="4" w:space="0"/>
              <w:left w:val="single" w:color="auto" w:sz="4" w:space="0"/>
              <w:bottom w:val="single" w:color="auto" w:sz="4" w:space="0"/>
              <w:right w:val="single" w:color="auto" w:sz="4" w:space="0"/>
            </w:tcBorders>
            <w:noWrap w:val="0"/>
            <w:vAlign w:val="top"/>
          </w:tcPr>
          <w:p>
            <w:pPr>
              <w:pStyle w:val="14"/>
              <w:ind w:left="0" w:leftChars="0" w:firstLine="0" w:firstLineChars="0"/>
              <w:rPr>
                <w:rFonts w:hint="default" w:eastAsia="宋体"/>
                <w:kern w:val="0"/>
                <w:szCs w:val="22"/>
                <w:lang w:val="en-US" w:eastAsia="zh-CN"/>
              </w:rPr>
            </w:pPr>
            <w:r>
              <w:rPr>
                <w:rFonts w:hint="eastAsia"/>
                <w:kern w:val="0"/>
                <w:szCs w:val="22"/>
                <w:lang w:val="en-US" w:eastAsia="zh-CN"/>
              </w:rPr>
              <w:t xml:space="preserve">  </w:t>
            </w:r>
          </w:p>
        </w:tc>
      </w:tr>
    </w:tbl>
    <w:p>
      <w:pPr>
        <w:numPr>
          <w:ilvl w:val="0"/>
          <w:numId w:val="0"/>
        </w:numPr>
        <w:spacing w:line="360" w:lineRule="auto"/>
        <w:rPr>
          <w:rFonts w:hint="default" w:ascii="宋体" w:hAnsi="宋体" w:eastAsia="宋体" w:cs="宋体"/>
          <w:b/>
          <w:bCs/>
          <w:sz w:val="28"/>
          <w:szCs w:val="28"/>
          <w:lang w:val="en-US" w:eastAsia="zh-CN"/>
        </w:rPr>
      </w:pPr>
    </w:p>
    <w:p>
      <w:pPr>
        <w:jc w:val="left"/>
        <w:rPr>
          <w:rFonts w:ascii="宋体" w:hAnsi="宋体" w:eastAsia="宋体" w:cs="宋体"/>
          <w:sz w:val="24"/>
        </w:rPr>
      </w:pPr>
      <w:r>
        <w:rPr>
          <w:rFonts w:hint="eastAsia" w:ascii="微软雅黑" w:hAnsi="微软雅黑" w:eastAsia="微软雅黑" w:cs="微软雅黑"/>
          <w:color w:val="FF0000"/>
          <w:sz w:val="28"/>
          <w:szCs w:val="28"/>
        </w:rPr>
        <w:t>【四、活动照片及报道】</w:t>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0"/>
        <w:jc w:val="center"/>
        <w:rPr>
          <w:rFonts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lang w:val="en-US" w:eastAsia="zh-CN" w:bidi="ar"/>
        </w:rPr>
        <w:t>新北区学前教育李潭优秀教师培育室第三次活动报道</w:t>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2023年11月30日下午，新北区李谭优秀教师培育室的成员，齐聚在龙虎塘中心幼儿园（盘龙新园），开展培育室第三次活动。本次活动由三井中心幼儿园许凤老师主持。</w:t>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u w:val="none"/>
        </w:rPr>
        <w:drawing>
          <wp:inline distT="0" distB="0" distL="114300" distR="114300">
            <wp:extent cx="4453890" cy="3340735"/>
            <wp:effectExtent l="0" t="0" r="11430" b="12065"/>
            <wp:docPr id="3" name="图片 1" descr="IMG_20231130_13360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0231130_133601.jpg"/>
                    <pic:cNvPicPr>
                      <a:picLocks noChangeAspect="1"/>
                    </pic:cNvPicPr>
                  </pic:nvPicPr>
                  <pic:blipFill>
                    <a:blip r:embed="rId9"/>
                    <a:stretch>
                      <a:fillRect/>
                    </a:stretch>
                  </pic:blipFill>
                  <pic:spPr>
                    <a:xfrm>
                      <a:off x="0" y="0"/>
                      <a:ext cx="4453890" cy="3340735"/>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u w:val="none"/>
        </w:rPr>
        <w:drawing>
          <wp:inline distT="0" distB="0" distL="114300" distR="114300">
            <wp:extent cx="4446270" cy="3335020"/>
            <wp:effectExtent l="0" t="0" r="3810" b="2540"/>
            <wp:docPr id="1" name="图片 2" descr="IMG_20231130_14460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0231130_144605.jpg"/>
                    <pic:cNvPicPr>
                      <a:picLocks noChangeAspect="1"/>
                    </pic:cNvPicPr>
                  </pic:nvPicPr>
                  <pic:blipFill>
                    <a:blip r:embed="rId11"/>
                    <a:stretch>
                      <a:fillRect/>
                    </a:stretch>
                  </pic:blipFill>
                  <pic:spPr>
                    <a:xfrm>
                      <a:off x="0" y="0"/>
                      <a:ext cx="4446270" cy="3335020"/>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环节一：专题讲座《基于儿童立场的班本课程建设》</w:t>
      </w:r>
    </w:p>
    <w:p>
      <w:pPr>
        <w:pStyle w:val="6"/>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活动伊始，培训室领衔人李谭园长就《基于儿童立场的班本课程建设》进行了专题讲座。李园长从什么是班本课程（定义、概念、形式）；为什么要做班本课程？（国家政策的要求、课程改革的需要、满足儿童发展的需要）；如何做班本课程？（了解幼儿、教师的专业能力）三方面和成员进行了分享。</w:t>
      </w:r>
    </w:p>
    <w:p>
      <w:pPr>
        <w:pStyle w:val="6"/>
        <w:keepNext w:val="0"/>
        <w:keepLines w:val="0"/>
        <w:widowControl/>
        <w:suppressLineNumbers w:val="0"/>
        <w:spacing w:before="0" w:beforeAutospacing="0" w:after="0" w:afterAutospacing="0" w:line="312" w:lineRule="atLeast"/>
        <w:ind w:left="0" w:right="0"/>
        <w:jc w:val="both"/>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讲座最后李园长对培育室成员提出了班本化课程建设路上的期望：做真课程从微小课程做起</w:t>
      </w:r>
    </w:p>
    <w:p>
      <w:pPr>
        <w:pStyle w:val="6"/>
        <w:keepNext w:val="0"/>
        <w:keepLines w:val="0"/>
        <w:widowControl/>
        <w:suppressLineNumbers w:val="0"/>
        <w:spacing w:before="0" w:beforeAutospacing="0" w:after="0" w:afterAutospacing="0" w:line="312" w:lineRule="atLeast"/>
        <w:ind w:left="0" w:right="0"/>
        <w:jc w:val="both"/>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u w:val="none"/>
        </w:rPr>
        <w:drawing>
          <wp:inline distT="0" distB="0" distL="114300" distR="114300">
            <wp:extent cx="4493895" cy="3370580"/>
            <wp:effectExtent l="0" t="0" r="1905" b="12700"/>
            <wp:docPr id="4" name="图片 3" descr="IMG_20231130_13390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0231130_133906.jpg"/>
                    <pic:cNvPicPr>
                      <a:picLocks noChangeAspect="1"/>
                    </pic:cNvPicPr>
                  </pic:nvPicPr>
                  <pic:blipFill>
                    <a:blip r:embed="rId13"/>
                    <a:stretch>
                      <a:fillRect/>
                    </a:stretch>
                  </pic:blipFill>
                  <pic:spPr>
                    <a:xfrm>
                      <a:off x="0" y="0"/>
                      <a:ext cx="4493895" cy="3370580"/>
                    </a:xfrm>
                    <a:prstGeom prst="rect">
                      <a:avLst/>
                    </a:prstGeom>
                    <a:noFill/>
                    <a:ln w="9525">
                      <a:noFill/>
                    </a:ln>
                  </pic:spPr>
                </pic:pic>
              </a:graphicData>
            </a:graphic>
          </wp:inline>
        </w:drawing>
      </w:r>
      <w:r>
        <w:rPr>
          <w:rFonts w:hint="eastAsia" w:ascii="宋体" w:hAnsi="宋体" w:eastAsia="宋体" w:cs="宋体"/>
          <w:i w:val="0"/>
          <w:iCs w:val="0"/>
          <w:caps w:val="0"/>
          <w:color w:val="313131"/>
          <w:spacing w:val="0"/>
          <w:sz w:val="24"/>
          <w:szCs w:val="24"/>
        </w:rPr>
        <w:t> </w:t>
      </w:r>
    </w:p>
    <w:p>
      <w:pPr>
        <w:pStyle w:val="6"/>
        <w:keepNext w:val="0"/>
        <w:keepLines w:val="0"/>
        <w:widowControl/>
        <w:suppressLineNumbers w:val="0"/>
        <w:spacing w:before="0" w:beforeAutospacing="0" w:after="0" w:afterAutospacing="0" w:line="312" w:lineRule="atLeast"/>
        <w:ind w:left="0" w:right="0"/>
        <w:jc w:val="both"/>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环节二：集体活动观摩</w:t>
      </w:r>
      <w:r>
        <w:rPr>
          <w:rFonts w:hint="eastAsia" w:ascii="宋体" w:hAnsi="宋体" w:eastAsia="宋体" w:cs="宋体"/>
          <w:i w:val="0"/>
          <w:iCs w:val="0"/>
          <w:caps w:val="0"/>
          <w:color w:val="313131"/>
          <w:spacing w:val="0"/>
          <w:sz w:val="24"/>
          <w:szCs w:val="24"/>
          <w:lang w:val="en-US" w:eastAsia="zh-CN"/>
        </w:rPr>
        <w:t xml:space="preserve"> </w:t>
      </w:r>
      <w:r>
        <w:rPr>
          <w:rFonts w:hint="eastAsia" w:ascii="宋体" w:hAnsi="宋体" w:eastAsia="宋体" w:cs="宋体"/>
          <w:i w:val="0"/>
          <w:iCs w:val="0"/>
          <w:caps w:val="0"/>
          <w:color w:val="313131"/>
          <w:spacing w:val="0"/>
          <w:sz w:val="24"/>
          <w:szCs w:val="24"/>
        </w:rPr>
        <w:t>中班数学《点点点》</w:t>
      </w:r>
    </w:p>
    <w:p>
      <w:pPr>
        <w:pStyle w:val="6"/>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龙虎塘幼儿园尹悦老师，给培育室成员展示了一节精彩的集体教学活动——中班数学《点点点》。此节集体活动让我们看到了多媒体技术在集体活动中的有效使用，同时也看到了教师基于幼儿兴趣与需要的绘本资源开发与利用的能力以及活动中有效的师幼互动。</w:t>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u w:val="none"/>
        </w:rPr>
        <w:drawing>
          <wp:inline distT="0" distB="0" distL="114300" distR="114300">
            <wp:extent cx="5339080" cy="4004945"/>
            <wp:effectExtent l="0" t="0" r="10160" b="3175"/>
            <wp:docPr id="5" name="图片 4" descr="IMG_20231130_144828.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0231130_144828.jpg"/>
                    <pic:cNvPicPr>
                      <a:picLocks noChangeAspect="1"/>
                    </pic:cNvPicPr>
                  </pic:nvPicPr>
                  <pic:blipFill>
                    <a:blip r:embed="rId15"/>
                    <a:stretch>
                      <a:fillRect/>
                    </a:stretch>
                  </pic:blipFill>
                  <pic:spPr>
                    <a:xfrm>
                      <a:off x="0" y="0"/>
                      <a:ext cx="5339080" cy="4004945"/>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u w:val="none"/>
        </w:rPr>
        <w:drawing>
          <wp:inline distT="0" distB="0" distL="114300" distR="114300">
            <wp:extent cx="4719320" cy="3539490"/>
            <wp:effectExtent l="0" t="0" r="5080" b="11430"/>
            <wp:docPr id="11" name="图片 5" descr="IMG_20231130_145819.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0231130_145819.jpg"/>
                    <pic:cNvPicPr>
                      <a:picLocks noChangeAspect="1"/>
                    </pic:cNvPicPr>
                  </pic:nvPicPr>
                  <pic:blipFill>
                    <a:blip r:embed="rId17"/>
                    <a:stretch>
                      <a:fillRect/>
                    </a:stretch>
                  </pic:blipFill>
                  <pic:spPr>
                    <a:xfrm>
                      <a:off x="0" y="0"/>
                      <a:ext cx="4719320" cy="3539490"/>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环节三：户外混玩观摩</w:t>
      </w:r>
    </w:p>
    <w:p>
      <w:pPr>
        <w:pStyle w:val="6"/>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培育室成员观摩了龙虎塘中心幼儿园（盘龙新园）的户外混玩活动。活动现场我们看到了自由自主的儿童，好玩有趣的活动、有效支持的教师。</w:t>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u w:val="none"/>
        </w:rPr>
        <w:drawing>
          <wp:inline distT="0" distB="0" distL="114300" distR="114300">
            <wp:extent cx="4745990" cy="3559810"/>
            <wp:effectExtent l="0" t="0" r="8890" b="6350"/>
            <wp:docPr id="7" name="图片 6" descr="IMG_20231130_15151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0231130_151515.jpg"/>
                    <pic:cNvPicPr>
                      <a:picLocks noChangeAspect="1"/>
                    </pic:cNvPicPr>
                  </pic:nvPicPr>
                  <pic:blipFill>
                    <a:blip r:embed="rId19"/>
                    <a:stretch>
                      <a:fillRect/>
                    </a:stretch>
                  </pic:blipFill>
                  <pic:spPr>
                    <a:xfrm>
                      <a:off x="0" y="0"/>
                      <a:ext cx="4745990" cy="3559810"/>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u w:val="none"/>
        </w:rPr>
        <w:drawing>
          <wp:inline distT="0" distB="0" distL="114300" distR="114300">
            <wp:extent cx="4707890" cy="3531235"/>
            <wp:effectExtent l="0" t="0" r="1270" b="4445"/>
            <wp:docPr id="12" name="图片 7" descr="IMG_20231130_151553.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0231130_151553.jpg"/>
                    <pic:cNvPicPr>
                      <a:picLocks noChangeAspect="1"/>
                    </pic:cNvPicPr>
                  </pic:nvPicPr>
                  <pic:blipFill>
                    <a:blip r:embed="rId21"/>
                    <a:stretch>
                      <a:fillRect/>
                    </a:stretch>
                  </pic:blipFill>
                  <pic:spPr>
                    <a:xfrm>
                      <a:off x="0" y="0"/>
                      <a:ext cx="4707890" cy="3531235"/>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环节四：现场教研</w:t>
      </w:r>
    </w:p>
    <w:p>
      <w:pPr>
        <w:pStyle w:val="6"/>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主持人许凤老师根据今天的专题讲座、集体教学活动给培育室成员们抛出了以下话题：结合前期对班本话课程建设的问题及李园长本次分享，谈一谈自己的对班本化课程的理解。听了数学活动，谈一谈你看到老师利用了哪些资源？幼儿是如何与这些资源互动的，互动是否有效？教师的支持性策略是什么？老师们分别从专业书籍的阅读、持续观察、把准课程开展的方向、课程整体架构、幼儿兴趣经验等方面来谈了自己的理解。</w:t>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u w:val="none"/>
        </w:rPr>
        <w:drawing>
          <wp:inline distT="0" distB="0" distL="114300" distR="114300">
            <wp:extent cx="4662170" cy="3496945"/>
            <wp:effectExtent l="0" t="0" r="1270" b="8255"/>
            <wp:docPr id="88" name="图片 8" descr="IMG_20231130_15430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 descr="IMG_20231130_154301.jpg"/>
                    <pic:cNvPicPr>
                      <a:picLocks noChangeAspect="1"/>
                    </pic:cNvPicPr>
                  </pic:nvPicPr>
                  <pic:blipFill>
                    <a:blip r:embed="rId23"/>
                    <a:stretch>
                      <a:fillRect/>
                    </a:stretch>
                  </pic:blipFill>
                  <pic:spPr>
                    <a:xfrm>
                      <a:off x="0" y="0"/>
                      <a:ext cx="4662170" cy="3496945"/>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环节五：专家引领</w:t>
      </w:r>
    </w:p>
    <w:p>
      <w:pPr>
        <w:pStyle w:val="6"/>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活动最后，羌校长对本次培育室活动进行了引领提升。羌校长对本次活动进行了高度肯定，羌校长指出李潭园长的汇报专业又有思考，有实用价值，很详细很专业地展现了班本课程进行的路径以及要点。尹悦老师的课堂富有活力，孩子兴趣很浓郁，参与度很高，同时借助于信息技术很好地将孩子带入到数数的游戏中，通过一次次的闯关，提升孩子的经验生长。最后羌校长也提出希望在李潭园长的带领下，培育室的成员们都能够越来越有收获，越来越有所成长，在班本课程的建设中都能有创生出高质量的课程，助推幼儿的经验生长和多方面能力的发展。</w:t>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u w:val="none"/>
        </w:rPr>
        <w:drawing>
          <wp:inline distT="0" distB="0" distL="114300" distR="114300">
            <wp:extent cx="4834255" cy="3625850"/>
            <wp:effectExtent l="0" t="0" r="12065" b="1270"/>
            <wp:docPr id="89" name="图片 9" descr="IMG_20231130_16161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 descr="IMG_20231130_161612.jpg"/>
                    <pic:cNvPicPr>
                      <a:picLocks noChangeAspect="1"/>
                    </pic:cNvPicPr>
                  </pic:nvPicPr>
                  <pic:blipFill>
                    <a:blip r:embed="rId25"/>
                    <a:stretch>
                      <a:fillRect/>
                    </a:stretch>
                  </pic:blipFill>
                  <pic:spPr>
                    <a:xfrm>
                      <a:off x="0" y="0"/>
                      <a:ext cx="4834255" cy="3625850"/>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i w:val="0"/>
          <w:iCs w:val="0"/>
          <w:caps w:val="0"/>
          <w:color w:val="auto"/>
          <w:spacing w:val="0"/>
          <w:sz w:val="24"/>
          <w:szCs w:val="24"/>
          <w:u w:val="none"/>
        </w:rPr>
      </w:pPr>
    </w:p>
    <w:p>
      <w:pPr>
        <w:spacing w:line="360" w:lineRule="auto"/>
        <w:jc w:val="right"/>
        <w:rPr>
          <w:rFonts w:ascii="宋体" w:hAnsi="宋体" w:eastAsia="宋体" w:cs="宋体"/>
          <w:sz w:val="24"/>
        </w:rPr>
      </w:pPr>
      <w:r>
        <w:rPr>
          <w:rFonts w:hint="eastAsia" w:ascii="宋体" w:hAnsi="宋体" w:eastAsia="宋体" w:cs="宋体"/>
          <w:sz w:val="24"/>
        </w:rPr>
        <w:t>（本期资料整理：</w:t>
      </w:r>
      <w:r>
        <w:rPr>
          <w:rFonts w:hint="eastAsia" w:ascii="宋体" w:hAnsi="宋体" w:eastAsia="宋体" w:cs="宋体"/>
          <w:sz w:val="24"/>
          <w:lang w:val="en-US" w:eastAsia="zh-CN"/>
        </w:rPr>
        <w:t>飞龙幼儿园  张薇</w:t>
      </w:r>
      <w:r>
        <w:rPr>
          <w:rFonts w:hint="eastAsia" w:ascii="宋体" w:hAnsi="宋体" w:eastAsia="宋体" w:cs="宋体"/>
          <w:sz w:val="24"/>
        </w:rPr>
        <w:t>）</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ascii="楷体" w:hAnsi="楷体" w:eastAsia="楷体" w:cs="楷体"/>
        <w:b w:val="0"/>
        <w:bCs w:val="0"/>
        <w:color w:val="000000" w:themeColor="text1"/>
        <w:sz w:val="21"/>
        <w:szCs w:val="21"/>
        <w14:textFill>
          <w14:solidFill>
            <w14:schemeClr w14:val="tx1"/>
          </w14:solidFill>
        </w14:textFill>
      </w:rPr>
    </w:pPr>
    <w:r>
      <w:rPr>
        <w:rFonts w:hint="eastAsia" w:ascii="楷体" w:hAnsi="楷体" w:eastAsia="楷体" w:cs="楷体"/>
        <w:b w:val="0"/>
        <w:bCs w:val="0"/>
        <w:color w:val="000000" w:themeColor="text1"/>
        <w:sz w:val="21"/>
        <w:szCs w:val="21"/>
        <w14:textFill>
          <w14:solidFill>
            <w14:schemeClr w14:val="tx1"/>
          </w14:solidFill>
        </w14:textFill>
      </w:rPr>
      <w:t>新北区</w:t>
    </w:r>
    <w:r>
      <w:rPr>
        <w:rFonts w:hint="eastAsia" w:ascii="楷体" w:hAnsi="楷体" w:eastAsia="楷体" w:cs="楷体"/>
        <w:b w:val="0"/>
        <w:bCs w:val="0"/>
        <w:color w:val="000000" w:themeColor="text1"/>
        <w:sz w:val="21"/>
        <w:szCs w:val="21"/>
        <w:lang w:val="en-US" w:eastAsia="zh-CN"/>
        <w14:textFill>
          <w14:solidFill>
            <w14:schemeClr w14:val="tx1"/>
          </w14:solidFill>
        </w14:textFill>
      </w:rPr>
      <w:t>学前教育李潭优秀教师培育室</w:t>
    </w:r>
    <w:r>
      <w:rPr>
        <w:rFonts w:hint="eastAsia" w:ascii="楷体" w:hAnsi="楷体" w:eastAsia="楷体" w:cs="楷体"/>
        <w:b w:val="0"/>
        <w:bCs w:val="0"/>
        <w:color w:val="000000" w:themeColor="text1"/>
        <w:sz w:val="21"/>
        <w:szCs w:val="21"/>
        <w14:textFill>
          <w14:solidFill>
            <w14:schemeClr w14:val="tx1"/>
          </w14:solidFill>
        </w14:textFill>
      </w:rPr>
      <w:t>活动简报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6233C5"/>
    <w:multiLevelType w:val="singleLevel"/>
    <w:tmpl w:val="A56233C5"/>
    <w:lvl w:ilvl="0" w:tentative="0">
      <w:start w:val="1"/>
      <w:numFmt w:val="decimal"/>
      <w:lvlText w:val="%1."/>
      <w:lvlJc w:val="left"/>
      <w:pPr>
        <w:tabs>
          <w:tab w:val="left" w:pos="312"/>
        </w:tabs>
      </w:pPr>
    </w:lvl>
  </w:abstractNum>
  <w:abstractNum w:abstractNumId="1">
    <w:nsid w:val="AD4A0304"/>
    <w:multiLevelType w:val="singleLevel"/>
    <w:tmpl w:val="AD4A0304"/>
    <w:lvl w:ilvl="0" w:tentative="0">
      <w:start w:val="1"/>
      <w:numFmt w:val="chineseCounting"/>
      <w:suff w:val="nothing"/>
      <w:lvlText w:val="%1、"/>
      <w:lvlJc w:val="left"/>
      <w:rPr>
        <w:rFonts w:hint="eastAsia"/>
      </w:rPr>
    </w:lvl>
  </w:abstractNum>
  <w:abstractNum w:abstractNumId="2">
    <w:nsid w:val="E5B65304"/>
    <w:multiLevelType w:val="singleLevel"/>
    <w:tmpl w:val="E5B65304"/>
    <w:lvl w:ilvl="0" w:tentative="0">
      <w:start w:val="1"/>
      <w:numFmt w:val="decimal"/>
      <w:lvlText w:val="%1."/>
      <w:lvlJc w:val="left"/>
      <w:pPr>
        <w:tabs>
          <w:tab w:val="left" w:pos="312"/>
        </w:tabs>
      </w:pPr>
    </w:lvl>
  </w:abstractNum>
  <w:abstractNum w:abstractNumId="3">
    <w:nsid w:val="1940A720"/>
    <w:multiLevelType w:val="singleLevel"/>
    <w:tmpl w:val="1940A720"/>
    <w:lvl w:ilvl="0" w:tentative="0">
      <w:start w:val="1"/>
      <w:numFmt w:val="chineseCounting"/>
      <w:suff w:val="nothing"/>
      <w:lvlText w:val="%1、"/>
      <w:lvlJc w:val="left"/>
      <w:rPr>
        <w:rFonts w:hint="eastAsia"/>
      </w:rPr>
    </w:lvl>
  </w:abstractNum>
  <w:abstractNum w:abstractNumId="4">
    <w:nsid w:val="4AA83AAA"/>
    <w:multiLevelType w:val="singleLevel"/>
    <w:tmpl w:val="4AA83AAA"/>
    <w:lvl w:ilvl="0" w:tentative="0">
      <w:start w:val="1"/>
      <w:numFmt w:val="chineseCounting"/>
      <w:suff w:val="nothing"/>
      <w:lvlText w:val="（%1）"/>
      <w:lvlJc w:val="left"/>
      <w:rPr>
        <w:rFonts w:hint="eastAsia"/>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1NjNjYmYxNzg1NWRmYjY5M2FiN2U2N2ViZjU2ZmUifQ=="/>
  </w:docVars>
  <w:rsids>
    <w:rsidRoot w:val="627B4938"/>
    <w:rsid w:val="000842D7"/>
    <w:rsid w:val="000D3F4C"/>
    <w:rsid w:val="00112D9A"/>
    <w:rsid w:val="001B752A"/>
    <w:rsid w:val="001E1009"/>
    <w:rsid w:val="002B3BB5"/>
    <w:rsid w:val="0037181F"/>
    <w:rsid w:val="003C2C70"/>
    <w:rsid w:val="003D7BD1"/>
    <w:rsid w:val="00404B4A"/>
    <w:rsid w:val="00495A46"/>
    <w:rsid w:val="0050299D"/>
    <w:rsid w:val="005751C8"/>
    <w:rsid w:val="005C317E"/>
    <w:rsid w:val="005E6254"/>
    <w:rsid w:val="00632A75"/>
    <w:rsid w:val="00664322"/>
    <w:rsid w:val="006840A2"/>
    <w:rsid w:val="006B0682"/>
    <w:rsid w:val="00746E29"/>
    <w:rsid w:val="00791D0A"/>
    <w:rsid w:val="007B4603"/>
    <w:rsid w:val="008E7CC9"/>
    <w:rsid w:val="00957250"/>
    <w:rsid w:val="00A45F63"/>
    <w:rsid w:val="00AD02CC"/>
    <w:rsid w:val="00B10326"/>
    <w:rsid w:val="00B154CB"/>
    <w:rsid w:val="00B42FB0"/>
    <w:rsid w:val="00B73739"/>
    <w:rsid w:val="00B927CA"/>
    <w:rsid w:val="00C9226F"/>
    <w:rsid w:val="00D67D66"/>
    <w:rsid w:val="00DA44FF"/>
    <w:rsid w:val="00E00343"/>
    <w:rsid w:val="00F42F76"/>
    <w:rsid w:val="03E47515"/>
    <w:rsid w:val="04DF6D68"/>
    <w:rsid w:val="05551D4C"/>
    <w:rsid w:val="05761CE9"/>
    <w:rsid w:val="05ED7736"/>
    <w:rsid w:val="08C73A63"/>
    <w:rsid w:val="09383E5F"/>
    <w:rsid w:val="0B626EBE"/>
    <w:rsid w:val="0FFF9389"/>
    <w:rsid w:val="10CA7A92"/>
    <w:rsid w:val="151C63E2"/>
    <w:rsid w:val="162E461F"/>
    <w:rsid w:val="179E3A27"/>
    <w:rsid w:val="1A505049"/>
    <w:rsid w:val="1B676FF2"/>
    <w:rsid w:val="1C496E68"/>
    <w:rsid w:val="1F95149F"/>
    <w:rsid w:val="1FE10954"/>
    <w:rsid w:val="205D5668"/>
    <w:rsid w:val="215C51AC"/>
    <w:rsid w:val="241272B1"/>
    <w:rsid w:val="25A124F0"/>
    <w:rsid w:val="25E82A3D"/>
    <w:rsid w:val="27453C2A"/>
    <w:rsid w:val="276F7EC0"/>
    <w:rsid w:val="28033B5E"/>
    <w:rsid w:val="28D252DE"/>
    <w:rsid w:val="290556B4"/>
    <w:rsid w:val="29977937"/>
    <w:rsid w:val="2ADC0FE5"/>
    <w:rsid w:val="2C627C60"/>
    <w:rsid w:val="2D7B4196"/>
    <w:rsid w:val="2D850B71"/>
    <w:rsid w:val="2DD5659D"/>
    <w:rsid w:val="2FD302BA"/>
    <w:rsid w:val="2FDB0F1C"/>
    <w:rsid w:val="312F4341"/>
    <w:rsid w:val="31F71EF5"/>
    <w:rsid w:val="324A0D23"/>
    <w:rsid w:val="32FFAEAE"/>
    <w:rsid w:val="3366208C"/>
    <w:rsid w:val="3373540D"/>
    <w:rsid w:val="33AE7A02"/>
    <w:rsid w:val="34360F63"/>
    <w:rsid w:val="346F4329"/>
    <w:rsid w:val="3529272A"/>
    <w:rsid w:val="36274EBB"/>
    <w:rsid w:val="369439B3"/>
    <w:rsid w:val="393A4F06"/>
    <w:rsid w:val="3A5F20C0"/>
    <w:rsid w:val="3B0009D5"/>
    <w:rsid w:val="3B0565E7"/>
    <w:rsid w:val="3B4958D4"/>
    <w:rsid w:val="3BA43D78"/>
    <w:rsid w:val="3FFF2A05"/>
    <w:rsid w:val="40DD105C"/>
    <w:rsid w:val="41913B31"/>
    <w:rsid w:val="43222321"/>
    <w:rsid w:val="443A4F45"/>
    <w:rsid w:val="45C73FC5"/>
    <w:rsid w:val="46184820"/>
    <w:rsid w:val="46A86093"/>
    <w:rsid w:val="476B6BD2"/>
    <w:rsid w:val="4A55789B"/>
    <w:rsid w:val="4D44042A"/>
    <w:rsid w:val="4DBD4437"/>
    <w:rsid w:val="50F33EC0"/>
    <w:rsid w:val="51312C3A"/>
    <w:rsid w:val="52974D1F"/>
    <w:rsid w:val="53DF97AA"/>
    <w:rsid w:val="55F58701"/>
    <w:rsid w:val="579EE63F"/>
    <w:rsid w:val="57C54900"/>
    <w:rsid w:val="58573458"/>
    <w:rsid w:val="5AA601F5"/>
    <w:rsid w:val="5AD01FCE"/>
    <w:rsid w:val="5CA06053"/>
    <w:rsid w:val="5D086F45"/>
    <w:rsid w:val="5E5E4943"/>
    <w:rsid w:val="5E7861D3"/>
    <w:rsid w:val="60B5753A"/>
    <w:rsid w:val="60C62132"/>
    <w:rsid w:val="61AE5BE1"/>
    <w:rsid w:val="627B4938"/>
    <w:rsid w:val="637328CF"/>
    <w:rsid w:val="64EE4C72"/>
    <w:rsid w:val="67301381"/>
    <w:rsid w:val="67890C82"/>
    <w:rsid w:val="679F2151"/>
    <w:rsid w:val="690E58E3"/>
    <w:rsid w:val="6D1A4ACE"/>
    <w:rsid w:val="6F5EA24B"/>
    <w:rsid w:val="6FDE5FEA"/>
    <w:rsid w:val="70875F7B"/>
    <w:rsid w:val="70B92C53"/>
    <w:rsid w:val="70F414C0"/>
    <w:rsid w:val="71A60683"/>
    <w:rsid w:val="72BDE8ED"/>
    <w:rsid w:val="77ECFD43"/>
    <w:rsid w:val="77EF4470"/>
    <w:rsid w:val="77F42148"/>
    <w:rsid w:val="78F85C68"/>
    <w:rsid w:val="792C536E"/>
    <w:rsid w:val="79F71A08"/>
    <w:rsid w:val="7A601D17"/>
    <w:rsid w:val="7BDF6C6B"/>
    <w:rsid w:val="7CFDD16C"/>
    <w:rsid w:val="7F76BB69"/>
    <w:rsid w:val="7FFD20FB"/>
    <w:rsid w:val="7FFEAD05"/>
    <w:rsid w:val="AEFFAAEC"/>
    <w:rsid w:val="B5B75B85"/>
    <w:rsid w:val="B7471CAD"/>
    <w:rsid w:val="B7FED65E"/>
    <w:rsid w:val="BFF5C497"/>
    <w:rsid w:val="C17B1569"/>
    <w:rsid w:val="C7E5AB0C"/>
    <w:rsid w:val="CDD0523E"/>
    <w:rsid w:val="DEDA5B15"/>
    <w:rsid w:val="DFE38AA7"/>
    <w:rsid w:val="E3FFE0A5"/>
    <w:rsid w:val="EA5F3807"/>
    <w:rsid w:val="EDBE4094"/>
    <w:rsid w:val="F5BE2D2C"/>
    <w:rsid w:val="F77EB633"/>
    <w:rsid w:val="FDEEC9BC"/>
    <w:rsid w:val="FE9FCE0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Date"/>
    <w:basedOn w:val="1"/>
    <w:next w:val="1"/>
    <w:link w:val="13"/>
    <w:autoRedefine/>
    <w:qFormat/>
    <w:uiPriority w:val="0"/>
    <w:pPr>
      <w:ind w:left="100" w:leftChars="2500"/>
    </w:p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autoRedefine/>
    <w:qFormat/>
    <w:uiPriority w:val="0"/>
    <w:pPr>
      <w:spacing w:before="100" w:beforeAutospacing="1" w:after="100" w:afterAutospacing="1"/>
      <w:jc w:val="left"/>
    </w:pPr>
    <w:rPr>
      <w:rFonts w:cs="Times New Roman"/>
      <w:kern w:val="0"/>
      <w:sz w:val="24"/>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character" w:customStyle="1" w:styleId="12">
    <w:name w:val="正文文本 (2) + 间距 0 pt"/>
    <w:qFormat/>
    <w:uiPriority w:val="0"/>
    <w:rPr>
      <w:rFonts w:ascii="宋体" w:eastAsia="宋体"/>
      <w:spacing w:val="2"/>
      <w:sz w:val="28"/>
      <w:szCs w:val="28"/>
      <w:shd w:val="clear" w:color="auto" w:fill="FFFFFF"/>
      <w:lang w:bidi="ar-SA"/>
    </w:rPr>
  </w:style>
  <w:style w:type="character" w:customStyle="1" w:styleId="13">
    <w:name w:val="日期 字符"/>
    <w:basedOn w:val="9"/>
    <w:link w:val="3"/>
    <w:autoRedefine/>
    <w:qFormat/>
    <w:uiPriority w:val="0"/>
    <w:rPr>
      <w:kern w:val="2"/>
      <w:sz w:val="21"/>
      <w:szCs w:val="24"/>
    </w:rPr>
  </w:style>
  <w:style w:type="paragraph" w:styleId="14">
    <w:name w:val="List Paragraph"/>
    <w:basedOn w:val="1"/>
    <w:autoRedefine/>
    <w:qFormat/>
    <w:uiPriority w:val="99"/>
    <w:pPr>
      <w:ind w:firstLine="420" w:firstLineChars="200"/>
    </w:pPr>
  </w:style>
  <w:style w:type="paragraph" w:customStyle="1" w:styleId="15">
    <w:name w:val="p1"/>
    <w:basedOn w:val="1"/>
    <w:autoRedefine/>
    <w:qFormat/>
    <w:uiPriority w:val="0"/>
    <w:pPr>
      <w:spacing w:beforeAutospacing="0" w:after="0" w:afterAutospacing="0"/>
      <w:ind w:left="0" w:right="0"/>
      <w:jc w:val="left"/>
    </w:pPr>
    <w:rPr>
      <w:kern w:val="0"/>
      <w:lang w:val="en-US" w:eastAsia="zh-CN"/>
    </w:rPr>
  </w:style>
  <w:style w:type="character" w:customStyle="1" w:styleId="16">
    <w:name w:val="s1"/>
    <w:basedOn w:val="9"/>
    <w:autoRedefine/>
    <w:qFormat/>
    <w:uiPriority w:val="0"/>
    <w:rPr>
      <w:rFonts w:ascii="Helvetica" w:hAnsi="Helvetica" w:eastAsia="Helvetica" w:cs="Helvetica"/>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hyperlink" Target="https://oss.simiyun.cn/upload/20231201/4960aafc26d447eeb33a6164c3ee01d5.jpg" TargetMode="Externa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1.jpeg"/><Relationship Id="rId24" Type="http://schemas.openxmlformats.org/officeDocument/2006/relationships/hyperlink" Target="https://oss.simiyun.cn/upload/20231201/70d2e0073a234981949b6b89bdbb7668.jpg" TargetMode="External"/><Relationship Id="rId23" Type="http://schemas.openxmlformats.org/officeDocument/2006/relationships/image" Target="media/image10.jpeg"/><Relationship Id="rId22" Type="http://schemas.openxmlformats.org/officeDocument/2006/relationships/hyperlink" Target="https://oss.simiyun.cn/upload/20231201/afe75db6dae9453da0bab16199c6f604.jpg" TargetMode="External"/><Relationship Id="rId21" Type="http://schemas.openxmlformats.org/officeDocument/2006/relationships/image" Target="media/image9.jpeg"/><Relationship Id="rId20" Type="http://schemas.openxmlformats.org/officeDocument/2006/relationships/hyperlink" Target="https://oss.simiyun.cn/upload/20231201/7d0fc5c72ac8457e86dc887f26b04c57.jpg" TargetMode="External"/><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hyperlink" Target="https://oss.simiyun.cn/upload/20231201/ee3a7c95d0264a88b11944470cb08107.jpg" TargetMode="External"/><Relationship Id="rId17" Type="http://schemas.openxmlformats.org/officeDocument/2006/relationships/image" Target="media/image7.jpeg"/><Relationship Id="rId16" Type="http://schemas.openxmlformats.org/officeDocument/2006/relationships/hyperlink" Target="https://oss.simiyun.cn/upload/20231201/77e622d7dc9d4b67a7f7ad4074daf4c9.jpg" TargetMode="External"/><Relationship Id="rId15" Type="http://schemas.openxmlformats.org/officeDocument/2006/relationships/image" Target="media/image6.jpeg"/><Relationship Id="rId14" Type="http://schemas.openxmlformats.org/officeDocument/2006/relationships/hyperlink" Target="https://oss.simiyun.cn/upload/20231201/142c8f276738479d8922f138456e7a7a.jpg" TargetMode="External"/><Relationship Id="rId13" Type="http://schemas.openxmlformats.org/officeDocument/2006/relationships/image" Target="media/image5.jpeg"/><Relationship Id="rId12" Type="http://schemas.openxmlformats.org/officeDocument/2006/relationships/hyperlink" Target="https://oss.simiyun.cn/upload/20231201/39fc918548b64e7cb4b3000326c407b4.jpg" TargetMode="External"/><Relationship Id="rId11" Type="http://schemas.openxmlformats.org/officeDocument/2006/relationships/image" Target="media/image4.jpeg"/><Relationship Id="rId10" Type="http://schemas.openxmlformats.org/officeDocument/2006/relationships/hyperlink" Target="https://oss.simiyun.cn/upload/20231201/232d492d278e4ca2a641e31b8f7b1662.jp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3142</Words>
  <Characters>3224</Characters>
  <Lines>116</Lines>
  <Paragraphs>32</Paragraphs>
  <TotalTime>0</TotalTime>
  <ScaleCrop>false</ScaleCrop>
  <LinksUpToDate>false</LinksUpToDate>
  <CharactersWithSpaces>3242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微信用户</cp:lastModifiedBy>
  <dcterms:modified xsi:type="dcterms:W3CDTF">2024-06-25T00:07:04Z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4B97406304A44748B73AB57A3D87475F_13</vt:lpwstr>
  </property>
</Properties>
</file>