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新北区</w:t>
      </w:r>
      <w:r>
        <w:rPr>
          <w:rFonts w:hint="eastAsia" w:ascii="微软雅黑" w:hAnsi="微软雅黑" w:eastAsia="微软雅黑" w:cs="微软雅黑"/>
          <w:b/>
          <w:bCs/>
          <w:sz w:val="32"/>
          <w:szCs w:val="32"/>
          <w:lang w:val="en-US" w:eastAsia="zh-CN"/>
        </w:rPr>
        <w:t>学前教育李潭优秀教师培育室</w:t>
      </w:r>
      <w:r>
        <w:rPr>
          <w:rFonts w:hint="eastAsia" w:ascii="微软雅黑" w:hAnsi="微软雅黑" w:eastAsia="微软雅黑" w:cs="微软雅黑"/>
          <w:b/>
          <w:bCs/>
          <w:sz w:val="32"/>
          <w:szCs w:val="32"/>
        </w:rPr>
        <w:t>活动简报</w:t>
      </w:r>
    </w:p>
    <w:p>
      <w:pPr>
        <w:jc w:val="center"/>
        <w:rPr>
          <w:rFonts w:ascii="微软雅黑" w:hAnsi="微软雅黑" w:eastAsia="微软雅黑" w:cs="微软雅黑"/>
          <w:b/>
          <w:bCs/>
          <w:sz w:val="32"/>
          <w:szCs w:val="32"/>
        </w:rPr>
      </w:pPr>
      <w:r>
        <w:rPr>
          <w:rFonts w:hint="eastAsia" w:ascii="微软雅黑" w:hAnsi="微软雅黑" w:eastAsia="微软雅黑" w:cs="微软雅黑"/>
          <w:b/>
          <w:bCs/>
          <w:sz w:val="32"/>
          <w:szCs w:val="32"/>
        </w:rPr>
        <w:t>（第</w:t>
      </w:r>
      <w:r>
        <w:rPr>
          <w:rFonts w:hint="eastAsia" w:ascii="微软雅黑" w:hAnsi="微软雅黑" w:eastAsia="微软雅黑" w:cs="微软雅黑"/>
          <w:b/>
          <w:bCs/>
          <w:sz w:val="32"/>
          <w:szCs w:val="32"/>
          <w:lang w:val="en-US" w:eastAsia="zh-CN"/>
        </w:rPr>
        <w:t>四</w:t>
      </w:r>
      <w:r>
        <w:rPr>
          <w:rFonts w:hint="eastAsia" w:ascii="微软雅黑" w:hAnsi="微软雅黑" w:eastAsia="微软雅黑" w:cs="微软雅黑"/>
          <w:b/>
          <w:bCs/>
          <w:sz w:val="32"/>
          <w:szCs w:val="32"/>
        </w:rPr>
        <w:t>期）</w:t>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【一、活动通知】</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hint="eastAsia" w:ascii="宋体" w:hAnsi="宋体" w:eastAsia="宋体" w:cs="宋体"/>
          <w:b/>
          <w:bCs/>
          <w:i w:val="0"/>
          <w:iCs w:val="0"/>
          <w:caps w:val="0"/>
          <w:color w:val="000000"/>
          <w:spacing w:val="0"/>
          <w:sz w:val="30"/>
          <w:szCs w:val="30"/>
        </w:rPr>
      </w:pPr>
      <w:r>
        <w:rPr>
          <w:rFonts w:hint="eastAsia" w:ascii="宋体" w:hAnsi="宋体" w:eastAsia="宋体" w:cs="宋体"/>
          <w:b/>
          <w:bCs/>
          <w:i w:val="0"/>
          <w:iCs w:val="0"/>
          <w:caps w:val="0"/>
          <w:color w:val="000000"/>
          <w:spacing w:val="0"/>
          <w:kern w:val="0"/>
          <w:sz w:val="30"/>
          <w:szCs w:val="30"/>
          <w:lang w:val="en-US" w:eastAsia="zh-CN" w:bidi="ar"/>
        </w:rPr>
        <w:t>关于新北区学前教育李潭优秀教师培育室开展第四次活动的通知</w:t>
      </w:r>
    </w:p>
    <w:p>
      <w:pPr>
        <w:pStyle w:val="8"/>
        <w:keepNext w:val="0"/>
        <w:keepLines w:val="0"/>
        <w:widowControl/>
        <w:suppressLineNumbers w:val="0"/>
        <w:spacing w:before="0" w:beforeAutospacing="0" w:after="0" w:afterAutospacing="0" w:line="312" w:lineRule="atLeast"/>
        <w:ind w:left="0" w:right="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各幼儿园：</w:t>
      </w:r>
    </w:p>
    <w:p>
      <w:pPr>
        <w:pStyle w:val="8"/>
        <w:keepNext w:val="0"/>
        <w:keepLines w:val="0"/>
        <w:widowControl/>
        <w:suppressLineNumbers w:val="0"/>
        <w:spacing w:before="0" w:beforeAutospacing="0" w:after="0" w:afterAutospacing="0" w:line="312" w:lineRule="atLeast"/>
        <w:ind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区学前教育李潭优秀教师培育室开展第四次活动，将具体情况通知如下：</w:t>
      </w:r>
    </w:p>
    <w:p>
      <w:pPr>
        <w:pStyle w:val="8"/>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一、活动时间</w:t>
      </w:r>
    </w:p>
    <w:p>
      <w:pPr>
        <w:pStyle w:val="8"/>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2023年12月26日</w:t>
      </w: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星期二</w:t>
      </w: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13：30-16:30，时间下午半天。</w:t>
      </w:r>
    </w:p>
    <w:p>
      <w:pPr>
        <w:pStyle w:val="8"/>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二、活动地点</w:t>
      </w:r>
    </w:p>
    <w:p>
      <w:pPr>
        <w:pStyle w:val="8"/>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常州市新北区飞龙幼儿园</w:t>
      </w:r>
    </w:p>
    <w:p>
      <w:pPr>
        <w:pStyle w:val="8"/>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三、参加人员</w:t>
      </w:r>
    </w:p>
    <w:p>
      <w:pPr>
        <w:pStyle w:val="8"/>
        <w:keepNext w:val="0"/>
        <w:keepLines w:val="0"/>
        <w:widowControl/>
        <w:suppressLineNumbers w:val="0"/>
        <w:spacing w:before="0" w:beforeAutospacing="0" w:after="0" w:afterAutospacing="0" w:line="312"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学前教育李潭优秀教师培育室成员，欢迎其他老师参加。</w:t>
      </w:r>
    </w:p>
    <w:p>
      <w:pPr>
        <w:pStyle w:val="8"/>
        <w:keepNext w:val="0"/>
        <w:keepLines w:val="0"/>
        <w:widowControl/>
        <w:suppressLineNumbers w:val="0"/>
        <w:spacing w:before="0" w:beforeAutospacing="0" w:after="0" w:afterAutospacing="0" w:line="480" w:lineRule="atLeast"/>
        <w:ind w:left="0" w:right="0" w:firstLine="444"/>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四、活动主题:把准班本课程生发的依据</w:t>
      </w:r>
    </w:p>
    <w:p>
      <w:pPr>
        <w:pStyle w:val="8"/>
        <w:keepNext w:val="0"/>
        <w:keepLines w:val="0"/>
        <w:widowControl/>
        <w:suppressLineNumbers w:val="0"/>
        <w:spacing w:before="0" w:beforeAutospacing="0" w:after="0" w:afterAutospacing="0" w:line="312" w:lineRule="atLeast"/>
        <w:ind w:left="0" w:right="0" w:firstLine="384"/>
        <w:jc w:val="both"/>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1.班本课程开展过程中，如何把准幼儿的已知、未知和兴趣，生发出有质量的课程？</w:t>
      </w:r>
    </w:p>
    <w:p>
      <w:pPr>
        <w:pStyle w:val="8"/>
        <w:keepNext w:val="0"/>
        <w:keepLines w:val="0"/>
        <w:widowControl/>
        <w:suppressLineNumbers w:val="0"/>
        <w:spacing w:before="0" w:beforeAutospacing="0" w:after="0" w:afterAutospacing="0" w:line="312" w:lineRule="atLeast"/>
        <w:ind w:left="0" w:right="252"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2.集体活动中幼儿是如何与这些资源互动的，互动是否有效？教师支持策略是什么？</w:t>
      </w:r>
    </w:p>
    <w:p>
      <w:pPr>
        <w:pStyle w:val="8"/>
        <w:keepNext w:val="0"/>
        <w:keepLines w:val="0"/>
        <w:widowControl/>
        <w:suppressLineNumbers w:val="0"/>
        <w:spacing w:before="0" w:beforeAutospacing="0" w:after="0" w:afterAutospacing="0" w:line="312" w:lineRule="atLeast"/>
        <w:ind w:left="0" w:right="252"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3.结合区域游戏现场，说说该班级中提供了哪些游戏支架？是否适宜？幼儿在游戏中如何使用的？有何亮点？还可以怎样优化？</w:t>
      </w:r>
    </w:p>
    <w:p>
      <w:pPr>
        <w:pStyle w:val="8"/>
        <w:keepNext w:val="0"/>
        <w:keepLines w:val="0"/>
        <w:widowControl/>
        <w:suppressLineNumbers w:val="0"/>
        <w:spacing w:before="0" w:beforeAutospacing="0" w:after="0" w:afterAutospacing="0" w:line="312" w:lineRule="atLeast"/>
        <w:ind w:left="0" w:right="0" w:firstLine="444"/>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五、活动安排</w:t>
      </w:r>
    </w:p>
    <w:tbl>
      <w:tblPr>
        <w:tblStyle w:val="9"/>
        <w:tblW w:w="8917"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15" w:type="dxa"/>
          <w:left w:w="15" w:type="dxa"/>
          <w:bottom w:w="15" w:type="dxa"/>
          <w:right w:w="15" w:type="dxa"/>
        </w:tblCellMar>
      </w:tblPr>
      <w:tblGrid>
        <w:gridCol w:w="991"/>
        <w:gridCol w:w="1814"/>
        <w:gridCol w:w="1080"/>
        <w:gridCol w:w="2427"/>
        <w:gridCol w:w="1276"/>
        <w:gridCol w:w="132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0" w:hRule="atLeast"/>
        </w:trPr>
        <w:tc>
          <w:tcPr>
            <w:tcW w:w="2805" w:type="dxa"/>
            <w:gridSpan w:val="2"/>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2"/>
                <w:rFonts w:hint="eastAsia" w:ascii="宋体" w:hAnsi="宋体" w:eastAsia="宋体" w:cs="宋体"/>
                <w:color w:val="313131"/>
                <w:sz w:val="24"/>
                <w:szCs w:val="24"/>
              </w:rPr>
              <w:t>时间</w:t>
            </w:r>
          </w:p>
        </w:tc>
        <w:tc>
          <w:tcPr>
            <w:tcW w:w="1080"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2"/>
                <w:rFonts w:hint="eastAsia" w:ascii="宋体" w:hAnsi="宋体" w:eastAsia="宋体" w:cs="宋体"/>
                <w:color w:val="313131"/>
                <w:sz w:val="24"/>
                <w:szCs w:val="24"/>
              </w:rPr>
              <w:t>形式</w:t>
            </w:r>
          </w:p>
        </w:tc>
        <w:tc>
          <w:tcPr>
            <w:tcW w:w="2427"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2"/>
                <w:rFonts w:hint="eastAsia" w:ascii="宋体" w:hAnsi="宋体" w:eastAsia="宋体" w:cs="宋体"/>
                <w:color w:val="313131"/>
                <w:sz w:val="24"/>
                <w:szCs w:val="24"/>
              </w:rPr>
              <w:t>内容</w:t>
            </w:r>
          </w:p>
        </w:tc>
        <w:tc>
          <w:tcPr>
            <w:tcW w:w="1276"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2"/>
                <w:rFonts w:hint="eastAsia" w:ascii="宋体" w:hAnsi="宋体" w:eastAsia="宋体" w:cs="宋体"/>
                <w:color w:val="313131"/>
                <w:sz w:val="24"/>
                <w:szCs w:val="24"/>
              </w:rPr>
              <w:t>主讲（主持）</w:t>
            </w:r>
          </w:p>
        </w:tc>
        <w:tc>
          <w:tcPr>
            <w:tcW w:w="1329" w:type="dxa"/>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Style w:val="12"/>
                <w:rFonts w:hint="eastAsia" w:ascii="宋体" w:hAnsi="宋体" w:eastAsia="宋体" w:cs="宋体"/>
                <w:color w:val="313131"/>
                <w:sz w:val="24"/>
                <w:szCs w:val="24"/>
              </w:rPr>
              <w:t>地点</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0" w:hRule="atLeast"/>
        </w:trPr>
        <w:tc>
          <w:tcPr>
            <w:tcW w:w="991"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12月26日（周二）</w:t>
            </w:r>
          </w:p>
        </w:tc>
        <w:tc>
          <w:tcPr>
            <w:tcW w:w="181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both"/>
              <w:rPr>
                <w:rFonts w:hint="eastAsia" w:ascii="宋体" w:hAnsi="宋体" w:eastAsia="宋体" w:cs="宋体"/>
                <w:sz w:val="24"/>
                <w:szCs w:val="24"/>
              </w:rPr>
            </w:pPr>
            <w:r>
              <w:rPr>
                <w:rFonts w:hint="eastAsia" w:ascii="宋体" w:hAnsi="宋体" w:eastAsia="宋体" w:cs="宋体"/>
                <w:sz w:val="24"/>
                <w:szCs w:val="24"/>
              </w:rPr>
              <w:t>13：30—14:20</w:t>
            </w:r>
          </w:p>
        </w:tc>
        <w:tc>
          <w:tcPr>
            <w:tcW w:w="10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专题讲座</w:t>
            </w:r>
          </w:p>
        </w:tc>
        <w:tc>
          <w:tcPr>
            <w:tcW w:w="2427"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《一起“hui”整理》</w:t>
            </w:r>
          </w:p>
        </w:tc>
        <w:tc>
          <w:tcPr>
            <w:tcW w:w="127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冯美玲</w:t>
            </w:r>
          </w:p>
        </w:tc>
        <w:tc>
          <w:tcPr>
            <w:tcW w:w="1329" w:type="dxa"/>
            <w:vMerge w:val="restart"/>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一楼多功能室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0" w:hRule="atLeast"/>
        </w:trPr>
        <w:tc>
          <w:tcPr>
            <w:tcW w:w="991"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c>
          <w:tcPr>
            <w:tcW w:w="181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14:30—15:00</w:t>
            </w:r>
          </w:p>
        </w:tc>
        <w:tc>
          <w:tcPr>
            <w:tcW w:w="10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集体活动</w:t>
            </w:r>
          </w:p>
        </w:tc>
        <w:tc>
          <w:tcPr>
            <w:tcW w:w="2427"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小班科学《纸杯垒高》</w:t>
            </w:r>
          </w:p>
        </w:tc>
        <w:tc>
          <w:tcPr>
            <w:tcW w:w="127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张南南</w:t>
            </w:r>
          </w:p>
        </w:tc>
        <w:tc>
          <w:tcPr>
            <w:tcW w:w="1329" w:type="dxa"/>
            <w:vMerge w:val="continue"/>
            <w:tcBorders>
              <w:top w:val="single" w:color="auto" w:sz="4" w:space="0"/>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0" w:hRule="atLeast"/>
        </w:trPr>
        <w:tc>
          <w:tcPr>
            <w:tcW w:w="991"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c>
          <w:tcPr>
            <w:tcW w:w="181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15:00—15:30</w:t>
            </w:r>
          </w:p>
        </w:tc>
        <w:tc>
          <w:tcPr>
            <w:tcW w:w="10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区域开放</w:t>
            </w:r>
          </w:p>
        </w:tc>
        <w:tc>
          <w:tcPr>
            <w:tcW w:w="2427"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《冬天到》</w:t>
            </w:r>
          </w:p>
        </w:tc>
        <w:tc>
          <w:tcPr>
            <w:tcW w:w="127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张薇</w:t>
            </w:r>
          </w:p>
        </w:tc>
        <w:tc>
          <w:tcPr>
            <w:tcW w:w="1329"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小5班</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820" w:hRule="atLeast"/>
        </w:trPr>
        <w:tc>
          <w:tcPr>
            <w:tcW w:w="991"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c>
          <w:tcPr>
            <w:tcW w:w="181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15:35—16:10</w:t>
            </w:r>
          </w:p>
        </w:tc>
        <w:tc>
          <w:tcPr>
            <w:tcW w:w="1080"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现场教研</w:t>
            </w:r>
          </w:p>
        </w:tc>
        <w:tc>
          <w:tcPr>
            <w:tcW w:w="2427"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把准班本课程生发的依据</w:t>
            </w:r>
          </w:p>
        </w:tc>
        <w:tc>
          <w:tcPr>
            <w:tcW w:w="1276" w:type="dxa"/>
            <w:tcBorders>
              <w:top w:val="nil"/>
              <w:left w:val="single" w:color="auto" w:sz="4" w:space="0"/>
              <w:bottom w:val="nil"/>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color w:val="313131"/>
                <w:sz w:val="24"/>
                <w:szCs w:val="24"/>
              </w:rPr>
              <w:t>黄梦婷</w:t>
            </w:r>
          </w:p>
        </w:tc>
        <w:tc>
          <w:tcPr>
            <w:tcW w:w="1329" w:type="dxa"/>
            <w:vMerge w:val="restart"/>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一楼多功能室</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15" w:type="dxa"/>
            <w:left w:w="15" w:type="dxa"/>
            <w:bottom w:w="15" w:type="dxa"/>
            <w:right w:w="15" w:type="dxa"/>
          </w:tblCellMar>
        </w:tblPrEx>
        <w:trPr>
          <w:trHeight w:val="820" w:hRule="atLeast"/>
        </w:trPr>
        <w:tc>
          <w:tcPr>
            <w:tcW w:w="991"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c>
          <w:tcPr>
            <w:tcW w:w="1814"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16：10—16:30</w:t>
            </w:r>
          </w:p>
        </w:tc>
        <w:tc>
          <w:tcPr>
            <w:tcW w:w="3507" w:type="dxa"/>
            <w:gridSpan w:val="2"/>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总结引领</w:t>
            </w:r>
          </w:p>
        </w:tc>
        <w:tc>
          <w:tcPr>
            <w:tcW w:w="1276" w:type="dxa"/>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羌杏凤、李潭</w:t>
            </w:r>
          </w:p>
        </w:tc>
        <w:tc>
          <w:tcPr>
            <w:tcW w:w="1329" w:type="dxa"/>
            <w:vMerge w:val="continue"/>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center"/>
          </w:tcPr>
          <w:p>
            <w:pPr>
              <w:rPr>
                <w:rFonts w:hint="eastAsia" w:ascii="宋体" w:hAnsi="宋体" w:eastAsia="宋体" w:cs="宋体"/>
                <w:sz w:val="24"/>
                <w:szCs w:val="24"/>
              </w:rPr>
            </w:pP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15" w:type="dxa"/>
            <w:left w:w="15" w:type="dxa"/>
            <w:bottom w:w="15" w:type="dxa"/>
            <w:right w:w="15" w:type="dxa"/>
          </w:tblCellMar>
        </w:tblPrEx>
        <w:trPr>
          <w:trHeight w:val="511" w:hRule="atLeast"/>
        </w:trPr>
        <w:tc>
          <w:tcPr>
            <w:tcW w:w="8917" w:type="dxa"/>
            <w:gridSpan w:val="6"/>
            <w:tcBorders>
              <w:top w:val="nil"/>
              <w:left w:val="single" w:color="auto" w:sz="4" w:space="0"/>
              <w:bottom w:val="single" w:color="auto" w:sz="4" w:space="0"/>
              <w:right w:val="single" w:color="auto" w:sz="4" w:space="0"/>
            </w:tcBorders>
            <w:shd w:val="clear" w:color="auto" w:fill="auto"/>
            <w:tcMar>
              <w:top w:w="0" w:type="dxa"/>
              <w:left w:w="84" w:type="dxa"/>
              <w:bottom w:w="0" w:type="dxa"/>
              <w:right w:w="84" w:type="dxa"/>
            </w:tcMar>
            <w:vAlign w:val="top"/>
          </w:tcPr>
          <w:p>
            <w:pPr>
              <w:pStyle w:val="8"/>
              <w:keepNext w:val="0"/>
              <w:keepLines w:val="0"/>
              <w:widowControl/>
              <w:suppressLineNumbers w:val="0"/>
              <w:spacing w:before="84" w:beforeAutospacing="0" w:after="84" w:afterAutospacing="0" w:line="312" w:lineRule="atLeast"/>
              <w:ind w:left="0" w:right="0"/>
              <w:jc w:val="center"/>
              <w:rPr>
                <w:rFonts w:hint="eastAsia" w:ascii="宋体" w:hAnsi="宋体" w:eastAsia="宋体" w:cs="宋体"/>
                <w:sz w:val="24"/>
                <w:szCs w:val="24"/>
              </w:rPr>
            </w:pPr>
            <w:r>
              <w:rPr>
                <w:rFonts w:hint="eastAsia" w:ascii="宋体" w:hAnsi="宋体" w:eastAsia="宋体" w:cs="宋体"/>
                <w:sz w:val="24"/>
                <w:szCs w:val="24"/>
              </w:rPr>
              <w:t>签到：陈一青；拍照/通讯：吴迪；会议记录：镇亚飞</w:t>
            </w:r>
          </w:p>
        </w:tc>
      </w:tr>
    </w:tbl>
    <w:p>
      <w:pPr>
        <w:pStyle w:val="8"/>
        <w:keepNext w:val="0"/>
        <w:keepLines w:val="0"/>
        <w:widowControl/>
        <w:suppressLineNumbers w:val="0"/>
        <w:spacing w:before="0" w:beforeAutospacing="0" w:after="0" w:afterAutospacing="0" w:line="480" w:lineRule="atLeast"/>
        <w:ind w:left="0" w:right="0" w:firstLine="444"/>
        <w:jc w:val="both"/>
        <w:rPr>
          <w:rFonts w:hint="eastAsia" w:ascii="宋体" w:hAnsi="宋体" w:eastAsia="宋体" w:cs="宋体"/>
          <w:sz w:val="24"/>
          <w:szCs w:val="24"/>
        </w:rPr>
      </w:pPr>
      <w:r>
        <w:rPr>
          <w:rStyle w:val="12"/>
          <w:rFonts w:hint="eastAsia" w:ascii="宋体" w:hAnsi="宋体" w:eastAsia="宋体" w:cs="宋体"/>
          <w:i w:val="0"/>
          <w:iCs w:val="0"/>
          <w:caps w:val="0"/>
          <w:color w:val="313131"/>
          <w:spacing w:val="0"/>
          <w:sz w:val="24"/>
          <w:szCs w:val="24"/>
        </w:rPr>
        <w:t>六、活动要求</w:t>
      </w:r>
    </w:p>
    <w:p>
      <w:pPr>
        <w:pStyle w:val="8"/>
        <w:keepNext w:val="0"/>
        <w:keepLines w:val="0"/>
        <w:widowControl/>
        <w:suppressLineNumbers w:val="0"/>
        <w:spacing w:before="0" w:beforeAutospacing="0" w:after="0" w:afterAutospacing="0" w:line="480" w:lineRule="atLeast"/>
        <w:ind w:left="0" w:right="0" w:firstLine="384"/>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请所有成员准时参加活动，如有特殊情况不能参加请及时请假。活动中请所有成员认真聆听、积极参与。</w:t>
      </w:r>
    </w:p>
    <w:p>
      <w:pPr>
        <w:pStyle w:val="8"/>
        <w:keepNext w:val="0"/>
        <w:keepLines w:val="0"/>
        <w:widowControl/>
        <w:suppressLineNumbers w:val="0"/>
        <w:spacing w:before="0" w:beforeAutospacing="0" w:after="0" w:afterAutospacing="0" w:line="480" w:lineRule="atLeast"/>
        <w:ind w:right="0" w:firstLine="4320" w:firstLineChars="18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联系人：李潭</w:t>
      </w:r>
      <w:r>
        <w:rPr>
          <w:rFonts w:hint="eastAsia" w:ascii="宋体" w:hAnsi="宋体" w:eastAsia="宋体" w:cs="宋体"/>
          <w:i w:val="0"/>
          <w:iCs w:val="0"/>
          <w:caps w:val="0"/>
          <w:color w:val="313131"/>
          <w:spacing w:val="0"/>
          <w:sz w:val="24"/>
          <w:szCs w:val="24"/>
          <w:lang w:val="en-US" w:eastAsia="zh-CN"/>
        </w:rPr>
        <w:t xml:space="preserve">     </w:t>
      </w:r>
      <w:r>
        <w:rPr>
          <w:rFonts w:hint="eastAsia" w:ascii="宋体" w:hAnsi="宋体" w:eastAsia="宋体" w:cs="宋体"/>
          <w:i w:val="0"/>
          <w:iCs w:val="0"/>
          <w:caps w:val="0"/>
          <w:color w:val="313131"/>
          <w:spacing w:val="0"/>
          <w:sz w:val="24"/>
          <w:szCs w:val="24"/>
        </w:rPr>
        <w:t>联系电话：18018225226</w:t>
      </w:r>
    </w:p>
    <w:p>
      <w:pPr>
        <w:pStyle w:val="8"/>
        <w:keepNext w:val="0"/>
        <w:keepLines w:val="0"/>
        <w:widowControl/>
        <w:suppressLineNumbers w:val="0"/>
        <w:spacing w:before="0" w:beforeAutospacing="0" w:after="0" w:afterAutospacing="0" w:line="372" w:lineRule="atLeast"/>
        <w:ind w:left="0" w:right="0" w:firstLine="6021" w:firstLineChars="2509"/>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新北区李潭优秀教师培育室</w:t>
      </w:r>
    </w:p>
    <w:p>
      <w:pPr>
        <w:pStyle w:val="8"/>
        <w:keepNext w:val="0"/>
        <w:keepLines w:val="0"/>
        <w:widowControl/>
        <w:suppressLineNumbers w:val="0"/>
        <w:spacing w:before="0" w:beforeAutospacing="0" w:after="0" w:afterAutospacing="0" w:line="372" w:lineRule="atLeast"/>
        <w:ind w:left="4150" w:leftChars="1976" w:right="0" w:firstLine="2580" w:firstLineChars="1075"/>
        <w:rPr>
          <w:rFonts w:hint="eastAsia" w:ascii="宋体" w:hAnsi="宋体" w:eastAsia="宋体" w:cs="宋体"/>
          <w:sz w:val="24"/>
          <w:szCs w:val="24"/>
        </w:rPr>
      </w:pPr>
      <w:r>
        <w:rPr>
          <w:rFonts w:hint="default" w:ascii="仿宋_GB2312" w:hAnsi="宋体" w:eastAsia="仿宋_GB2312" w:cs="仿宋_GB2312"/>
          <w:i w:val="0"/>
          <w:iCs w:val="0"/>
          <w:caps w:val="0"/>
          <w:color w:val="313131"/>
          <w:spacing w:val="0"/>
          <w:sz w:val="24"/>
          <w:szCs w:val="24"/>
        </w:rPr>
        <w:t>2023年12月24日</w:t>
      </w:r>
    </w:p>
    <w:p>
      <w:pPr>
        <w:jc w:val="right"/>
        <w:rPr>
          <w:rFonts w:ascii="宋体" w:hAnsi="宋体" w:cs="宋体"/>
          <w:sz w:val="24"/>
        </w:rPr>
      </w:pPr>
    </w:p>
    <w:p>
      <w:pPr>
        <w:rPr>
          <w:rFonts w:hint="eastAsia" w:ascii="宋体" w:hAnsi="宋体" w:eastAsia="宋体" w:cs="宋体"/>
          <w:sz w:val="24"/>
        </w:rPr>
      </w:pPr>
      <w:r>
        <w:rPr>
          <w:rFonts w:hint="eastAsia" w:ascii="微软雅黑" w:hAnsi="微软雅黑" w:eastAsia="微软雅黑" w:cs="微软雅黑"/>
          <w:color w:val="FF0000"/>
          <w:sz w:val="28"/>
          <w:szCs w:val="28"/>
        </w:rPr>
        <w:t>【二、活动签到】</w:t>
      </w:r>
      <w:r>
        <w:rPr>
          <w:rFonts w:hint="eastAsia" w:ascii="宋体" w:hAnsi="宋体" w:eastAsia="宋体" w:cs="宋体"/>
          <w:sz w:val="24"/>
        </w:rPr>
        <w:t>（附：纸质签到表扫描件）</w:t>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5640" cy="8196580"/>
            <wp:effectExtent l="0" t="0" r="5080" b="2540"/>
            <wp:docPr id="3" name="图片 3" descr="dd6874b237be5165e1ba67f0e25076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dd6874b237be5165e1ba67f0e25076e0"/>
                    <pic:cNvPicPr>
                      <a:picLocks noChangeAspect="1"/>
                    </pic:cNvPicPr>
                  </pic:nvPicPr>
                  <pic:blipFill>
                    <a:blip r:embed="rId6"/>
                    <a:stretch>
                      <a:fillRect/>
                    </a:stretch>
                  </pic:blipFill>
                  <pic:spPr>
                    <a:xfrm>
                      <a:off x="0" y="0"/>
                      <a:ext cx="5755640" cy="8196580"/>
                    </a:xfrm>
                    <a:prstGeom prst="rect">
                      <a:avLst/>
                    </a:prstGeom>
                  </pic:spPr>
                </pic:pic>
              </a:graphicData>
            </a:graphic>
          </wp:inline>
        </w:drawing>
      </w:r>
    </w:p>
    <w:p>
      <w:pPr>
        <w:rPr>
          <w:rFonts w:hint="eastAsia" w:ascii="宋体" w:hAnsi="宋体" w:eastAsia="宋体" w:cs="宋体"/>
          <w:sz w:val="24"/>
          <w:lang w:eastAsia="zh-CN"/>
        </w:rPr>
      </w:pPr>
      <w:r>
        <w:rPr>
          <w:rFonts w:hint="eastAsia" w:ascii="宋体" w:hAnsi="宋体" w:eastAsia="宋体" w:cs="宋体"/>
          <w:sz w:val="24"/>
          <w:lang w:eastAsia="zh-CN"/>
        </w:rPr>
        <w:drawing>
          <wp:inline distT="0" distB="0" distL="114300" distR="114300">
            <wp:extent cx="5755640" cy="8196580"/>
            <wp:effectExtent l="0" t="0" r="5080" b="2540"/>
            <wp:docPr id="4" name="图片 4" descr="abb918f0d756153876740a940d9e4c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abb918f0d756153876740a940d9e4c56"/>
                    <pic:cNvPicPr>
                      <a:picLocks noChangeAspect="1"/>
                    </pic:cNvPicPr>
                  </pic:nvPicPr>
                  <pic:blipFill>
                    <a:blip r:embed="rId7"/>
                    <a:stretch>
                      <a:fillRect/>
                    </a:stretch>
                  </pic:blipFill>
                  <pic:spPr>
                    <a:xfrm>
                      <a:off x="0" y="0"/>
                      <a:ext cx="5755640" cy="8196580"/>
                    </a:xfrm>
                    <a:prstGeom prst="rect">
                      <a:avLst/>
                    </a:prstGeom>
                  </pic:spPr>
                </pic:pic>
              </a:graphicData>
            </a:graphic>
          </wp:inline>
        </w:drawing>
      </w:r>
      <w:r>
        <w:rPr>
          <w:rFonts w:hint="eastAsia" w:ascii="宋体" w:hAnsi="宋体" w:eastAsia="宋体" w:cs="宋体"/>
          <w:sz w:val="24"/>
          <w:lang w:eastAsia="zh-CN"/>
        </w:rPr>
        <w:drawing>
          <wp:inline distT="0" distB="0" distL="114300" distR="114300">
            <wp:extent cx="5758180" cy="7747000"/>
            <wp:effectExtent l="0" t="0" r="2540" b="10160"/>
            <wp:docPr id="5" name="图片 5" descr="daea100f990d9962d4e35de024416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daea100f990d9962d4e35de024416235"/>
                    <pic:cNvPicPr>
                      <a:picLocks noChangeAspect="1"/>
                    </pic:cNvPicPr>
                  </pic:nvPicPr>
                  <pic:blipFill>
                    <a:blip r:embed="rId8"/>
                    <a:stretch>
                      <a:fillRect/>
                    </a:stretch>
                  </pic:blipFill>
                  <pic:spPr>
                    <a:xfrm>
                      <a:off x="0" y="0"/>
                      <a:ext cx="5758180" cy="7747000"/>
                    </a:xfrm>
                    <a:prstGeom prst="rect">
                      <a:avLst/>
                    </a:prstGeom>
                  </pic:spPr>
                </pic:pic>
              </a:graphicData>
            </a:graphic>
          </wp:inline>
        </w:drawing>
      </w:r>
    </w:p>
    <w:p>
      <w:pPr>
        <w:rPr>
          <w:rFonts w:ascii="微软雅黑" w:hAnsi="微软雅黑" w:eastAsia="微软雅黑" w:cs="微软雅黑"/>
          <w:color w:val="FF0000"/>
          <w:sz w:val="28"/>
          <w:szCs w:val="28"/>
        </w:rPr>
      </w:pPr>
      <w:r>
        <w:rPr>
          <w:rFonts w:hint="eastAsia" w:ascii="微软雅黑" w:hAnsi="微软雅黑" w:eastAsia="微软雅黑" w:cs="微软雅黑"/>
          <w:color w:val="FF0000"/>
          <w:sz w:val="28"/>
          <w:szCs w:val="28"/>
        </w:rPr>
        <w:t>【三、活动过程材料】</w:t>
      </w:r>
      <w:r>
        <w:rPr>
          <w:rFonts w:hint="eastAsia" w:ascii="宋体" w:hAnsi="宋体" w:eastAsia="宋体" w:cs="宋体"/>
          <w:sz w:val="24"/>
        </w:rPr>
        <w:t>（附：详细教案和交流稿）</w:t>
      </w:r>
    </w:p>
    <w:p>
      <w:pPr>
        <w:pStyle w:val="8"/>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eastAsia" w:ascii="黑体" w:hAnsi="黑体" w:eastAsia="黑体" w:cs="黑体"/>
          <w:sz w:val="28"/>
          <w:szCs w:val="28"/>
        </w:rPr>
      </w:pPr>
      <w:r>
        <w:rPr>
          <w:rStyle w:val="12"/>
          <w:rFonts w:hint="eastAsia" w:ascii="黑体" w:hAnsi="黑体" w:eastAsia="黑体" w:cs="黑体"/>
          <w:sz w:val="28"/>
          <w:szCs w:val="28"/>
          <w:lang w:val="en-US" w:eastAsia="zh-CN"/>
        </w:rPr>
        <w:t>（一）班本课程分享：新华幼儿园  冯美玲  中班课程：一起</w:t>
      </w:r>
      <w:r>
        <w:rPr>
          <w:rStyle w:val="12"/>
          <w:rFonts w:hint="eastAsia" w:ascii="黑体" w:hAnsi="黑体" w:eastAsia="黑体" w:cs="黑体"/>
          <w:sz w:val="28"/>
          <w:szCs w:val="28"/>
        </w:rPr>
        <w:t>“</w:t>
      </w:r>
      <w:r>
        <w:rPr>
          <w:rStyle w:val="12"/>
          <w:rFonts w:hint="eastAsia" w:ascii="黑体" w:hAnsi="黑体" w:eastAsia="黑体" w:cs="黑体"/>
          <w:sz w:val="28"/>
          <w:szCs w:val="28"/>
          <w:lang w:val="en-US" w:eastAsia="zh-CN"/>
        </w:rPr>
        <w:t>hui</w:t>
      </w:r>
      <w:r>
        <w:rPr>
          <w:rStyle w:val="12"/>
          <w:rFonts w:hint="eastAsia" w:ascii="黑体" w:hAnsi="黑体" w:eastAsia="黑体" w:cs="黑体"/>
          <w:sz w:val="28"/>
          <w:szCs w:val="28"/>
        </w:rPr>
        <w:t>”整理</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一、一起“hui”整理课程起源：</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区域活动中，小朋友总是随手放置区域材料，每次都需要其他小朋友提醒才能放回原位。</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在一日生活中，也总有小朋友说：“老师，我的板凳不见了；老师，我的汗巾不见了；老师，我的记号笔不见了…”跟家长的交流中，部分家长也反映孩子总是忘东西在幼儿园，在家也不会自己收拾玩具，希望老师能够多引导。</w:t>
      </w:r>
    </w:p>
    <w:p>
      <w:pPr>
        <w:pStyle w:val="4"/>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那么，怎样让区域柜里的材料更加整齐有序？怎样解决找不到东西的问题？怎样提高幼儿的收纳整理能力？由此，我们的班本课程就诞生了。</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right="0" w:rightChars="0"/>
        <w:jc w:val="left"/>
        <w:textAlignment w:val="auto"/>
        <w:rPr>
          <w:rFonts w:hint="eastAsia" w:ascii="宋体" w:hAnsi="宋体" w:eastAsia="宋体" w:cs="宋体"/>
          <w:b/>
          <w:bCs/>
          <w:sz w:val="21"/>
          <w:szCs w:val="21"/>
        </w:rPr>
      </w:pPr>
      <w:r>
        <w:rPr>
          <w:rFonts w:hint="eastAsia" w:ascii="宋体" w:hAnsi="宋体" w:cs="宋体"/>
          <w:b/>
          <w:bCs/>
          <w:sz w:val="21"/>
          <w:szCs w:val="21"/>
          <w:lang w:val="en-US" w:eastAsia="zh-CN"/>
        </w:rPr>
        <w:t>二、一起</w:t>
      </w:r>
      <w:r>
        <w:rPr>
          <w:rFonts w:hint="eastAsia" w:ascii="宋体" w:hAnsi="宋体" w:eastAsia="宋体" w:cs="宋体"/>
          <w:b/>
          <w:bCs/>
          <w:sz w:val="21"/>
          <w:szCs w:val="21"/>
        </w:rPr>
        <w:t>“hui”整理大调查：</w:t>
      </w:r>
    </w:p>
    <w:p>
      <w:pPr>
        <w:pStyle w:val="8"/>
        <w:keepNext w:val="0"/>
        <w:keepLines w:val="0"/>
        <w:pageBreakBefore w:val="0"/>
        <w:widowControl/>
        <w:numPr>
          <w:ilvl w:val="0"/>
          <w:numId w:val="0"/>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480" w:leftChars="0" w:right="0" w:rightChars="0"/>
        <w:jc w:val="left"/>
        <w:textAlignment w:val="auto"/>
        <w:rPr>
          <w:rFonts w:hint="eastAsia" w:ascii="宋体" w:hAnsi="宋体" w:eastAsia="宋体" w:cs="宋体"/>
          <w:sz w:val="21"/>
          <w:szCs w:val="21"/>
        </w:rPr>
      </w:pPr>
      <w:r>
        <w:rPr>
          <w:rFonts w:hint="eastAsia" w:ascii="宋体" w:hAnsi="宋体" w:eastAsia="宋体" w:cs="宋体"/>
          <w:sz w:val="21"/>
          <w:szCs w:val="21"/>
        </w:rPr>
        <w:t>在课程开始之前，我们分别对幼儿在家的整理情况和幼儿在幼儿园会做的整理进行了调查。</w:t>
      </w:r>
    </w:p>
    <w:p>
      <w:pPr>
        <w:pStyle w:val="8"/>
        <w:keepNext w:val="0"/>
        <w:keepLines w:val="0"/>
        <w:pageBreakBefore w:val="0"/>
        <w:widowControl/>
        <w:numPr>
          <w:ilvl w:val="0"/>
          <w:numId w:val="1"/>
        </w:numPr>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48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幼儿整理前期经验调查：</w:t>
      </w:r>
    </w:p>
    <w:p>
      <w:pPr>
        <w:pStyle w:val="8"/>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leftChars="0" w:right="0"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1.家长看到的孩子的行为：</w:t>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206365" cy="1612900"/>
            <wp:effectExtent l="0" t="0" r="5715" b="2540"/>
            <wp:docPr id="26"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
                    <pic:cNvPicPr>
                      <a:picLocks noChangeAspect="1"/>
                    </pic:cNvPicPr>
                  </pic:nvPicPr>
                  <pic:blipFill>
                    <a:blip r:embed="rId9"/>
                    <a:stretch>
                      <a:fillRect/>
                    </a:stretch>
                  </pic:blipFill>
                  <pic:spPr>
                    <a:xfrm>
                      <a:off x="0" y="0"/>
                      <a:ext cx="5206365" cy="1612900"/>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beforeAutospacing="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419725" cy="1711960"/>
            <wp:effectExtent l="0" t="0" r="5715" b="10160"/>
            <wp:docPr id="2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3"/>
                    <pic:cNvPicPr>
                      <a:picLocks noChangeAspect="1"/>
                    </pic:cNvPicPr>
                  </pic:nvPicPr>
                  <pic:blipFill>
                    <a:blip r:embed="rId10"/>
                    <a:srcRect l="2875"/>
                    <a:stretch>
                      <a:fillRect/>
                    </a:stretch>
                  </pic:blipFill>
                  <pic:spPr>
                    <a:xfrm>
                      <a:off x="0" y="0"/>
                      <a:ext cx="5419725" cy="1711960"/>
                    </a:xfrm>
                    <a:prstGeom prst="rect">
                      <a:avLst/>
                    </a:prstGeom>
                    <a:noFill/>
                    <a:ln>
                      <a:noFill/>
                    </a:ln>
                  </pic:spPr>
                </pic:pic>
              </a:graphicData>
            </a:graphic>
          </wp:inline>
        </w:drawing>
      </w:r>
    </w:p>
    <w:p>
      <w:pPr>
        <w:pStyle w:val="3"/>
        <w:keepNext w:val="0"/>
        <w:keepLines w:val="0"/>
        <w:pageBreakBefore w:val="0"/>
        <w:kinsoku/>
        <w:wordWrap/>
        <w:overflowPunct/>
        <w:topLinePunct w:val="0"/>
        <w:autoSpaceDE/>
        <w:autoSpaceDN/>
        <w:bidi w:val="0"/>
        <w:adjustRightInd w:val="0"/>
        <w:snapToGrid w:val="0"/>
        <w:spacing w:before="0" w:beforeAutospacing="0" w:after="0" w:afterAutospacing="0"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549900" cy="2155825"/>
            <wp:effectExtent l="0" t="0" r="12700" b="8255"/>
            <wp:docPr id="2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4"/>
                    <pic:cNvPicPr>
                      <a:picLocks noChangeAspect="1"/>
                    </pic:cNvPicPr>
                  </pic:nvPicPr>
                  <pic:blipFill>
                    <a:blip r:embed="rId11"/>
                    <a:srcRect t="-375"/>
                    <a:stretch>
                      <a:fillRect/>
                    </a:stretch>
                  </pic:blipFill>
                  <pic:spPr>
                    <a:xfrm>
                      <a:off x="0" y="0"/>
                      <a:ext cx="5549900" cy="21558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left="0" w:leftChars="0" w:right="0" w:firstLine="452" w:firstLineChars="200"/>
        <w:textAlignment w:val="auto"/>
        <w:rPr>
          <w:rFonts w:hint="eastAsia" w:ascii="宋体" w:hAnsi="宋体" w:eastAsia="宋体" w:cs="宋体"/>
          <w:i w:val="0"/>
          <w:iCs w:val="0"/>
          <w:caps w:val="0"/>
          <w:spacing w:val="8"/>
          <w:sz w:val="21"/>
          <w:szCs w:val="21"/>
          <w:shd w:val="clear" w:color="auto" w:fill="FFFFFF"/>
        </w:rPr>
      </w:pPr>
      <w:r>
        <w:rPr>
          <w:rFonts w:hint="eastAsia" w:ascii="宋体" w:hAnsi="宋体" w:eastAsia="宋体" w:cs="宋体"/>
          <w:i w:val="0"/>
          <w:iCs w:val="0"/>
          <w:caps w:val="0"/>
          <w:spacing w:val="8"/>
          <w:sz w:val="21"/>
          <w:szCs w:val="21"/>
          <w:shd w:val="clear" w:color="auto" w:fill="FFFFFF"/>
        </w:rPr>
        <w:t>据不完全统计，小朋友们在家的收纳整理大部分依赖于家长们的提醒和协助。</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i w:val="0"/>
          <w:iCs w:val="0"/>
          <w:caps w:val="0"/>
          <w:spacing w:val="8"/>
          <w:sz w:val="21"/>
          <w:szCs w:val="21"/>
          <w:shd w:val="clear" w:color="auto" w:fill="FFFFFF"/>
          <w:lang w:val="en-US" w:eastAsia="zh-CN"/>
        </w:rPr>
        <w:t xml:space="preserve">   2、家长对孩子整理收纳的期待：</w:t>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0" w:firstLineChars="0"/>
        <w:jc w:val="center"/>
        <w:textAlignment w:val="auto"/>
        <w:rPr>
          <w:rFonts w:hint="eastAsia" w:ascii="宋体" w:hAnsi="宋体" w:eastAsia="宋体" w:cs="宋体"/>
          <w:sz w:val="21"/>
          <w:szCs w:val="21"/>
        </w:rPr>
      </w:pPr>
      <w:r>
        <w:rPr>
          <w:rFonts w:hint="eastAsia" w:ascii="宋体" w:hAnsi="宋体" w:eastAsia="宋体" w:cs="宋体"/>
          <w:sz w:val="21"/>
          <w:szCs w:val="21"/>
        </w:rPr>
        <w:drawing>
          <wp:inline distT="0" distB="0" distL="114300" distR="114300">
            <wp:extent cx="5626735" cy="1951355"/>
            <wp:effectExtent l="0" t="0" r="12065" b="14605"/>
            <wp:docPr id="32"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5"/>
                    <pic:cNvPicPr>
                      <a:picLocks noChangeAspect="1"/>
                    </pic:cNvPicPr>
                  </pic:nvPicPr>
                  <pic:blipFill>
                    <a:blip r:embed="rId12"/>
                    <a:stretch>
                      <a:fillRect/>
                    </a:stretch>
                  </pic:blipFill>
                  <pic:spPr>
                    <a:xfrm>
                      <a:off x="0" y="0"/>
                      <a:ext cx="5626735" cy="195135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beforeAutospacing="0" w:afterAutospacing="0" w:line="360" w:lineRule="auto"/>
        <w:ind w:left="0" w:leftChars="0" w:right="0" w:firstLine="452" w:firstLineChars="200"/>
        <w:textAlignment w:val="auto"/>
        <w:rPr>
          <w:rFonts w:hint="eastAsia" w:ascii="宋体" w:hAnsi="宋体" w:eastAsia="宋体" w:cs="宋体"/>
          <w:sz w:val="21"/>
          <w:szCs w:val="21"/>
          <w:lang w:eastAsia="zh-CN"/>
        </w:rPr>
      </w:pPr>
      <w:r>
        <w:rPr>
          <w:rFonts w:hint="eastAsia" w:ascii="宋体" w:hAnsi="宋体" w:eastAsia="宋体" w:cs="宋体"/>
          <w:i w:val="0"/>
          <w:iCs w:val="0"/>
          <w:caps w:val="0"/>
          <w:spacing w:val="8"/>
          <w:sz w:val="21"/>
          <w:szCs w:val="21"/>
          <w:shd w:val="clear" w:color="auto" w:fill="FFFFFF"/>
        </w:rPr>
        <w:t>在期待加强方面，大部分家长都希望小朋友们的主动自觉性有所提升，同时提高分类归纳的能力</w:t>
      </w:r>
      <w:r>
        <w:rPr>
          <w:rFonts w:hint="eastAsia" w:ascii="宋体" w:hAnsi="宋体" w:cs="宋体"/>
          <w:i w:val="0"/>
          <w:iCs w:val="0"/>
          <w:caps w:val="0"/>
          <w:spacing w:val="8"/>
          <w:sz w:val="21"/>
          <w:szCs w:val="21"/>
          <w:shd w:val="clear" w:color="auto" w:fill="FFFFFF"/>
          <w:lang w:eastAsia="zh-CN"/>
        </w:rPr>
        <w:t>，</w:t>
      </w:r>
      <w:r>
        <w:rPr>
          <w:rFonts w:hint="eastAsia" w:ascii="宋体" w:hAnsi="宋体" w:cs="宋体"/>
          <w:i w:val="0"/>
          <w:iCs w:val="0"/>
          <w:caps w:val="0"/>
          <w:spacing w:val="8"/>
          <w:sz w:val="21"/>
          <w:szCs w:val="21"/>
          <w:shd w:val="clear" w:color="auto" w:fill="FFFFFF"/>
          <w:lang w:val="en-US" w:eastAsia="zh-CN"/>
        </w:rPr>
        <w:t>学会一些适合孩子的</w:t>
      </w:r>
      <w:r>
        <w:rPr>
          <w:rFonts w:hint="eastAsia" w:ascii="宋体" w:hAnsi="宋体" w:eastAsia="宋体" w:cs="宋体"/>
          <w:i w:val="0"/>
          <w:iCs w:val="0"/>
          <w:caps w:val="0"/>
          <w:spacing w:val="8"/>
          <w:sz w:val="21"/>
          <w:szCs w:val="21"/>
          <w:shd w:val="clear" w:color="auto" w:fill="FFFFFF"/>
        </w:rPr>
        <w:t>整理方法</w:t>
      </w:r>
      <w:r>
        <w:rPr>
          <w:rFonts w:hint="eastAsia" w:ascii="宋体" w:hAnsi="宋体" w:cs="宋体"/>
          <w:i w:val="0"/>
          <w:iCs w:val="0"/>
          <w:caps w:val="0"/>
          <w:spacing w:val="8"/>
          <w:sz w:val="21"/>
          <w:szCs w:val="21"/>
          <w:shd w:val="clear" w:color="auto" w:fill="FFFFFF"/>
          <w:lang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（二）幼儿的整理现状调查：（幼儿绘画的照片）</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1908810" cy="2545715"/>
            <wp:effectExtent l="0" t="0" r="14605" b="11430"/>
            <wp:docPr id="22" name="图片 6" descr="IMG_20231030_153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6" descr="IMG_20231030_153125"/>
                    <pic:cNvPicPr>
                      <a:picLocks noChangeAspect="1"/>
                    </pic:cNvPicPr>
                  </pic:nvPicPr>
                  <pic:blipFill>
                    <a:blip r:embed="rId13"/>
                    <a:stretch>
                      <a:fillRect/>
                    </a:stretch>
                  </pic:blipFill>
                  <pic:spPr>
                    <a:xfrm rot="-5400000">
                      <a:off x="0" y="0"/>
                      <a:ext cx="1908810" cy="2545715"/>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1909445" cy="2547620"/>
            <wp:effectExtent l="0" t="0" r="12700" b="10795"/>
            <wp:docPr id="17" name="图片 7" descr="IMG_20231030_153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7" descr="IMG_20231030_153137"/>
                    <pic:cNvPicPr>
                      <a:picLocks noChangeAspect="1"/>
                    </pic:cNvPicPr>
                  </pic:nvPicPr>
                  <pic:blipFill>
                    <a:blip r:embed="rId14"/>
                    <a:stretch>
                      <a:fillRect/>
                    </a:stretch>
                  </pic:blipFill>
                  <pic:spPr>
                    <a:xfrm rot="-5400000">
                      <a:off x="0" y="0"/>
                      <a:ext cx="1909445" cy="2547620"/>
                    </a:xfrm>
                    <a:prstGeom prst="rect">
                      <a:avLst/>
                    </a:prstGeom>
                    <a:noFill/>
                    <a:ln>
                      <a:noFill/>
                    </a:ln>
                  </pic:spPr>
                </pic:pic>
              </a:graphicData>
            </a:graphic>
          </wp:inline>
        </w:drawing>
      </w:r>
    </w:p>
    <w:p>
      <w:pPr>
        <w:rPr>
          <w:rFonts w:hint="eastAsia"/>
          <w:lang w:val="en-US" w:eastAsia="zh-CN"/>
        </w:rPr>
      </w:pPr>
      <w:r>
        <w:rPr>
          <w:rFonts w:hint="eastAsia"/>
          <w:lang w:val="en-US" w:eastAsia="zh-CN"/>
        </w:rPr>
        <w:t>区域游戏：（幼儿区域视屏）</w:t>
      </w:r>
    </w:p>
    <w:p>
      <w:pPr>
        <w:numPr>
          <w:ilvl w:val="0"/>
          <w:numId w:val="2"/>
        </w:numPr>
        <w:rPr>
          <w:rFonts w:hint="eastAsia"/>
          <w:lang w:val="en-US" w:eastAsia="zh-CN"/>
        </w:rPr>
      </w:pPr>
      <w:r>
        <w:rPr>
          <w:rFonts w:hint="eastAsia"/>
          <w:lang w:val="en-US" w:eastAsia="zh-CN"/>
        </w:rPr>
        <w:t>随手放置材料。</w:t>
      </w:r>
    </w:p>
    <w:p>
      <w:pPr>
        <w:numPr>
          <w:ilvl w:val="0"/>
          <w:numId w:val="2"/>
        </w:numPr>
        <w:rPr>
          <w:rFonts w:hint="default"/>
          <w:lang w:val="en-US" w:eastAsia="zh-CN"/>
        </w:rPr>
      </w:pPr>
      <w:r>
        <w:rPr>
          <w:rFonts w:hint="eastAsia"/>
          <w:lang w:val="en-US" w:eastAsia="zh-CN"/>
        </w:rPr>
        <w:t>材料动一个西一个</w:t>
      </w:r>
    </w:p>
    <w:p>
      <w:pPr>
        <w:numPr>
          <w:ilvl w:val="0"/>
          <w:numId w:val="2"/>
        </w:numPr>
        <w:jc w:val="both"/>
        <w:rPr>
          <w:rFonts w:hint="eastAsia"/>
          <w:lang w:val="en-US" w:eastAsia="zh-CN"/>
        </w:rPr>
      </w:pPr>
      <w:r>
        <w:rPr>
          <w:rFonts w:hint="eastAsia"/>
          <w:lang w:val="en-US" w:eastAsia="zh-CN"/>
        </w:rPr>
        <w:t>玩游戏时候材料堆叠在一起，很难拿。</w:t>
      </w:r>
    </w:p>
    <w:p>
      <w:pPr>
        <w:numPr>
          <w:ilvl w:val="0"/>
          <w:numId w:val="0"/>
        </w:numPr>
        <w:jc w:val="center"/>
        <w:rPr>
          <w:rFonts w:hint="default"/>
          <w:lang w:val="en-US" w:eastAsia="zh-CN"/>
        </w:rPr>
      </w:pPr>
      <w:r>
        <w:rPr>
          <w:rFonts w:hint="eastAsia"/>
          <w:lang w:val="en-US" w:eastAsia="zh-CN"/>
        </w:rPr>
        <w:drawing>
          <wp:inline distT="0" distB="0" distL="114300" distR="114300">
            <wp:extent cx="1889125" cy="2520315"/>
            <wp:effectExtent l="0" t="0" r="9525" b="635"/>
            <wp:docPr id="18" name="图片 8" descr="IMG_20231106_074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8" descr="IMG_20231106_074538"/>
                    <pic:cNvPicPr>
                      <a:picLocks noChangeAspect="1"/>
                    </pic:cNvPicPr>
                  </pic:nvPicPr>
                  <pic:blipFill>
                    <a:blip r:embed="rId15"/>
                    <a:stretch>
                      <a:fillRect/>
                    </a:stretch>
                  </pic:blipFill>
                  <pic:spPr>
                    <a:xfrm rot="-5400000">
                      <a:off x="0" y="0"/>
                      <a:ext cx="1889125" cy="2520315"/>
                    </a:xfrm>
                    <a:prstGeom prst="rect">
                      <a:avLst/>
                    </a:prstGeom>
                    <a:noFill/>
                    <a:ln>
                      <a:noFill/>
                    </a:ln>
                  </pic:spPr>
                </pic:pic>
              </a:graphicData>
            </a:graphic>
          </wp:inline>
        </w:drawing>
      </w:r>
      <w:r>
        <w:rPr>
          <w:rFonts w:hint="eastAsia"/>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Files\\359944401\\Image\\Group2\\V]\\(Y\\V](Y280M%2@A082AM9SPHHP_tmb.jpg"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567940" cy="1926590"/>
            <wp:effectExtent l="0" t="0" r="7620" b="8890"/>
            <wp:docPr id="24"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9" descr="IMG_256"/>
                    <pic:cNvPicPr>
                      <a:picLocks noChangeAspect="1"/>
                    </pic:cNvPicPr>
                  </pic:nvPicPr>
                  <pic:blipFill>
                    <a:blip r:embed="rId16"/>
                    <a:stretch>
                      <a:fillRect/>
                    </a:stretch>
                  </pic:blipFill>
                  <pic:spPr>
                    <a:xfrm>
                      <a:off x="0" y="0"/>
                      <a:ext cx="2567940" cy="1926590"/>
                    </a:xfrm>
                    <a:prstGeom prst="rect">
                      <a:avLst/>
                    </a:prstGeom>
                    <a:noFill/>
                    <a:ln>
                      <a:noFill/>
                    </a:ln>
                  </pic:spPr>
                </pic:pic>
              </a:graphicData>
            </a:graphic>
          </wp:inline>
        </w:drawing>
      </w:r>
      <w:r>
        <w:rPr>
          <w:rFonts w:ascii="宋体" w:hAnsi="宋体" w:eastAsia="宋体" w:cs="宋体"/>
          <w:sz w:val="24"/>
          <w:szCs w:val="24"/>
        </w:rPr>
        <w:fldChar w:fldCharType="end"/>
      </w:r>
    </w:p>
    <w:p>
      <w:pPr>
        <w:numPr>
          <w:ilvl w:val="0"/>
          <w:numId w:val="0"/>
        </w:numPr>
        <w:rPr>
          <w:rFonts w:hint="eastAsia"/>
          <w:lang w:val="en-US" w:eastAsia="zh-CN"/>
        </w:rPr>
      </w:pPr>
      <w:r>
        <w:rPr>
          <w:rFonts w:hint="eastAsia"/>
          <w:lang w:val="en-US" w:eastAsia="zh-CN"/>
        </w:rPr>
        <w:t>生活活动：（照片）</w:t>
      </w:r>
    </w:p>
    <w:p>
      <w:pPr>
        <w:numPr>
          <w:ilvl w:val="0"/>
          <w:numId w:val="3"/>
        </w:numPr>
        <w:rPr>
          <w:rFonts w:hint="eastAsia"/>
          <w:lang w:val="en-US" w:eastAsia="zh-CN"/>
        </w:rPr>
      </w:pPr>
      <w:r>
        <w:rPr>
          <w:rFonts w:hint="eastAsia"/>
          <w:lang w:val="en-US" w:eastAsia="zh-CN"/>
        </w:rPr>
        <w:t>吸汗巾随意的揉成团放在抽屉里。</w:t>
      </w:r>
    </w:p>
    <w:p>
      <w:pPr>
        <w:numPr>
          <w:ilvl w:val="0"/>
          <w:numId w:val="3"/>
        </w:numPr>
        <w:rPr>
          <w:rFonts w:hint="default"/>
          <w:lang w:val="en-US" w:eastAsia="zh-CN"/>
        </w:rPr>
      </w:pPr>
      <w:r>
        <w:rPr>
          <w:rFonts w:hint="eastAsia"/>
          <w:lang w:val="en-US" w:eastAsia="zh-CN"/>
        </w:rPr>
        <w:t>抽屉内的整理凌乱，物品摆放不便于使用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480" w:leftChars="0" w:right="0" w:rightChars="0"/>
        <w:textAlignment w:val="auto"/>
        <w:rPr>
          <w:rFonts w:hint="eastAsia" w:ascii="宋体" w:hAnsi="宋体" w:eastAsia="宋体" w:cs="宋体"/>
          <w:b w:val="0"/>
          <w:bCs w:val="0"/>
          <w:sz w:val="21"/>
          <w:szCs w:val="21"/>
          <w:lang w:val="en-US" w:eastAsia="zh-CN"/>
        </w:rPr>
      </w:pPr>
      <w:r>
        <w:rPr>
          <w:rFonts w:hint="eastAsia" w:ascii="宋体" w:hAnsi="宋体" w:cs="宋体"/>
          <w:b w:val="0"/>
          <w:bCs w:val="0"/>
          <w:sz w:val="21"/>
          <w:szCs w:val="21"/>
          <w:lang w:val="en-US" w:eastAsia="zh-CN"/>
        </w:rPr>
        <w:t>（二）</w:t>
      </w:r>
      <w:r>
        <w:rPr>
          <w:rFonts w:hint="eastAsia" w:ascii="宋体" w:hAnsi="宋体" w:eastAsia="宋体" w:cs="宋体"/>
          <w:b w:val="0"/>
          <w:bCs w:val="0"/>
          <w:sz w:val="21"/>
          <w:szCs w:val="21"/>
          <w:lang w:val="en-US" w:eastAsia="zh-CN"/>
        </w:rPr>
        <w:t>我“hui”整理前期经验分析：</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hint="default" w:ascii="宋体" w:hAnsi="宋体" w:cs="宋体"/>
          <w:sz w:val="21"/>
          <w:szCs w:val="21"/>
          <w:lang w:val="en-US" w:eastAsia="zh-CN"/>
        </w:rPr>
      </w:pPr>
      <w:r>
        <w:rPr>
          <w:rFonts w:hint="default" w:ascii="宋体" w:hAnsi="宋体" w:cs="宋体"/>
          <w:sz w:val="21"/>
          <w:szCs w:val="21"/>
          <w:lang w:val="en-US" w:eastAsia="zh-CN"/>
        </w:rPr>
        <w:drawing>
          <wp:inline distT="0" distB="0" distL="114300" distR="114300">
            <wp:extent cx="6185535" cy="2880360"/>
            <wp:effectExtent l="0" t="0" r="1905" b="0"/>
            <wp:docPr id="11" name="图片 10"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descr="wps"/>
                    <pic:cNvPicPr>
                      <a:picLocks noChangeAspect="1"/>
                    </pic:cNvPicPr>
                  </pic:nvPicPr>
                  <pic:blipFill>
                    <a:blip r:embed="rId17"/>
                    <a:stretch>
                      <a:fillRect/>
                    </a:stretch>
                  </pic:blipFill>
                  <pic:spPr>
                    <a:xfrm>
                      <a:off x="0" y="0"/>
                      <a:ext cx="6185535" cy="288036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right="0" w:rightChars="0"/>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三、一起“hui”整理资源盘点：</w:t>
      </w:r>
    </w:p>
    <w:tbl>
      <w:tblPr>
        <w:tblStyle w:val="1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57"/>
        <w:gridCol w:w="2480"/>
        <w:gridCol w:w="1958"/>
        <w:gridCol w:w="1721"/>
        <w:gridCol w:w="1419"/>
        <w:gridCol w:w="10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97"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资源</w:t>
            </w:r>
          </w:p>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名称</w:t>
            </w:r>
          </w:p>
        </w:tc>
        <w:tc>
          <w:tcPr>
            <w:tcW w:w="2498"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实物照片</w:t>
            </w:r>
          </w:p>
        </w:tc>
        <w:tc>
          <w:tcPr>
            <w:tcW w:w="2166"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链接《指南》</w:t>
            </w:r>
          </w:p>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可能发展的经验</w:t>
            </w:r>
          </w:p>
        </w:tc>
        <w:tc>
          <w:tcPr>
            <w:tcW w:w="1889"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可能开展的活动</w:t>
            </w:r>
          </w:p>
        </w:tc>
        <w:tc>
          <w:tcPr>
            <w:tcW w:w="1553"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实施</w:t>
            </w:r>
          </w:p>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建议</w:t>
            </w:r>
          </w:p>
        </w:tc>
        <w:tc>
          <w:tcPr>
            <w:tcW w:w="1159" w:type="dxa"/>
            <w:noWrap w:val="0"/>
            <w:vAlign w:val="center"/>
          </w:tcPr>
          <w:p>
            <w:pPr>
              <w:keepNext w:val="0"/>
              <w:keepLines w:val="0"/>
              <w:pageBreakBefore w:val="0"/>
              <w:kinsoku/>
              <w:wordWrap/>
              <w:overflowPunct/>
              <w:topLinePunct w:val="0"/>
              <w:autoSpaceDE/>
              <w:autoSpaceDN/>
              <w:bidi w:val="0"/>
              <w:spacing w:beforeAutospacing="0" w:afterAutospacing="0" w:line="360" w:lineRule="auto"/>
              <w:ind w:left="0" w:leftChars="0"/>
              <w:jc w:val="cente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活动类型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25" w:hRule="atLeast"/>
        </w:trPr>
        <w:tc>
          <w:tcPr>
            <w:tcW w:w="697" w:type="dxa"/>
            <w:noWrap w:val="0"/>
            <w:vAlign w:val="top"/>
          </w:tcPr>
          <w:p>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社区资源</w:t>
            </w:r>
          </w:p>
        </w:tc>
        <w:tc>
          <w:tcPr>
            <w:tcW w:w="2498" w:type="dxa"/>
            <w:noWrap w:val="0"/>
            <w:vAlign w:val="top"/>
          </w:tcPr>
          <w:p>
            <w:pPr>
              <w:jc w:val="left"/>
              <w:rPr>
                <w:rFonts w:hint="eastAsia"/>
                <w:lang w:val="en-US" w:eastAsia="zh-CN"/>
              </w:rPr>
            </w:pPr>
            <w:r>
              <w:rPr>
                <w:rFonts w:hint="eastAsia"/>
                <w:lang w:val="en-US" w:eastAsia="zh-CN"/>
              </w:rPr>
              <w:t>超市</w:t>
            </w:r>
            <w:r>
              <w:rPr>
                <w:rFonts w:hint="eastAsia"/>
                <w:lang w:val="en-US" w:eastAsia="zh-CN"/>
              </w:rPr>
              <w:drawing>
                <wp:inline distT="0" distB="0" distL="114300" distR="114300">
                  <wp:extent cx="1346200" cy="1009650"/>
                  <wp:effectExtent l="0" t="0" r="10160" b="11430"/>
                  <wp:docPr id="33" name="图片 11" descr="IMG_20231030_194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11" descr="IMG_20231030_194437"/>
                          <pic:cNvPicPr>
                            <a:picLocks noChangeAspect="1"/>
                          </pic:cNvPicPr>
                        </pic:nvPicPr>
                        <pic:blipFill>
                          <a:blip r:embed="rId18"/>
                          <a:stretch>
                            <a:fillRect/>
                          </a:stretch>
                        </pic:blipFill>
                        <pic:spPr>
                          <a:xfrm>
                            <a:off x="0" y="0"/>
                            <a:ext cx="1346200" cy="1009650"/>
                          </a:xfrm>
                          <a:prstGeom prst="rect">
                            <a:avLst/>
                          </a:prstGeom>
                          <a:noFill/>
                          <a:ln>
                            <a:noFill/>
                          </a:ln>
                        </pic:spPr>
                      </pic:pic>
                    </a:graphicData>
                  </a:graphic>
                </wp:inline>
              </w:drawing>
            </w:r>
          </w:p>
          <w:p>
            <w:pPr>
              <w:pStyle w:val="4"/>
              <w:ind w:left="0" w:leftChars="0" w:firstLine="0" w:firstLineChars="0"/>
              <w:jc w:val="left"/>
              <w:rPr>
                <w:rFonts w:hint="default"/>
                <w:lang w:val="en-US" w:eastAsia="zh-CN"/>
              </w:rPr>
            </w:pPr>
            <w:r>
              <w:rPr>
                <w:rFonts w:hint="eastAsia"/>
                <w:lang w:val="en-US" w:eastAsia="zh-CN"/>
              </w:rPr>
              <w:t>水果店</w:t>
            </w:r>
            <w:r>
              <w:rPr>
                <w:rFonts w:hint="default"/>
                <w:lang w:val="en-US" w:eastAsia="zh-CN"/>
              </w:rPr>
              <w:drawing>
                <wp:inline distT="0" distB="0" distL="114300" distR="114300">
                  <wp:extent cx="1346200" cy="1009650"/>
                  <wp:effectExtent l="0" t="0" r="10160" b="11430"/>
                  <wp:docPr id="27" name="图片 12" descr="IMG_20231030_19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12" descr="IMG_20231030_194351"/>
                          <pic:cNvPicPr>
                            <a:picLocks noChangeAspect="1"/>
                          </pic:cNvPicPr>
                        </pic:nvPicPr>
                        <pic:blipFill>
                          <a:blip r:embed="rId19"/>
                          <a:stretch>
                            <a:fillRect/>
                          </a:stretch>
                        </pic:blipFill>
                        <pic:spPr>
                          <a:xfrm>
                            <a:off x="0" y="0"/>
                            <a:ext cx="1346200" cy="1009650"/>
                          </a:xfrm>
                          <a:prstGeom prst="rect">
                            <a:avLst/>
                          </a:prstGeom>
                          <a:noFill/>
                          <a:ln>
                            <a:noFill/>
                          </a:ln>
                        </pic:spPr>
                      </pic:pic>
                    </a:graphicData>
                  </a:graphic>
                </wp:inline>
              </w:drawing>
            </w:r>
          </w:p>
        </w:tc>
        <w:tc>
          <w:tcPr>
            <w:tcW w:w="2166"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社会：</w:t>
            </w:r>
          </w:p>
          <w:p>
            <w:pPr>
              <w:keepNext w:val="0"/>
              <w:keepLines w:val="0"/>
              <w:pageBreakBefore w:val="0"/>
              <w:numPr>
                <w:ilvl w:val="0"/>
                <w:numId w:val="4"/>
              </w:numPr>
              <w:kinsoku/>
              <w:wordWrap/>
              <w:overflowPunct/>
              <w:topLinePunct w:val="0"/>
              <w:autoSpaceDE/>
              <w:autoSpaceDN/>
              <w:bidi w:val="0"/>
              <w:adjustRightInd/>
              <w:snapToGrid/>
              <w:spacing w:line="360" w:lineRule="auto"/>
              <w:ind w:left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自己能做的事情能自己做</w:t>
            </w:r>
          </w:p>
          <w:p>
            <w:pPr>
              <w:pStyle w:val="4"/>
              <w:keepNext w:val="0"/>
              <w:keepLines w:val="0"/>
              <w:pageBreakBefore w:val="0"/>
              <w:numPr>
                <w:ilvl w:val="0"/>
                <w:numId w:val="4"/>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喜欢承担一些小任务</w:t>
            </w:r>
          </w:p>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健康：</w:t>
            </w:r>
          </w:p>
          <w:p>
            <w:pPr>
              <w:keepNext w:val="0"/>
              <w:keepLines w:val="0"/>
              <w:pageBreakBefore w:val="0"/>
              <w:widowControl/>
              <w:suppressLineNumbers w:val="0"/>
              <w:kinsoku/>
              <w:wordWrap/>
              <w:overflowPunct/>
              <w:topLinePunct w:val="0"/>
              <w:autoSpaceDE/>
              <w:autoSpaceDN/>
              <w:bidi w:val="0"/>
              <w:adjustRightInd/>
              <w:snapToGrid/>
              <w:spacing w:line="360" w:lineRule="auto"/>
              <w:jc w:val="left"/>
              <w:textAlignment w:val="auto"/>
              <w:rPr>
                <w:rFonts w:hint="default"/>
                <w:lang w:val="en-US" w:eastAsia="zh-CN"/>
              </w:rPr>
            </w:pPr>
            <w:r>
              <w:rPr>
                <w:rFonts w:hint="eastAsia" w:ascii="宋体" w:hAnsi="宋体" w:eastAsia="宋体" w:cs="宋体"/>
                <w:color w:val="000000"/>
                <w:kern w:val="0"/>
                <w:sz w:val="21"/>
                <w:szCs w:val="21"/>
                <w:lang w:val="en-US" w:eastAsia="zh-CN" w:bidi="ar"/>
              </w:rPr>
              <w:t>能整理自己的物品。如 玩具、书本、笔、绘画用具</w:t>
            </w:r>
            <w:r>
              <w:rPr>
                <w:rFonts w:hint="eastAsia" w:ascii="宋体" w:hAnsi="宋体" w:cs="宋体"/>
                <w:color w:val="000000"/>
                <w:kern w:val="0"/>
                <w:sz w:val="21"/>
                <w:szCs w:val="21"/>
                <w:lang w:val="en-US" w:eastAsia="zh-CN" w:bidi="ar"/>
              </w:rPr>
              <w:t>。</w:t>
            </w:r>
          </w:p>
        </w:tc>
        <w:tc>
          <w:tcPr>
            <w:tcW w:w="1889" w:type="dxa"/>
            <w:noWrap w:val="0"/>
            <w:vAlign w:val="top"/>
          </w:tcPr>
          <w:p>
            <w:pPr>
              <w:pStyle w:val="4"/>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val="0"/>
                <w:bCs w:val="0"/>
                <w:color w:val="FF0000"/>
                <w:sz w:val="21"/>
                <w:szCs w:val="21"/>
                <w:vertAlign w:val="baseline"/>
                <w:lang w:val="en-US" w:eastAsia="zh-CN"/>
              </w:rPr>
            </w:pPr>
            <w:r>
              <w:rPr>
                <w:rFonts w:hint="eastAsia" w:ascii="宋体" w:hAnsi="宋体" w:eastAsia="宋体" w:cs="宋体"/>
                <w:b w:val="0"/>
                <w:bCs w:val="0"/>
                <w:color w:val="FF0000"/>
                <w:sz w:val="21"/>
                <w:szCs w:val="21"/>
                <w:vertAlign w:val="baseline"/>
                <w:lang w:val="en-US" w:eastAsia="zh-CN"/>
              </w:rPr>
              <w:t>实践活动：逛超市</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textAlignment w:val="auto"/>
              <w:rPr>
                <w:rFonts w:hint="default"/>
                <w:lang w:val="en-US" w:eastAsia="zh-CN"/>
              </w:rPr>
            </w:pPr>
            <w:r>
              <w:rPr>
                <w:rFonts w:hint="eastAsia"/>
                <w:lang w:val="en-US" w:eastAsia="zh-CN"/>
              </w:rPr>
              <w:t>班级区域整理</w:t>
            </w:r>
          </w:p>
          <w:p>
            <w:pPr>
              <w:pStyle w:val="4"/>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家庭亲子整理</w:t>
            </w:r>
          </w:p>
          <w:p>
            <w:pPr>
              <w:keepNext w:val="0"/>
              <w:keepLines w:val="0"/>
              <w:pageBreakBefore w:val="0"/>
              <w:widowControl w:val="0"/>
              <w:numPr>
                <w:ilvl w:val="0"/>
                <w:numId w:val="5"/>
              </w:numPr>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户外沙区整理。</w:t>
            </w:r>
          </w:p>
        </w:tc>
        <w:tc>
          <w:tcPr>
            <w:tcW w:w="1553" w:type="dxa"/>
            <w:noWrap w:val="0"/>
            <w:vAlign w:val="top"/>
          </w:tcPr>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b w:val="0"/>
                <w:bCs w:val="0"/>
                <w:color w:val="FF0000"/>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本次活动很多需要家长带动幼儿一起去做、区看，所以在本主题的实施的过程中家长资源必不可少。</w:t>
            </w:r>
          </w:p>
        </w:tc>
        <w:tc>
          <w:tcPr>
            <w:tcW w:w="1159" w:type="dxa"/>
            <w:noWrap w:val="0"/>
            <w:vAlign w:val="top"/>
          </w:tcPr>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集体活动</w:t>
            </w:r>
          </w:p>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jc w:val="left"/>
              <w:textAlignment w:val="auto"/>
              <w:rPr>
                <w:rFonts w:hint="default"/>
                <w:lang w:val="en-US" w:eastAsia="zh-CN"/>
              </w:rPr>
            </w:pPr>
            <w:r>
              <w:rPr>
                <w:rFonts w:hint="eastAsia" w:ascii="宋体" w:hAnsi="宋体" w:eastAsia="宋体" w:cs="宋体"/>
                <w:sz w:val="21"/>
                <w:szCs w:val="21"/>
                <w:vertAlign w:val="baseline"/>
                <w:lang w:val="en-US" w:eastAsia="zh-CN"/>
              </w:rPr>
              <w:t>亲子活动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1" w:hRule="atLeast"/>
        </w:trPr>
        <w:tc>
          <w:tcPr>
            <w:tcW w:w="697" w:type="dxa"/>
            <w:noWrap w:val="0"/>
            <w:vAlign w:val="top"/>
          </w:tcPr>
          <w:p>
            <w:pPr>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物质资源</w:t>
            </w:r>
          </w:p>
        </w:tc>
        <w:tc>
          <w:tcPr>
            <w:tcW w:w="2498" w:type="dxa"/>
            <w:noWrap w:val="0"/>
            <w:vAlign w:val="top"/>
          </w:tcPr>
          <w:p>
            <w:pPr>
              <w:pStyle w:val="4"/>
              <w:ind w:left="0" w:leftChars="0" w:firstLine="0" w:firstLineChars="0"/>
            </w:pPr>
            <w:r>
              <w:drawing>
                <wp:inline distT="0" distB="0" distL="114300" distR="114300">
                  <wp:extent cx="1240790" cy="1289685"/>
                  <wp:effectExtent l="0" t="0" r="8890" b="5715"/>
                  <wp:docPr id="30"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13"/>
                          <pic:cNvPicPr>
                            <a:picLocks noChangeAspect="1"/>
                          </pic:cNvPicPr>
                        </pic:nvPicPr>
                        <pic:blipFill>
                          <a:blip r:embed="rId20"/>
                          <a:srcRect l="3722" t="4022" r="4791"/>
                          <a:stretch>
                            <a:fillRect/>
                          </a:stretch>
                        </pic:blipFill>
                        <pic:spPr>
                          <a:xfrm>
                            <a:off x="0" y="0"/>
                            <a:ext cx="1240790" cy="1289685"/>
                          </a:xfrm>
                          <a:prstGeom prst="rect">
                            <a:avLst/>
                          </a:prstGeom>
                          <a:noFill/>
                          <a:ln>
                            <a:noFill/>
                          </a:ln>
                        </pic:spPr>
                      </pic:pic>
                    </a:graphicData>
                  </a:graphic>
                </wp:inline>
              </w:drawing>
            </w:r>
            <w:r>
              <w:drawing>
                <wp:inline distT="0" distB="0" distL="114300" distR="114300">
                  <wp:extent cx="1180465" cy="1132205"/>
                  <wp:effectExtent l="0" t="0" r="8255" b="10795"/>
                  <wp:docPr id="19"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4"/>
                          <pic:cNvPicPr>
                            <a:picLocks noChangeAspect="1"/>
                          </pic:cNvPicPr>
                        </pic:nvPicPr>
                        <pic:blipFill>
                          <a:blip r:embed="rId21"/>
                          <a:srcRect t="8975"/>
                          <a:stretch>
                            <a:fillRect/>
                          </a:stretch>
                        </pic:blipFill>
                        <pic:spPr>
                          <a:xfrm>
                            <a:off x="0" y="0"/>
                            <a:ext cx="1180465" cy="1132205"/>
                          </a:xfrm>
                          <a:prstGeom prst="rect">
                            <a:avLst/>
                          </a:prstGeom>
                          <a:noFill/>
                          <a:ln>
                            <a:noFill/>
                          </a:ln>
                        </pic:spPr>
                      </pic:pic>
                    </a:graphicData>
                  </a:graphic>
                </wp:inline>
              </w:drawing>
            </w:r>
          </w:p>
          <w:p>
            <w:pPr>
              <w:rPr>
                <w:rFonts w:hint="eastAsia"/>
                <w:lang w:val="en-US" w:eastAsia="zh-CN"/>
              </w:rPr>
            </w:pPr>
            <w:r>
              <w:rPr>
                <w:rFonts w:hint="eastAsia"/>
                <w:lang w:val="en-US" w:eastAsia="zh-CN"/>
              </w:rPr>
              <w:t>5个室内区域、</w:t>
            </w:r>
          </w:p>
          <w:p>
            <w:pPr>
              <w:rPr>
                <w:rFonts w:ascii="宋体" w:hAnsi="宋体" w:eastAsia="宋体" w:cs="宋体"/>
                <w:sz w:val="24"/>
                <w:szCs w:val="24"/>
              </w:rPr>
            </w:pPr>
            <w:r>
              <w:rPr>
                <w:rFonts w:hint="eastAsia"/>
                <w:lang w:val="en-US" w:eastAsia="zh-CN"/>
              </w:rPr>
              <w:t>自然角、走廊</w:t>
            </w:r>
          </w:p>
          <w:p>
            <w:pPr>
              <w:rPr>
                <w:rFonts w:ascii="宋体" w:hAnsi="宋体" w:eastAsia="宋体" w:cs="宋体"/>
                <w:sz w:val="24"/>
                <w:szCs w:val="24"/>
              </w:rPr>
            </w:pP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Files\\359944401\\Image\\C2C\\CFA25BF309091D82F2EF557DC613FE20.jpg"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1358900" cy="1019175"/>
                  <wp:effectExtent l="0" t="0" r="12700" b="1905"/>
                  <wp:docPr id="29"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5" descr="IMG_256"/>
                          <pic:cNvPicPr>
                            <a:picLocks noChangeAspect="1"/>
                          </pic:cNvPicPr>
                        </pic:nvPicPr>
                        <pic:blipFill>
                          <a:blip r:embed="rId22"/>
                          <a:stretch>
                            <a:fillRect/>
                          </a:stretch>
                        </pic:blipFill>
                        <pic:spPr>
                          <a:xfrm>
                            <a:off x="0" y="0"/>
                            <a:ext cx="1358900" cy="1019175"/>
                          </a:xfrm>
                          <a:prstGeom prst="rect">
                            <a:avLst/>
                          </a:prstGeom>
                          <a:noFill/>
                          <a:ln>
                            <a:noFill/>
                          </a:ln>
                        </pic:spPr>
                      </pic:pic>
                    </a:graphicData>
                  </a:graphic>
                </wp:inline>
              </w:drawing>
            </w:r>
            <w:r>
              <w:rPr>
                <w:rFonts w:ascii="宋体" w:hAnsi="宋体" w:eastAsia="宋体" w:cs="宋体"/>
                <w:sz w:val="24"/>
                <w:szCs w:val="24"/>
              </w:rPr>
              <w:fldChar w:fldCharType="end"/>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白色框子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356360" cy="814070"/>
                  <wp:effectExtent l="0" t="0" r="0" b="8890"/>
                  <wp:docPr id="28" name="图片 16" descr="tb_image_share_1699071804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16" descr="tb_image_share_1699071804912"/>
                          <pic:cNvPicPr>
                            <a:picLocks noChangeAspect="1"/>
                          </pic:cNvPicPr>
                        </pic:nvPicPr>
                        <pic:blipFill>
                          <a:blip r:embed="rId23"/>
                          <a:srcRect t="19522" b="20459"/>
                          <a:stretch>
                            <a:fillRect/>
                          </a:stretch>
                        </pic:blipFill>
                        <pic:spPr>
                          <a:xfrm>
                            <a:off x="0" y="0"/>
                            <a:ext cx="1356360" cy="81407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透明框子</w:t>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drawing>
                <wp:inline distT="0" distB="0" distL="114300" distR="114300">
                  <wp:extent cx="1016000" cy="523240"/>
                  <wp:effectExtent l="0" t="0" r="5080" b="10160"/>
                  <wp:docPr id="20" name="图片 17" descr="tb_image_share_169907184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7" descr="tb_image_share_1699071841447"/>
                          <pic:cNvPicPr>
                            <a:picLocks noChangeAspect="1"/>
                          </pic:cNvPicPr>
                        </pic:nvPicPr>
                        <pic:blipFill>
                          <a:blip r:embed="rId24"/>
                          <a:srcRect t="30896" b="30473"/>
                          <a:stretch>
                            <a:fillRect/>
                          </a:stretch>
                        </pic:blipFill>
                        <pic:spPr>
                          <a:xfrm>
                            <a:off x="0" y="0"/>
                            <a:ext cx="1016000" cy="523240"/>
                          </a:xfrm>
                          <a:prstGeom prst="rect">
                            <a:avLst/>
                          </a:prstGeom>
                          <a:noFill/>
                          <a:ln>
                            <a:noFill/>
                          </a:ln>
                        </pic:spPr>
                      </pic:pic>
                    </a:graphicData>
                  </a:graphic>
                </wp:inline>
              </w:drawing>
            </w:r>
          </w:p>
          <w:p>
            <w:pPr>
              <w:rPr>
                <w:rFonts w:hint="eastAsia" w:ascii="宋体" w:hAnsi="宋体" w:eastAsia="宋体" w:cs="宋体"/>
                <w:sz w:val="24"/>
                <w:szCs w:val="24"/>
                <w:lang w:val="en-US" w:eastAsia="zh-CN"/>
              </w:rPr>
            </w:pPr>
            <w:r>
              <w:rPr>
                <w:rFonts w:hint="eastAsia" w:ascii="宋体" w:hAnsi="宋体" w:eastAsia="宋体" w:cs="宋体"/>
                <w:sz w:val="24"/>
                <w:szCs w:val="24"/>
                <w:lang w:val="en-US" w:eastAsia="zh-CN"/>
              </w:rPr>
              <w:t>透明罐子</w:t>
            </w:r>
          </w:p>
          <w:p>
            <w:pPr>
              <w:rPr>
                <w:rFonts w:hint="default" w:ascii="宋体" w:hAnsi="宋体" w:eastAsia="宋体" w:cs="宋体"/>
                <w:sz w:val="24"/>
                <w:szCs w:val="24"/>
                <w:lang w:val="en-US" w:eastAsia="zh-CN"/>
              </w:rPr>
            </w:pPr>
            <w:r>
              <w:rPr>
                <w:rFonts w:hint="default" w:ascii="宋体" w:hAnsi="宋体" w:eastAsia="宋体" w:cs="宋体"/>
                <w:sz w:val="24"/>
                <w:szCs w:val="24"/>
                <w:lang w:val="en-US" w:eastAsia="zh-CN"/>
              </w:rPr>
              <w:drawing>
                <wp:inline distT="0" distB="0" distL="114300" distR="114300">
                  <wp:extent cx="1357630" cy="869315"/>
                  <wp:effectExtent l="0" t="0" r="13970" b="14605"/>
                  <wp:docPr id="31" name="图片 18" descr="tb_image_share_1699071904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8" descr="tb_image_share_1699071904759"/>
                          <pic:cNvPicPr>
                            <a:picLocks noChangeAspect="1"/>
                          </pic:cNvPicPr>
                        </pic:nvPicPr>
                        <pic:blipFill>
                          <a:blip r:embed="rId25"/>
                          <a:srcRect t="33649" b="18315"/>
                          <a:stretch>
                            <a:fillRect/>
                          </a:stretch>
                        </pic:blipFill>
                        <pic:spPr>
                          <a:xfrm>
                            <a:off x="0" y="0"/>
                            <a:ext cx="1357630" cy="869315"/>
                          </a:xfrm>
                          <a:prstGeom prst="rect">
                            <a:avLst/>
                          </a:prstGeom>
                          <a:noFill/>
                          <a:ln>
                            <a:noFill/>
                          </a:ln>
                        </pic:spPr>
                      </pic:pic>
                    </a:graphicData>
                  </a:graphic>
                </wp:inline>
              </w:drawing>
            </w:r>
          </w:p>
        </w:tc>
        <w:tc>
          <w:tcPr>
            <w:tcW w:w="2166" w:type="dxa"/>
            <w:noWrap w:val="0"/>
            <w:vAlign w:val="top"/>
          </w:tcPr>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班级劳动：</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幼儿初步尝试值日生工作，萌发为集体服务的意识。</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科学能力：</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1.幼儿能用完整的语言讲述自己在观察中的发现。</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2.幼儿能用图画或其他符号进行记录</w:t>
            </w:r>
          </w:p>
        </w:tc>
        <w:tc>
          <w:tcPr>
            <w:tcW w:w="1889" w:type="dxa"/>
            <w:noWrap w:val="0"/>
            <w:vAlign w:val="top"/>
          </w:tcPr>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集体活动：</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绘本阅读</w:t>
            </w:r>
          </w:p>
          <w:p>
            <w:pPr>
              <w:keepNext w:val="0"/>
              <w:keepLines w:val="0"/>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区域整理</w:t>
            </w:r>
          </w:p>
          <w:p>
            <w:pPr>
              <w:keepNext w:val="0"/>
              <w:keepLines w:val="0"/>
              <w:pageBreakBefore w:val="0"/>
              <w:kinsoku/>
              <w:wordWrap/>
              <w:overflowPunct/>
              <w:topLinePunct w:val="0"/>
              <w:autoSpaceDE/>
              <w:autoSpaceDN/>
              <w:bidi w:val="0"/>
              <w:adjustRightInd/>
              <w:snapToGrid/>
              <w:spacing w:line="360" w:lineRule="auto"/>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生活整理等</w:t>
            </w:r>
          </w:p>
        </w:tc>
        <w:tc>
          <w:tcPr>
            <w:tcW w:w="1553" w:type="dxa"/>
            <w:noWrap w:val="0"/>
            <w:vAlign w:val="top"/>
          </w:tcPr>
          <w:p>
            <w:pPr>
              <w:pStyle w:val="4"/>
              <w:keepNext w:val="0"/>
              <w:keepLines w:val="0"/>
              <w:pageBreakBefore w:val="0"/>
              <w:numPr>
                <w:ilvl w:val="0"/>
                <w:numId w:val="0"/>
              </w:numPr>
              <w:kinsoku/>
              <w:wordWrap/>
              <w:overflowPunct/>
              <w:topLinePunct w:val="0"/>
              <w:autoSpaceDE/>
              <w:autoSpaceDN/>
              <w:bidi w:val="0"/>
              <w:adjustRightInd/>
              <w:snapToGrid/>
              <w:spacing w:line="360" w:lineRule="auto"/>
              <w:ind w:left="0" w:leftChars="0" w:firstLine="0" w:firstLine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在开展的过程中更多关注小组活动和个人活动，并进行相对应的支持！</w:t>
            </w:r>
          </w:p>
        </w:tc>
        <w:tc>
          <w:tcPr>
            <w:tcW w:w="1159" w:type="dxa"/>
            <w:noWrap w:val="0"/>
            <w:vAlign w:val="top"/>
          </w:tcPr>
          <w:p>
            <w:pPr>
              <w:keepNext w:val="0"/>
              <w:keepLines w:val="0"/>
              <w:pageBreakBefore w:val="0"/>
              <w:numPr>
                <w:ilvl w:val="0"/>
                <w:numId w:val="0"/>
              </w:numPr>
              <w:kinsoku/>
              <w:wordWrap/>
              <w:overflowPunct/>
              <w:topLinePunct w:val="0"/>
              <w:autoSpaceDE/>
              <w:autoSpaceDN/>
              <w:bidi w:val="0"/>
              <w:adjustRightInd/>
              <w:snapToGrid/>
              <w:spacing w:line="360" w:lineRule="auto"/>
              <w:textAlignment w:val="auto"/>
              <w:rPr>
                <w:rFonts w:hint="eastAsia" w:ascii="宋体" w:hAnsi="宋体" w:eastAsia="宋体" w:cs="宋体"/>
                <w:lang w:val="en-US" w:eastAsia="zh-CN"/>
              </w:rPr>
            </w:pPr>
            <w:r>
              <w:rPr>
                <w:rFonts w:hint="eastAsia" w:ascii="宋体" w:hAnsi="宋体" w:eastAsia="宋体" w:cs="宋体"/>
                <w:lang w:val="en-US" w:eastAsia="zh-CN"/>
              </w:rPr>
              <w:t>集体活动</w:t>
            </w:r>
          </w:p>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lang w:val="en-US" w:eastAsia="zh-CN"/>
              </w:rPr>
            </w:pPr>
            <w:r>
              <w:rPr>
                <w:rFonts w:hint="eastAsia" w:ascii="宋体" w:hAnsi="宋体" w:eastAsia="宋体" w:cs="宋体"/>
                <w:lang w:val="en-US" w:eastAsia="zh-CN"/>
              </w:rPr>
              <w:t>亲子活动</w:t>
            </w:r>
          </w:p>
          <w:p>
            <w:pPr>
              <w:pStyle w:val="4"/>
              <w:keepNext w:val="0"/>
              <w:keepLines w:val="0"/>
              <w:pageBreakBefore w:val="0"/>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区域活动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97" w:type="dxa"/>
            <w:noWrap w:val="0"/>
            <w:vAlign w:val="top"/>
          </w:tcPr>
          <w:p>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人力资源</w:t>
            </w:r>
          </w:p>
        </w:tc>
        <w:tc>
          <w:tcPr>
            <w:tcW w:w="2498" w:type="dxa"/>
            <w:noWrap w:val="0"/>
            <w:vAlign w:val="top"/>
          </w:tcPr>
          <w:p>
            <w:pPr>
              <w:rPr>
                <w:rFonts w:hint="eastAsia"/>
                <w:lang w:val="en-US" w:eastAsia="zh-CN"/>
              </w:rPr>
            </w:pPr>
            <w:r>
              <w:rPr>
                <w:rFonts w:hint="eastAsia"/>
                <w:lang w:val="en-US" w:eastAsia="zh-CN"/>
              </w:rPr>
              <w:t>班级教师</w:t>
            </w:r>
          </w:p>
          <w:p>
            <w:pPr>
              <w:pStyle w:val="4"/>
              <w:ind w:left="0" w:leftChars="0" w:firstLine="0" w:firstLineChars="0"/>
              <w:rPr>
                <w:rFonts w:hint="eastAsia"/>
                <w:lang w:val="en-US" w:eastAsia="zh-CN"/>
              </w:rPr>
            </w:pPr>
            <w:r>
              <w:rPr>
                <w:rFonts w:hint="eastAsia"/>
                <w:lang w:val="en-US" w:eastAsia="zh-CN"/>
              </w:rPr>
              <w:t>保育教师</w:t>
            </w:r>
          </w:p>
          <w:p>
            <w:pPr>
              <w:rPr>
                <w:rFonts w:hint="eastAsia"/>
                <w:lang w:val="en-US" w:eastAsia="zh-CN"/>
              </w:rPr>
            </w:pPr>
            <w:r>
              <w:rPr>
                <w:rFonts w:hint="eastAsia"/>
                <w:lang w:val="en-US" w:eastAsia="zh-CN"/>
              </w:rPr>
              <w:t>家长资源</w:t>
            </w:r>
          </w:p>
          <w:p>
            <w:pPr>
              <w:pStyle w:val="4"/>
              <w:ind w:left="0" w:leftChars="0" w:firstLine="0" w:firstLineChars="0"/>
              <w:rPr>
                <w:rFonts w:hint="default"/>
                <w:lang w:val="en-US" w:eastAsia="zh-CN"/>
              </w:rPr>
            </w:pPr>
            <w:r>
              <w:rPr>
                <w:rFonts w:hint="default"/>
                <w:lang w:val="en-US" w:eastAsia="zh-CN"/>
              </w:rPr>
              <w:drawing>
                <wp:inline distT="0" distB="0" distL="114300" distR="114300">
                  <wp:extent cx="1037590" cy="1383030"/>
                  <wp:effectExtent l="0" t="0" r="13970" b="3810"/>
                  <wp:docPr id="21" name="图片 19" descr="mmexport1698922148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mmexport1698922148983"/>
                          <pic:cNvPicPr>
                            <a:picLocks noChangeAspect="1"/>
                          </pic:cNvPicPr>
                        </pic:nvPicPr>
                        <pic:blipFill>
                          <a:blip r:embed="rId26"/>
                          <a:stretch>
                            <a:fillRect/>
                          </a:stretch>
                        </pic:blipFill>
                        <pic:spPr>
                          <a:xfrm>
                            <a:off x="0" y="0"/>
                            <a:ext cx="1037590" cy="1383030"/>
                          </a:xfrm>
                          <a:prstGeom prst="rect">
                            <a:avLst/>
                          </a:prstGeom>
                          <a:noFill/>
                          <a:ln>
                            <a:noFill/>
                          </a:ln>
                        </pic:spPr>
                      </pic:pic>
                    </a:graphicData>
                  </a:graphic>
                </wp:inline>
              </w:drawing>
            </w:r>
          </w:p>
          <w:p>
            <w:pPr>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1156335" cy="1541780"/>
                  <wp:effectExtent l="0" t="0" r="1905" b="12700"/>
                  <wp:docPr id="6" name="图片 20" descr="mmexport169892215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20" descr="mmexport1698922154340"/>
                          <pic:cNvPicPr>
                            <a:picLocks noChangeAspect="1"/>
                          </pic:cNvPicPr>
                        </pic:nvPicPr>
                        <pic:blipFill>
                          <a:blip r:embed="rId27"/>
                          <a:stretch>
                            <a:fillRect/>
                          </a:stretch>
                        </pic:blipFill>
                        <pic:spPr>
                          <a:xfrm>
                            <a:off x="0" y="0"/>
                            <a:ext cx="1156335" cy="1541780"/>
                          </a:xfrm>
                          <a:prstGeom prst="rect">
                            <a:avLst/>
                          </a:prstGeom>
                          <a:noFill/>
                          <a:ln>
                            <a:noFill/>
                          </a:ln>
                        </pic:spPr>
                      </pic:pic>
                    </a:graphicData>
                  </a:graphic>
                </wp:inline>
              </w:drawing>
            </w:r>
          </w:p>
        </w:tc>
        <w:tc>
          <w:tcPr>
            <w:tcW w:w="2166" w:type="dxa"/>
            <w:vMerge w:val="restart"/>
            <w:noWrap w:val="0"/>
            <w:vAlign w:val="top"/>
          </w:tcPr>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sz w:val="21"/>
                <w:szCs w:val="21"/>
                <w:lang w:val="en-US" w:eastAsia="zh-CN" w:bidi="ar-SA"/>
              </w:rPr>
            </w:pPr>
            <w:r>
              <w:rPr>
                <w:rFonts w:hint="eastAsia" w:ascii="宋体" w:hAnsi="宋体" w:eastAsia="宋体" w:cs="宋体"/>
                <w:b/>
                <w:bCs/>
                <w:sz w:val="21"/>
                <w:szCs w:val="21"/>
                <w:lang w:val="en-US" w:eastAsia="zh-CN" w:bidi="ar-SA"/>
              </w:rPr>
              <w:t>整理物品：</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lang w:val="en-US" w:eastAsia="zh-CN"/>
              </w:rPr>
            </w:pPr>
            <w:r>
              <w:rPr>
                <w:rFonts w:hint="eastAsia"/>
                <w:lang w:val="en-US" w:eastAsia="zh-CN"/>
              </w:rPr>
              <w:t>幼儿主动整理个人物品，并能有序摆放。</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班级劳动：</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r>
              <w:rPr>
                <w:rFonts w:hint="eastAsia"/>
                <w:lang w:val="en-US" w:eastAsia="zh-CN"/>
              </w:rPr>
              <w:t>幼儿初步尝试值日生工作，萌发为集体服务的意识。</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b/>
                <w:bCs/>
                <w:lang w:val="en-US" w:eastAsia="zh-CN"/>
              </w:rPr>
            </w:pPr>
            <w:r>
              <w:rPr>
                <w:rFonts w:hint="eastAsia"/>
                <w:b/>
                <w:bCs/>
                <w:lang w:val="en-US" w:eastAsia="zh-CN"/>
              </w:rPr>
              <w:t>集合与分类：</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幼儿能将物体按内部特征进行分类。（性质、功能、用途）</w:t>
            </w:r>
          </w:p>
        </w:tc>
        <w:tc>
          <w:tcPr>
            <w:tcW w:w="1889" w:type="dxa"/>
            <w:vMerge w:val="restart"/>
            <w:noWrap w:val="0"/>
            <w:vAlign w:val="top"/>
          </w:tcPr>
          <w:p>
            <w:pP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日常生活整理活动</w:t>
            </w:r>
          </w:p>
          <w:p>
            <w:pPr>
              <w:pStyle w:val="4"/>
              <w:rPr>
                <w:rFonts w:hint="eastAsia" w:ascii="宋体" w:hAnsi="宋体" w:eastAsia="宋体" w:cs="宋体"/>
                <w:b w:val="0"/>
                <w:bCs w:val="0"/>
                <w:color w:val="auto"/>
                <w:sz w:val="21"/>
                <w:szCs w:val="21"/>
                <w:vertAlign w:val="baseline"/>
                <w:lang w:val="en-US" w:eastAsia="zh-CN"/>
              </w:rPr>
            </w:pPr>
          </w:p>
          <w:p>
            <w:pPr>
              <w:rPr>
                <w:rFonts w:hint="eastAsia" w:ascii="宋体" w:hAnsi="宋体" w:eastAsia="宋体" w:cs="宋体"/>
                <w:b w:val="0"/>
                <w:bCs w:val="0"/>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家庭劳动</w:t>
            </w:r>
          </w:p>
          <w:p>
            <w:pPr>
              <w:pStyle w:val="4"/>
              <w:rPr>
                <w:rFonts w:hint="eastAsia" w:ascii="宋体" w:hAnsi="宋体" w:eastAsia="宋体" w:cs="宋体"/>
                <w:b w:val="0"/>
                <w:bCs w:val="0"/>
                <w:color w:val="auto"/>
                <w:sz w:val="21"/>
                <w:szCs w:val="21"/>
                <w:vertAlign w:val="baseline"/>
                <w:lang w:val="en-US" w:eastAsia="zh-CN"/>
              </w:rPr>
            </w:pPr>
          </w:p>
          <w:p>
            <w:pPr>
              <w:rPr>
                <w:rFonts w:hint="default"/>
                <w:lang w:val="en-US" w:eastAsia="zh-CN"/>
              </w:rPr>
            </w:pPr>
            <w:r>
              <w:rPr>
                <w:rFonts w:hint="eastAsia" w:ascii="宋体" w:hAnsi="宋体" w:eastAsia="宋体" w:cs="宋体"/>
                <w:b w:val="0"/>
                <w:bCs w:val="0"/>
                <w:color w:val="auto"/>
                <w:sz w:val="21"/>
                <w:szCs w:val="21"/>
                <w:vertAlign w:val="baseline"/>
                <w:lang w:val="en-US" w:eastAsia="zh-CN"/>
              </w:rPr>
              <w:t>区域游戏等</w:t>
            </w:r>
          </w:p>
        </w:tc>
        <w:tc>
          <w:tcPr>
            <w:tcW w:w="1553" w:type="dxa"/>
            <w:vMerge w:val="restart"/>
            <w:noWrap w:val="0"/>
            <w:vAlign w:val="top"/>
          </w:tcPr>
          <w:p>
            <w:pPr>
              <w:pStyle w:val="4"/>
              <w:numPr>
                <w:ilvl w:val="0"/>
                <w:numId w:val="0"/>
              </w:numPr>
              <w:ind w:left="0" w:leftChars="0" w:firstLine="0" w:firstLineChars="0"/>
              <w:rPr>
                <w:rFonts w:hint="default" w:ascii="宋体" w:hAnsi="宋体" w:eastAsia="宋体" w:cs="宋体"/>
                <w:b w:val="0"/>
                <w:bCs w:val="0"/>
                <w:color w:val="FF0000"/>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在班级日常生活中关注孩子的整理能力和意识，鼓励幼儿自己进行整理，逐步养成整理习惯。</w:t>
            </w:r>
          </w:p>
        </w:tc>
        <w:tc>
          <w:tcPr>
            <w:tcW w:w="1159" w:type="dxa"/>
            <w:vMerge w:val="restart"/>
            <w:noWrap w:val="0"/>
            <w:vAlign w:val="top"/>
          </w:tcPr>
          <w:p>
            <w:pPr>
              <w:pStyle w:val="4"/>
              <w:ind w:left="0" w:leftChars="0" w:firstLine="0" w:firstLineChars="0"/>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697" w:type="dxa"/>
            <w:noWrap w:val="0"/>
            <w:vAlign w:val="top"/>
          </w:tcPr>
          <w:p>
            <w:pPr>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网络资源</w:t>
            </w:r>
          </w:p>
        </w:tc>
        <w:tc>
          <w:tcPr>
            <w:tcW w:w="2498" w:type="dxa"/>
            <w:noWrap w:val="0"/>
            <w:vAlign w:val="top"/>
          </w:tcPr>
          <w:p>
            <w:pPr>
              <w:rPr>
                <w:rFonts w:hint="eastAsia"/>
                <w:lang w:val="en-US" w:eastAsia="zh-CN"/>
              </w:rPr>
            </w:pPr>
            <w:r>
              <w:rPr>
                <w:rFonts w:hint="eastAsia"/>
                <w:lang w:val="en-US" w:eastAsia="zh-CN"/>
              </w:rPr>
              <w:t>收纳工具展示视屏</w:t>
            </w:r>
          </w:p>
          <w:p>
            <w:pPr>
              <w:rPr>
                <w:rFonts w:hint="eastAsia"/>
                <w:lang w:val="en-US" w:eastAsia="zh-CN"/>
              </w:rPr>
            </w:pPr>
            <w:r>
              <w:rPr>
                <w:rFonts w:hint="eastAsia"/>
                <w:lang w:val="en-US" w:eastAsia="zh-CN"/>
              </w:rPr>
              <w:t>收纳达人视屏</w:t>
            </w:r>
          </w:p>
          <w:p>
            <w:pPr>
              <w:rPr>
                <w:rFonts w:hint="default"/>
                <w:lang w:val="en-US" w:eastAsia="zh-CN"/>
              </w:rPr>
            </w:pPr>
            <w:r>
              <w:rPr>
                <w:rFonts w:hint="eastAsia"/>
                <w:lang w:val="en-US" w:eastAsia="zh-CN"/>
              </w:rPr>
              <w:t>收纳整理视屏等</w:t>
            </w:r>
          </w:p>
        </w:tc>
        <w:tc>
          <w:tcPr>
            <w:tcW w:w="2166" w:type="dxa"/>
            <w:vMerge w:val="continue"/>
            <w:noWrap w:val="0"/>
            <w:vAlign w:val="top"/>
          </w:tcPr>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eastAsia"/>
                <w:lang w:val="en-US" w:eastAsia="zh-CN"/>
              </w:rPr>
            </w:pPr>
          </w:p>
        </w:tc>
        <w:tc>
          <w:tcPr>
            <w:tcW w:w="1889" w:type="dxa"/>
            <w:vMerge w:val="continue"/>
            <w:noWrap w:val="0"/>
            <w:vAlign w:val="top"/>
          </w:tcPr>
          <w:p>
            <w:pPr>
              <w:rPr>
                <w:rFonts w:hint="eastAsia" w:ascii="宋体" w:hAnsi="宋体" w:eastAsia="宋体" w:cs="宋体"/>
                <w:b w:val="0"/>
                <w:bCs w:val="0"/>
                <w:color w:val="auto"/>
                <w:sz w:val="21"/>
                <w:szCs w:val="21"/>
                <w:vertAlign w:val="baseline"/>
                <w:lang w:val="en-US" w:eastAsia="zh-CN"/>
              </w:rPr>
            </w:pPr>
          </w:p>
        </w:tc>
        <w:tc>
          <w:tcPr>
            <w:tcW w:w="1553" w:type="dxa"/>
            <w:vMerge w:val="continue"/>
            <w:noWrap w:val="0"/>
            <w:vAlign w:val="top"/>
          </w:tcPr>
          <w:p>
            <w:pPr>
              <w:pStyle w:val="4"/>
              <w:numPr>
                <w:ilvl w:val="0"/>
                <w:numId w:val="0"/>
              </w:numPr>
              <w:ind w:left="0" w:leftChars="0" w:firstLine="0" w:firstLineChars="0"/>
              <w:rPr>
                <w:rFonts w:hint="eastAsia" w:ascii="宋体" w:hAnsi="宋体" w:eastAsia="宋体" w:cs="宋体"/>
                <w:b w:val="0"/>
                <w:bCs w:val="0"/>
                <w:color w:val="auto"/>
                <w:sz w:val="21"/>
                <w:szCs w:val="21"/>
                <w:vertAlign w:val="baseline"/>
                <w:lang w:val="en-US" w:eastAsia="zh-CN"/>
              </w:rPr>
            </w:pPr>
          </w:p>
        </w:tc>
        <w:tc>
          <w:tcPr>
            <w:tcW w:w="1159" w:type="dxa"/>
            <w:vMerge w:val="continue"/>
            <w:noWrap w:val="0"/>
            <w:vAlign w:val="top"/>
          </w:tcPr>
          <w:p>
            <w:pPr>
              <w:pStyle w:val="4"/>
              <w:ind w:left="0" w:leftChars="0" w:firstLine="0" w:firstLineChars="0"/>
              <w:rPr>
                <w:rFonts w:hint="eastAsia" w:ascii="宋体" w:hAnsi="宋体" w:eastAsia="宋体" w:cs="宋体"/>
                <w:sz w:val="21"/>
                <w:szCs w:val="21"/>
                <w:vertAlign w:val="baseline"/>
                <w:lang w:val="en-US" w:eastAsia="zh-CN"/>
              </w:rPr>
            </w:pPr>
          </w:p>
        </w:tc>
      </w:tr>
    </w:tbl>
    <w:p>
      <w:pPr>
        <w:keepNext w:val="0"/>
        <w:keepLines w:val="0"/>
        <w:pageBreakBefore w:val="0"/>
        <w:widowControl w:val="0"/>
        <w:numPr>
          <w:ilvl w:val="0"/>
          <w:numId w:val="6"/>
        </w:numPr>
        <w:kinsoku/>
        <w:wordWrap/>
        <w:overflowPunct/>
        <w:topLinePunct w:val="0"/>
        <w:autoSpaceDE/>
        <w:autoSpaceDN/>
        <w:bidi w:val="0"/>
        <w:adjustRightInd w:val="0"/>
        <w:snapToGrid w:val="0"/>
        <w:spacing w:beforeAutospacing="0" w:afterAutospacing="0" w:line="360" w:lineRule="auto"/>
        <w:textAlignment w:val="auto"/>
        <w:rPr>
          <w:rFonts w:hint="eastAsia" w:ascii="宋体" w:hAnsi="宋体" w:eastAsia="宋体" w:cs="宋体"/>
          <w:b/>
          <w:bCs/>
          <w:sz w:val="21"/>
          <w:szCs w:val="21"/>
          <w:lang w:val="en-US" w:eastAsia="zh-CN" w:bidi="ar"/>
        </w:rPr>
      </w:pPr>
      <w:r>
        <w:rPr>
          <w:rFonts w:hint="eastAsia" w:ascii="宋体" w:hAnsi="宋体" w:eastAsia="宋体" w:cs="宋体"/>
          <w:b/>
          <w:bCs/>
          <w:sz w:val="21"/>
          <w:szCs w:val="21"/>
          <w:lang w:val="en-US" w:eastAsia="zh-CN" w:bidi="ar"/>
        </w:rPr>
        <w:t>一起“hui”整理课程目标：</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line="360" w:lineRule="auto"/>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愿意和同伴一起整理班级和户外场地的游戏材料。</w:t>
      </w:r>
    </w:p>
    <w:p>
      <w:pPr>
        <w:keepNext w:val="0"/>
        <w:keepLines w:val="0"/>
        <w:pageBreakBefore w:val="0"/>
        <w:widowControl w:val="0"/>
        <w:numPr>
          <w:ilvl w:val="0"/>
          <w:numId w:val="7"/>
        </w:numPr>
        <w:kinsoku/>
        <w:wordWrap/>
        <w:overflowPunct/>
        <w:topLinePunct w:val="0"/>
        <w:autoSpaceDE/>
        <w:autoSpaceDN/>
        <w:bidi w:val="0"/>
        <w:adjustRightInd w:val="0"/>
        <w:snapToGrid w:val="0"/>
        <w:spacing w:beforeAutospacing="0" w:afterAutospacing="0" w:line="360" w:lineRule="auto"/>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愿意收集并使用一些收纳整理工具对材料进行整理，感受到整理给生活带来的便捷以及有用</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jc w:val="both"/>
        <w:textAlignment w:val="auto"/>
        <w:rPr>
          <w:rFonts w:hint="default" w:ascii="宋体" w:hAnsi="宋体" w:eastAsia="宋体" w:cs="宋体"/>
          <w:sz w:val="21"/>
          <w:szCs w:val="21"/>
          <w:lang w:val="en-US" w:eastAsia="zh-CN" w:bidi="ar"/>
        </w:rPr>
      </w:pPr>
      <w:r>
        <w:rPr>
          <w:rFonts w:hint="eastAsia" w:ascii="宋体" w:hAnsi="宋体" w:eastAsia="宋体" w:cs="宋体"/>
          <w:sz w:val="21"/>
          <w:szCs w:val="21"/>
          <w:lang w:val="en-US" w:eastAsia="zh-CN" w:bidi="ar"/>
        </w:rPr>
        <w:t>3.能根据材料的大小、多少选择合适的容器进行归纳整理，在整理中感知物体与空间的关系。</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jc w:val="both"/>
        <w:textAlignment w:val="auto"/>
        <w:rPr>
          <w:rFonts w:hint="eastAsia" w:ascii="宋体" w:hAnsi="宋体" w:eastAsia="宋体" w:cs="宋体"/>
          <w:sz w:val="21"/>
          <w:szCs w:val="21"/>
          <w:lang w:val="en-US" w:eastAsia="zh-CN" w:bidi="ar"/>
        </w:rPr>
      </w:pPr>
      <w:r>
        <w:rPr>
          <w:rFonts w:hint="eastAsia" w:ascii="宋体" w:hAnsi="宋体" w:eastAsia="宋体" w:cs="宋体"/>
          <w:sz w:val="21"/>
          <w:szCs w:val="21"/>
          <w:lang w:val="en-US" w:eastAsia="zh-CN" w:bidi="ar"/>
        </w:rPr>
        <w:t>4.能</w:t>
      </w:r>
      <w:r>
        <w:rPr>
          <w:rFonts w:hint="eastAsia" w:ascii="宋体" w:hAnsi="宋体" w:eastAsia="宋体" w:cs="宋体"/>
          <w:sz w:val="21"/>
          <w:szCs w:val="21"/>
          <w:lang w:bidi="ar"/>
        </w:rPr>
        <w:t>用图画或其他符号进行</w:t>
      </w:r>
      <w:r>
        <w:rPr>
          <w:rFonts w:hint="eastAsia" w:ascii="宋体" w:hAnsi="宋体" w:eastAsia="宋体" w:cs="宋体"/>
          <w:sz w:val="21"/>
          <w:szCs w:val="21"/>
          <w:lang w:val="en-US" w:eastAsia="zh-CN" w:bidi="ar"/>
        </w:rPr>
        <w:t>初步为材料的整理设计标记和整理规则。</w:t>
      </w:r>
    </w:p>
    <w:p>
      <w:pPr>
        <w:keepNext w:val="0"/>
        <w:keepLines w:val="0"/>
        <w:pageBreakBefore w:val="0"/>
        <w:widowControl w:val="0"/>
        <w:numPr>
          <w:ilvl w:val="0"/>
          <w:numId w:val="0"/>
        </w:numPr>
        <w:kinsoku/>
        <w:wordWrap/>
        <w:overflowPunct/>
        <w:topLinePunct w:val="0"/>
        <w:autoSpaceDE/>
        <w:autoSpaceDN/>
        <w:bidi w:val="0"/>
        <w:adjustRightInd w:val="0"/>
        <w:snapToGrid w:val="0"/>
        <w:spacing w:beforeAutospacing="0" w:afterAutospacing="0" w:line="360" w:lineRule="auto"/>
        <w:ind w:left="0" w:leftChars="0"/>
        <w:textAlignment w:val="auto"/>
        <w:rPr>
          <w:rFonts w:hint="default" w:ascii="宋体" w:hAnsi="宋体" w:eastAsia="宋体" w:cs="宋体"/>
          <w:szCs w:val="21"/>
          <w:lang w:val="en-US" w:eastAsia="zh-CN" w:bidi="ar"/>
        </w:rPr>
      </w:pPr>
      <w:r>
        <w:rPr>
          <w:rFonts w:hint="eastAsia" w:ascii="宋体" w:hAnsi="宋体" w:eastAsia="宋体" w:cs="宋体"/>
          <w:sz w:val="21"/>
          <w:szCs w:val="21"/>
          <w:lang w:val="en-US" w:eastAsia="zh-CN" w:bidi="ar"/>
        </w:rPr>
        <w:t>5.能较完整，连贯的讲述自己在整理过程中的发现、方法和遇到的问题。</w:t>
      </w:r>
    </w:p>
    <w:tbl>
      <w:tblPr>
        <w:tblStyle w:val="10"/>
        <w:tblpPr w:leftFromText="180" w:rightFromText="180" w:vertAnchor="text" w:horzAnchor="page" w:tblpX="1229" w:tblpY="202"/>
        <w:tblOverlap w:val="never"/>
        <w:tblW w:w="1002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7"/>
        <w:gridCol w:w="84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9" w:hRule="atLeast"/>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健康</w:t>
            </w:r>
          </w:p>
        </w:tc>
        <w:tc>
          <w:tcPr>
            <w:tcW w:w="8433" w:type="dxa"/>
            <w:noWrap w:val="0"/>
            <w:vAlign w:val="top"/>
          </w:tcPr>
          <w:p>
            <w:pPr>
              <w:keepNext w:val="0"/>
              <w:keepLines w:val="0"/>
              <w:pageBreakBefore w:val="0"/>
              <w:widowControl w:val="0"/>
              <w:numPr>
                <w:ilvl w:val="0"/>
                <w:numId w:val="8"/>
              </w:numPr>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会主动整理积木，并能有序摆放。</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萌发为集体服务的意识。</w:t>
            </w:r>
          </w:p>
          <w:p>
            <w:pPr>
              <w:keepNext w:val="0"/>
              <w:keepLines w:val="0"/>
              <w:pageBreakBefore w:val="0"/>
              <w:widowControl w:val="0"/>
              <w:numPr>
                <w:ilvl w:val="0"/>
                <w:numId w:val="8"/>
              </w:numPr>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能较快适应环境中发生的变化。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运动</w:t>
            </w:r>
          </w:p>
        </w:tc>
        <w:tc>
          <w:tcPr>
            <w:tcW w:w="8433"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能搬运一定重量的物体。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eastAsia="宋体" w:cs="宋体"/>
                <w:vertAlign w:val="baseline"/>
                <w:lang w:val="en-US" w:eastAsia="zh-CN"/>
              </w:rPr>
            </w:pPr>
            <w:r>
              <w:rPr>
                <w:rFonts w:hint="eastAsia" w:ascii="宋体" w:hAnsi="宋体" w:cs="宋体"/>
                <w:vertAlign w:val="baseline"/>
                <w:lang w:val="en-US" w:eastAsia="zh-CN"/>
              </w:rPr>
              <w:t>数学</w:t>
            </w:r>
          </w:p>
        </w:tc>
        <w:tc>
          <w:tcPr>
            <w:tcW w:w="8433" w:type="dxa"/>
            <w:noWrap w:val="0"/>
            <w:vAlign w:val="top"/>
          </w:tcPr>
          <w:p>
            <w:pPr>
              <w:keepNext w:val="0"/>
              <w:keepLines w:val="0"/>
              <w:pageBreakBefore w:val="0"/>
              <w:widowControl w:val="0"/>
              <w:numPr>
                <w:ilvl w:val="0"/>
                <w:numId w:val="9"/>
              </w:numPr>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初步学习对物体进行多角度分类。</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能将物体按内部特征（性质、功能、用途等）进行分类。</w:t>
            </w:r>
          </w:p>
          <w:p>
            <w:pPr>
              <w:keepNext w:val="0"/>
              <w:keepLines w:val="0"/>
              <w:pageBreakBefore w:val="0"/>
              <w:widowControl w:val="0"/>
              <w:numPr>
                <w:ilvl w:val="0"/>
                <w:numId w:val="9"/>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会用比较直接的方法判断图提的粗细、厚薄、宽窄等。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4" w:hRule="atLeast"/>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语言</w:t>
            </w:r>
          </w:p>
        </w:tc>
        <w:tc>
          <w:tcPr>
            <w:tcW w:w="8433" w:type="dxa"/>
            <w:noWrap w:val="0"/>
            <w:vAlign w:val="top"/>
          </w:tcPr>
          <w:p>
            <w:pPr>
              <w:keepNext w:val="0"/>
              <w:keepLines w:val="0"/>
              <w:pageBreakBefore w:val="0"/>
              <w:widowControl w:val="0"/>
              <w:numPr>
                <w:ilvl w:val="0"/>
                <w:numId w:val="10"/>
              </w:numPr>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能大致听懂他人讲话的内容。</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对生活中的标志、符号感兴趣，知道它们的含义。</w:t>
            </w:r>
          </w:p>
          <w:p>
            <w:pPr>
              <w:keepNext w:val="0"/>
              <w:keepLines w:val="0"/>
              <w:pageBreakBefore w:val="0"/>
              <w:widowControl w:val="0"/>
              <w:numPr>
                <w:ilvl w:val="0"/>
                <w:numId w:val="10"/>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愿意用图画和符号表达自己的想法。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4" w:hRule="atLeast"/>
        </w:trPr>
        <w:tc>
          <w:tcPr>
            <w:tcW w:w="1587" w:type="dxa"/>
            <w:noWrap w:val="0"/>
            <w:vAlign w:val="top"/>
          </w:tcPr>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社会</w:t>
            </w:r>
          </w:p>
        </w:tc>
        <w:tc>
          <w:tcPr>
            <w:tcW w:w="8433" w:type="dxa"/>
            <w:noWrap w:val="0"/>
            <w:vAlign w:val="top"/>
          </w:tcPr>
          <w:p>
            <w:pPr>
              <w:keepNext w:val="0"/>
              <w:keepLines w:val="0"/>
              <w:pageBreakBefore w:val="0"/>
              <w:widowControl w:val="0"/>
              <w:numPr>
                <w:ilvl w:val="0"/>
                <w:numId w:val="11"/>
              </w:numPr>
              <w:kinsoku/>
              <w:wordWrap/>
              <w:overflowPunct/>
              <w:topLinePunct w:val="0"/>
              <w:autoSpaceDE/>
              <w:autoSpaceDN/>
              <w:bidi w:val="0"/>
              <w:adjustRightInd/>
              <w:snapToGrid/>
              <w:spacing w:line="240" w:lineRule="auto"/>
              <w:textAlignment w:val="auto"/>
              <w:rPr>
                <w:rFonts w:hint="eastAsia" w:ascii="宋体" w:hAnsi="宋体" w:cs="宋体"/>
                <w:vertAlign w:val="baseline"/>
                <w:lang w:val="en-US" w:eastAsia="zh-CN"/>
              </w:rPr>
            </w:pPr>
            <w:r>
              <w:rPr>
                <w:rFonts w:hint="eastAsia" w:ascii="宋体" w:hAnsi="宋体" w:cs="宋体"/>
                <w:vertAlign w:val="baseline"/>
                <w:lang w:val="en-US" w:eastAsia="zh-CN"/>
              </w:rPr>
              <w:t>能自己的事情自己做，不依赖他人。</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敢于尝试还一定有难度的活动和任务。</w:t>
            </w:r>
          </w:p>
          <w:p>
            <w:pPr>
              <w:keepNext w:val="0"/>
              <w:keepLines w:val="0"/>
              <w:pageBreakBefore w:val="0"/>
              <w:widowControl w:val="0"/>
              <w:numPr>
                <w:ilvl w:val="0"/>
                <w:numId w:val="11"/>
              </w:numPr>
              <w:kinsoku/>
              <w:wordWrap/>
              <w:overflowPunct/>
              <w:topLinePunct w:val="0"/>
              <w:autoSpaceDE/>
              <w:autoSpaceDN/>
              <w:bidi w:val="0"/>
              <w:adjustRightInd/>
              <w:snapToGrid/>
              <w:spacing w:line="240" w:lineRule="auto"/>
              <w:textAlignment w:val="auto"/>
              <w:rPr>
                <w:rFonts w:hint="default" w:ascii="宋体" w:hAnsi="宋体" w:cs="宋体"/>
                <w:vertAlign w:val="baseline"/>
                <w:lang w:val="en-US" w:eastAsia="zh-CN"/>
              </w:rPr>
            </w:pPr>
            <w:r>
              <w:rPr>
                <w:rFonts w:hint="eastAsia" w:ascii="宋体" w:hAnsi="宋体" w:cs="宋体"/>
                <w:vertAlign w:val="baseline"/>
                <w:lang w:val="en-US" w:eastAsia="zh-CN"/>
              </w:rPr>
              <w:t>能为班级做一些力所能及的事情，形成初步的集体意识。</w:t>
            </w:r>
          </w:p>
        </w:tc>
      </w:tr>
    </w:tbl>
    <w:p>
      <w:pPr>
        <w:keepNext w:val="0"/>
        <w:keepLines w:val="0"/>
        <w:pageBreakBefore w:val="0"/>
        <w:numPr>
          <w:ilvl w:val="0"/>
          <w:numId w:val="6"/>
        </w:numPr>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i w:val="0"/>
          <w:iCs w:val="0"/>
          <w:caps w:val="0"/>
          <w:spacing w:val="8"/>
          <w:sz w:val="21"/>
          <w:szCs w:val="21"/>
        </w:rPr>
      </w:pPr>
      <w:r>
        <w:rPr>
          <w:rFonts w:hint="eastAsia" w:ascii="宋体" w:hAnsi="宋体" w:cs="宋体"/>
          <w:i w:val="0"/>
          <w:iCs w:val="0"/>
          <w:caps w:val="0"/>
          <w:spacing w:val="8"/>
          <w:sz w:val="21"/>
          <w:szCs w:val="21"/>
          <w:lang w:val="en-US" w:eastAsia="zh-CN"/>
        </w:rPr>
        <w:t>一起</w:t>
      </w:r>
      <w:r>
        <w:rPr>
          <w:rFonts w:hint="eastAsia" w:ascii="宋体" w:hAnsi="宋体" w:eastAsia="宋体" w:cs="宋体"/>
          <w:i w:val="0"/>
          <w:iCs w:val="0"/>
          <w:caps w:val="0"/>
          <w:spacing w:val="8"/>
          <w:sz w:val="21"/>
          <w:szCs w:val="21"/>
        </w:rPr>
        <w:t>“hui”整理课程实施：</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Chars="0" w:right="0" w:rightChars="0" w:firstLine="452" w:firstLineChars="200"/>
        <w:textAlignment w:val="auto"/>
        <w:rPr>
          <w:rFonts w:hint="eastAsia" w:ascii="宋体" w:hAnsi="宋体" w:eastAsia="宋体" w:cs="宋体"/>
          <w:i w:val="0"/>
          <w:iCs w:val="0"/>
          <w:caps w:val="0"/>
          <w:spacing w:val="8"/>
          <w:sz w:val="21"/>
          <w:szCs w:val="21"/>
        </w:rPr>
      </w:pPr>
      <w:r>
        <w:rPr>
          <w:rFonts w:hint="eastAsia" w:ascii="宋体" w:hAnsi="宋体" w:eastAsia="宋体" w:cs="宋体"/>
          <w:i w:val="0"/>
          <w:iCs w:val="0"/>
          <w:caps w:val="0"/>
          <w:spacing w:val="8"/>
          <w:sz w:val="21"/>
          <w:szCs w:val="21"/>
        </w:rPr>
        <w:t>根据调查结果，结合五大领域预设一系列活动，通过探寻整理方法、初步尝试整理、学习整理小妙招等活动，解决日常整理过程中出现的问题，并提升幼儿的整理经验。</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i w:val="0"/>
          <w:iCs w:val="0"/>
          <w:caps w:val="0"/>
          <w:spacing w:val="8"/>
          <w:sz w:val="21"/>
          <w:szCs w:val="21"/>
          <w:lang w:val="en-US" w:eastAsia="zh-CN"/>
        </w:rPr>
      </w:pPr>
      <w:r>
        <w:rPr>
          <w:rFonts w:hint="eastAsia" w:ascii="宋体" w:hAnsi="宋体" w:eastAsia="宋体" w:cs="宋体"/>
          <w:i w:val="0"/>
          <w:iCs w:val="0"/>
          <w:caps w:val="0"/>
          <w:spacing w:val="8"/>
          <w:sz w:val="21"/>
          <w:szCs w:val="21"/>
          <w:lang w:val="en-US" w:eastAsia="zh-CN"/>
        </w:rPr>
        <w:drawing>
          <wp:inline distT="0" distB="0" distL="114300" distR="114300">
            <wp:extent cx="6021705" cy="3435350"/>
            <wp:effectExtent l="0" t="0" r="0" b="0"/>
            <wp:docPr id="7" name="图片 21" descr="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1" descr="wps"/>
                    <pic:cNvPicPr>
                      <a:picLocks noChangeAspect="1"/>
                    </pic:cNvPicPr>
                  </pic:nvPicPr>
                  <pic:blipFill>
                    <a:blip r:embed="rId28"/>
                    <a:stretch>
                      <a:fillRect/>
                    </a:stretch>
                  </pic:blipFill>
                  <pic:spPr>
                    <a:xfrm>
                      <a:off x="0" y="0"/>
                      <a:ext cx="6021705" cy="3435350"/>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（二）活动内容表</w:t>
      </w:r>
    </w:p>
    <w:tbl>
      <w:tblPr>
        <w:tblStyle w:val="10"/>
        <w:tblpPr w:leftFromText="180" w:rightFromText="180" w:vertAnchor="text" w:horzAnchor="page" w:tblpX="1009" w:tblpY="186"/>
        <w:tblOverlap w:val="never"/>
        <w:tblW w:w="102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15"/>
        <w:gridCol w:w="1812"/>
        <w:gridCol w:w="2967"/>
        <w:gridCol w:w="3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68" w:hRule="atLeast"/>
          <w:jc w:val="center"/>
        </w:trPr>
        <w:tc>
          <w:tcPr>
            <w:tcW w:w="2115"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类型</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线索</w:t>
            </w:r>
          </w:p>
        </w:tc>
        <w:tc>
          <w:tcPr>
            <w:tcW w:w="1812"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生活活动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（一日生活环节）</w:t>
            </w:r>
          </w:p>
        </w:tc>
        <w:tc>
          <w:tcPr>
            <w:tcW w:w="2967"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20" w:firstLineChars="200"/>
              <w:jc w:val="both"/>
              <w:textAlignment w:val="auto"/>
              <w:rPr>
                <w:rFonts w:hint="eastAsia" w:ascii="宋体" w:hAnsi="宋体" w:eastAsia="宋体" w:cs="宋体"/>
                <w:sz w:val="21"/>
                <w:szCs w:val="21"/>
              </w:rPr>
            </w:pPr>
            <w:r>
              <w:rPr>
                <w:rFonts w:hint="eastAsia" w:ascii="宋体" w:hAnsi="宋体" w:eastAsia="宋体" w:cs="宋体"/>
                <w:sz w:val="21"/>
                <w:szCs w:val="21"/>
              </w:rPr>
              <w:t>集体活动</w:t>
            </w:r>
          </w:p>
        </w:tc>
        <w:tc>
          <w:tcPr>
            <w:tcW w:w="333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center"/>
              <w:textAlignment w:val="auto"/>
              <w:rPr>
                <w:rFonts w:hint="eastAsia" w:ascii="宋体" w:hAnsi="宋体" w:eastAsia="宋体" w:cs="宋体"/>
                <w:sz w:val="21"/>
                <w:szCs w:val="21"/>
              </w:rPr>
            </w:pPr>
            <w:r>
              <w:rPr>
                <w:rFonts w:hint="eastAsia" w:ascii="宋体" w:hAnsi="宋体" w:eastAsia="宋体" w:cs="宋体"/>
                <w:sz w:val="21"/>
                <w:szCs w:val="21"/>
              </w:rPr>
              <w:t>其他活动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（准备活动、社会活动、家园活动等）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01" w:hRule="atLeast"/>
          <w:jc w:val="center"/>
        </w:trPr>
        <w:tc>
          <w:tcPr>
            <w:tcW w:w="21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线索一：</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开展时间:10月16日---10月20日</w:t>
            </w:r>
            <w:r>
              <w:rPr>
                <w:rFonts w:hint="eastAsia" w:ascii="宋体" w:hAnsi="宋体" w:eastAsia="宋体" w:cs="宋体"/>
                <w:sz w:val="21"/>
                <w:szCs w:val="21"/>
                <w:lang w:eastAsia="zh-CN"/>
              </w:rPr>
              <w:t>）</w:t>
            </w:r>
          </w:p>
        </w:tc>
        <w:tc>
          <w:tcPr>
            <w:tcW w:w="1812" w:type="dxa"/>
            <w:vMerge w:val="restart"/>
            <w:noWrap w:val="0"/>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幼儿一日生活活动：</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自主午睡</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自主盥洗</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自主点心</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班级整理</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衣物整理</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auto"/>
                <w:sz w:val="21"/>
                <w:szCs w:val="21"/>
                <w:lang w:val="en-US" w:eastAsia="zh-CN"/>
              </w:rPr>
            </w:pPr>
            <w:r>
              <w:rPr>
                <w:rFonts w:hint="eastAsia" w:ascii="宋体" w:hAnsi="宋体" w:eastAsia="宋体" w:cs="宋体"/>
                <w:color w:val="auto"/>
                <w:sz w:val="21"/>
                <w:szCs w:val="21"/>
                <w:lang w:val="en-US" w:eastAsia="zh-CN"/>
              </w:rPr>
              <w:t>值日生工作</w:t>
            </w:r>
          </w:p>
        </w:tc>
        <w:tc>
          <w:tcPr>
            <w:tcW w:w="296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p>
        </w:tc>
        <w:tc>
          <w:tcPr>
            <w:tcW w:w="3330"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调查问卷：家庭整理大调查</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实践活动：积木大整理。</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家园活动：我身边整理（家长带幼儿进行社区探索。）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jc w:val="center"/>
        </w:trPr>
        <w:tc>
          <w:tcPr>
            <w:tcW w:w="211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线索二：</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t>（开展时间：</w:t>
            </w:r>
            <w:r>
              <w:rPr>
                <w:rFonts w:hint="eastAsia" w:ascii="宋体" w:hAnsi="宋体" w:eastAsia="宋体" w:cs="宋体"/>
                <w:sz w:val="21"/>
                <w:szCs w:val="21"/>
                <w:lang w:val="en-US" w:eastAsia="zh-CN"/>
              </w:rPr>
              <w:t>10月23日---10月27日）</w:t>
            </w:r>
          </w:p>
        </w:tc>
        <w:tc>
          <w:tcPr>
            <w:tcW w:w="1812" w:type="dxa"/>
            <w:vMerge w:val="continue"/>
            <w:noWrap w:val="0"/>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firstLine="420" w:firstLineChars="200"/>
              <w:textAlignment w:val="auto"/>
              <w:rPr>
                <w:rFonts w:hint="eastAsia" w:ascii="宋体" w:hAnsi="宋体" w:eastAsia="宋体" w:cs="宋体"/>
                <w:sz w:val="21"/>
                <w:szCs w:val="21"/>
                <w:lang w:val="en-US" w:eastAsia="zh-CN"/>
              </w:rPr>
            </w:pPr>
          </w:p>
        </w:tc>
        <w:tc>
          <w:tcPr>
            <w:tcW w:w="296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rPr>
            </w:pPr>
            <w:r>
              <w:rPr>
                <w:rFonts w:hint="eastAsia" w:ascii="宋体" w:hAnsi="宋体" w:eastAsia="宋体" w:cs="宋体"/>
                <w:sz w:val="21"/>
                <w:szCs w:val="21"/>
              </w:rPr>
              <w:t>谈话《</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理</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积木</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rPr>
            </w:pPr>
            <w:r>
              <w:rPr>
                <w:rFonts w:hint="eastAsia" w:ascii="宋体" w:hAnsi="宋体" w:eastAsia="宋体" w:cs="宋体"/>
                <w:sz w:val="21"/>
                <w:szCs w:val="21"/>
              </w:rPr>
              <w:t>数学《</w:t>
            </w:r>
            <w:r>
              <w:rPr>
                <w:rFonts w:hint="eastAsia" w:ascii="宋体" w:hAnsi="宋体" w:eastAsia="宋体" w:cs="宋体"/>
                <w:sz w:val="21"/>
                <w:szCs w:val="21"/>
                <w:lang w:val="en-US" w:eastAsia="zh-CN"/>
              </w:rPr>
              <w:t>小猪装货</w:t>
            </w:r>
            <w:r>
              <w:rPr>
                <w:rFonts w:hint="eastAsia" w:ascii="宋体" w:hAnsi="宋体" w:eastAsia="宋体" w:cs="宋体"/>
                <w:sz w:val="21"/>
                <w:szCs w:val="21"/>
              </w:rPr>
              <w:t>》</w:t>
            </w:r>
          </w:p>
          <w:p>
            <w:pPr>
              <w:keepNext w:val="0"/>
              <w:keepLines w:val="0"/>
              <w:pageBreakBefore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科学《有趣的整理工具》</w:t>
            </w:r>
          </w:p>
          <w:p>
            <w:pPr>
              <w:keepNext w:val="0"/>
              <w:keepLines w:val="0"/>
              <w:pageBreakBefore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rPr>
            </w:pPr>
            <w:r>
              <w:rPr>
                <w:rFonts w:hint="eastAsia" w:ascii="宋体" w:hAnsi="宋体" w:eastAsia="宋体" w:cs="宋体"/>
                <w:sz w:val="21"/>
                <w:szCs w:val="21"/>
              </w:rPr>
              <w:t>综合《</w:t>
            </w:r>
            <w:r>
              <w:rPr>
                <w:rFonts w:hint="eastAsia" w:ascii="宋体" w:hAnsi="宋体" w:eastAsia="宋体" w:cs="宋体"/>
                <w:sz w:val="21"/>
                <w:szCs w:val="21"/>
                <w:lang w:val="en-US" w:eastAsia="zh-CN"/>
              </w:rPr>
              <w:t>有趣的整理</w:t>
            </w:r>
            <w:r>
              <w:rPr>
                <w:rFonts w:hint="eastAsia" w:ascii="宋体" w:hAnsi="宋体" w:eastAsia="宋体" w:cs="宋体"/>
                <w:sz w:val="21"/>
                <w:szCs w:val="21"/>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实践《班级大整理》</w:t>
            </w:r>
          </w:p>
        </w:tc>
        <w:tc>
          <w:tcPr>
            <w:tcW w:w="3330"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社会活动：我会整理</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家园活动：家庭中的整理工具。</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自主点心跟进。</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FF0000"/>
                <w:sz w:val="21"/>
                <w:szCs w:val="21"/>
                <w:lang w:val="en-US" w:eastAsia="zh-CN"/>
              </w:rPr>
              <w:t>班级自主课程：积木大整理</w:t>
            </w:r>
          </w:p>
        </w:tc>
      </w:tr>
    </w:tbl>
    <w:p>
      <w:pPr>
        <w:keepNext w:val="0"/>
        <w:keepLines w:val="0"/>
        <w:pageBreakBefore w:val="0"/>
        <w:widowControl/>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b/>
          <w:kern w:val="0"/>
          <w:sz w:val="21"/>
          <w:szCs w:val="21"/>
          <w:lang w:val="en-US" w:eastAsia="zh-CN" w:bidi="ar"/>
        </w:rPr>
      </w:pPr>
      <w:r>
        <w:rPr>
          <w:rFonts w:hint="eastAsia" w:ascii="宋体" w:hAnsi="宋体" w:eastAsia="宋体" w:cs="宋体"/>
          <w:b/>
          <w:kern w:val="0"/>
          <w:sz w:val="21"/>
          <w:szCs w:val="21"/>
          <w:lang w:val="en-US" w:eastAsia="zh-CN" w:bidi="ar"/>
        </w:rPr>
        <w:t>(三）区域活动表</w:t>
      </w:r>
    </w:p>
    <w:tbl>
      <w:tblPr>
        <w:tblStyle w:val="10"/>
        <w:tblW w:w="102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0"/>
        <w:gridCol w:w="2455"/>
        <w:gridCol w:w="3117"/>
        <w:gridCol w:w="36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010"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firstLine="422" w:firstLineChars="200"/>
              <w:jc w:val="center"/>
              <w:textAlignment w:val="auto"/>
              <w:rPr>
                <w:rFonts w:hint="eastAsia" w:ascii="宋体" w:hAnsi="宋体" w:eastAsia="宋体" w:cs="宋体"/>
                <w:b/>
                <w:bCs/>
                <w:kern w:val="0"/>
                <w:sz w:val="21"/>
                <w:szCs w:val="21"/>
              </w:rPr>
            </w:pPr>
            <w:r>
              <w:rPr>
                <w:rFonts w:hint="eastAsia" w:ascii="宋体" w:hAnsi="宋体" w:eastAsia="宋体" w:cs="宋体"/>
                <w:b/>
                <w:bCs/>
                <w:sz w:val="21"/>
                <w:szCs w:val="21"/>
              </w:rPr>
              <mc:AlternateContent>
                <mc:Choice Requires="wps">
                  <w:drawing>
                    <wp:anchor distT="0" distB="0" distL="114300" distR="114300" simplePos="0" relativeHeight="251659264" behindDoc="0" locked="0" layoutInCell="1" allowOverlap="1">
                      <wp:simplePos x="0" y="0"/>
                      <wp:positionH relativeFrom="column">
                        <wp:posOffset>-60325</wp:posOffset>
                      </wp:positionH>
                      <wp:positionV relativeFrom="paragraph">
                        <wp:posOffset>11430</wp:posOffset>
                      </wp:positionV>
                      <wp:extent cx="612140" cy="743585"/>
                      <wp:effectExtent l="5080" t="3810" r="7620" b="14605"/>
                      <wp:wrapNone/>
                      <wp:docPr id="9" name="直接箭头连接符 9"/>
                      <wp:cNvGraphicFramePr/>
                      <a:graphic xmlns:a="http://schemas.openxmlformats.org/drawingml/2006/main">
                        <a:graphicData uri="http://schemas.microsoft.com/office/word/2010/wordprocessingShape">
                          <wps:wsp>
                            <wps:cNvCnPr/>
                            <wps:spPr>
                              <a:xfrm>
                                <a:off x="0" y="0"/>
                                <a:ext cx="612140" cy="743585"/>
                              </a:xfrm>
                              <a:prstGeom prst="straightConnector1">
                                <a:avLst/>
                              </a:prstGeom>
                              <a:ln w="12700" cap="flat" cmpd="sng">
                                <a:solidFill>
                                  <a:srgbClr val="000000"/>
                                </a:solidFill>
                                <a:prstDash val="solid"/>
                                <a:miter/>
                                <a:headEnd type="none" w="med" len="med"/>
                                <a:tailEnd type="none" w="med" len="med"/>
                              </a:ln>
                              <a:effectLst/>
                            </wps:spPr>
                            <wps:bodyPr/>
                          </wps:wsp>
                        </a:graphicData>
                      </a:graphic>
                    </wp:anchor>
                  </w:drawing>
                </mc:Choice>
                <mc:Fallback>
                  <w:pict>
                    <v:shape id="_x0000_s1026" o:spid="_x0000_s1026" o:spt="32" type="#_x0000_t32" style="position:absolute;left:0pt;margin-left:-4.75pt;margin-top:0.9pt;height:58.55pt;width:48.2pt;z-index:251659264;mso-width-relative:page;mso-height-relative:page;" filled="f" stroked="t" coordsize="21600,21600" o:gfxdata="UEsDBAoAAAAAAIdO4kAAAAAAAAAAAAAAAAAEAAAAZHJzL1BLAwQUAAAACACHTuJAJXUHr9YAAAAH&#10;AQAADwAAAGRycy9kb3ducmV2LnhtbE2PwU7DMBBE70j8g7VIXFDrBEGVpHF6iMQBhIQoqGc33iYR&#10;9jrYbhv4epYTHGdnNPum3szOihOGOHpSkC8zEEidNyP1Ct7fHhYFiJg0GW09oYIvjLBpLi9qXRl/&#10;plc8bVMvuIRipRUMKU2VlLEb0Om49BMSewcfnE4sQy9N0Gcud1beZtlKOj0Sfxj0hO2A3cf26BR8&#10;d3N787kr79qnxyGE3Uv+bKxV6voqz9YgEs7pLwy/+IwODTPt/ZFMFFbBorznJN95ANvFqgSxZ5kX&#10;Jcimlv/5mx9QSwMEFAAAAAgAh07iQGiC52ALAgAACQQAAA4AAABkcnMvZTJvRG9jLnhtbK1TS44T&#10;MRDdI3EHy3vSSZhvK51ZJAwbBCMBB6i43WlL/snlSSeX4AJIrIAVw2r2nAaGY1B2N2EYNlnQC3eV&#10;XfWq3nN5drE1mm1kQOVsxSejMWfSClcru6742zeXT844wwi2Bu2srPhOIr+YP34063wpp651upaB&#10;EYjFsvMVb2P0ZVGgaKUBHDkvLR02LhiI5IZ1UQfoCN3oYjoenxSdC7UPTkhE2l32h3xADIcAuqZR&#10;Qi6duDbSxh41SA2RKGGrPPJ57rZppIivmgZlZLrixDTmlYqQvUprMZ9BuQ7gWyWGFuCQFh5wMqAs&#10;Fd1DLSECuw7qHyijRHDomjgSzhQ9kawIsZiMH2jzugUvMxeSGv1edPx/sOLl5iowVVf8nDMLhi78&#10;7v3tj3ef7r7efP94+/Pbh2R/+czOk1Sdx5IyFvYqDB76q5B4b5tg0p8YsW2Wd7eXV24jE7R5MplO&#10;jkh4QUenR0+Pz44TZvEn2QeMz6UzLBkVxxhArdu4cNbSRbowyRLD5gXGPvF3QqqsLetonqen41QC&#10;aDIbmggyjSd2aNc5GZ1W9aXSOqVgWK8WOrANpOnI39DRX2GpyhKw7ePyUQqD0qgokxBQthLqZ7Zm&#10;cedJQUsPh6dujKw505LeWbJyZASlD4kkWbRN0DJP8UA5XUAvebJWrt7lmyiSRxOS1RymOY3gfZ/s&#10;+y94/gt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ldQev1gAAAAcBAAAPAAAAAAAAAAEAIAAAACIA&#10;AABkcnMvZG93bnJldi54bWxQSwECFAAUAAAACACHTuJAaILnYAsCAAAJBAAADgAAAAAAAAABACAA&#10;AAAlAQAAZHJzL2Uyb0RvYy54bWxQSwUGAAAAAAYABgBZAQAAogUAAAAA&#10;">
                      <v:fill on="f" focussize="0,0"/>
                      <v:stroke weight="1pt" color="#000000" joinstyle="miter"/>
                      <v:imagedata o:title=""/>
                      <o:lock v:ext="edit" aspectratio="f"/>
                    </v:shape>
                  </w:pict>
                </mc:Fallback>
              </mc:AlternateContent>
            </w:r>
            <w:r>
              <w:rPr>
                <w:rFonts w:hint="eastAsia" w:ascii="宋体" w:hAnsi="宋体" w:eastAsia="宋体" w:cs="宋体"/>
                <w:b/>
                <w:bCs/>
                <w:kern w:val="0"/>
                <w:sz w:val="21"/>
                <w:szCs w:val="21"/>
              </w:rPr>
              <w:t>区</w:t>
            </w:r>
          </w:p>
          <w:p>
            <w:pPr>
              <w:keepNext w:val="0"/>
              <w:keepLines w:val="0"/>
              <w:pageBreakBefore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bCs/>
                <w:kern w:val="0"/>
                <w:sz w:val="21"/>
                <w:szCs w:val="21"/>
                <w:lang w:val="en-US"/>
              </w:rPr>
            </w:pPr>
            <w:r>
              <w:rPr>
                <w:rFonts w:hint="eastAsia" w:ascii="宋体" w:hAnsi="宋体" w:eastAsia="宋体" w:cs="宋体"/>
                <w:b/>
                <w:bCs/>
                <w:kern w:val="0"/>
                <w:sz w:val="21"/>
                <w:szCs w:val="21"/>
                <w:lang w:val="en-US" w:eastAsia="zh-CN"/>
              </w:rPr>
              <w:t xml:space="preserve">     域</w:t>
            </w:r>
          </w:p>
          <w:p>
            <w:pPr>
              <w:keepNext w:val="0"/>
              <w:keepLines w:val="0"/>
              <w:pageBreakBefore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kern w:val="0"/>
                <w:sz w:val="21"/>
                <w:szCs w:val="21"/>
              </w:rPr>
            </w:pPr>
            <w:r>
              <w:rPr>
                <w:rFonts w:hint="eastAsia" w:ascii="宋体" w:hAnsi="宋体" w:eastAsia="宋体" w:cs="宋体"/>
                <w:b/>
                <w:bCs/>
                <w:kern w:val="0"/>
                <w:sz w:val="21"/>
                <w:szCs w:val="21"/>
              </w:rPr>
              <w:t>类别</w:t>
            </w:r>
          </w:p>
        </w:tc>
        <w:tc>
          <w:tcPr>
            <w:tcW w:w="2455"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firstLine="422" w:firstLineChars="200"/>
              <w:jc w:val="center"/>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可提供的资源</w:t>
            </w:r>
          </w:p>
        </w:tc>
        <w:tc>
          <w:tcPr>
            <w:tcW w:w="3117"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firstLine="422" w:firstLineChars="200"/>
              <w:jc w:val="center"/>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可开展的活动</w:t>
            </w:r>
          </w:p>
        </w:tc>
        <w:tc>
          <w:tcPr>
            <w:tcW w:w="3678" w:type="dxa"/>
            <w:noWrap w:val="0"/>
            <w:vAlign w:val="center"/>
          </w:tcPr>
          <w:p>
            <w:pPr>
              <w:keepNext w:val="0"/>
              <w:keepLines w:val="0"/>
              <w:pageBreakBefore w:val="0"/>
              <w:kinsoku/>
              <w:wordWrap/>
              <w:overflowPunct/>
              <w:topLinePunct w:val="0"/>
              <w:autoSpaceDE/>
              <w:autoSpaceDN/>
              <w:bidi w:val="0"/>
              <w:adjustRightInd w:val="0"/>
              <w:snapToGrid w:val="0"/>
              <w:spacing w:line="360" w:lineRule="auto"/>
              <w:ind w:left="0" w:leftChars="0" w:right="0" w:firstLine="422" w:firstLineChars="200"/>
              <w:jc w:val="center"/>
              <w:textAlignment w:val="auto"/>
              <w:rPr>
                <w:rFonts w:hint="eastAsia" w:ascii="宋体" w:hAnsi="宋体" w:eastAsia="宋体" w:cs="宋体"/>
                <w:b/>
                <w:kern w:val="0"/>
                <w:sz w:val="21"/>
                <w:szCs w:val="21"/>
              </w:rPr>
            </w:pPr>
            <w:r>
              <w:rPr>
                <w:rFonts w:hint="eastAsia" w:ascii="宋体" w:hAnsi="宋体" w:eastAsia="宋体" w:cs="宋体"/>
                <w:b/>
                <w:kern w:val="0"/>
                <w:sz w:val="21"/>
                <w:szCs w:val="21"/>
              </w:rPr>
              <w:t>可获得的关键经验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8" w:hRule="atLeast"/>
          <w:jc w:val="center"/>
        </w:trPr>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rPr>
              <w:t>美工区</w:t>
            </w:r>
          </w:p>
        </w:tc>
        <w:tc>
          <w:tcPr>
            <w:tcW w:w="2455"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1.勾线笔、油画棒、颜料、画笔、水桶等绘画工具。</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Cs/>
                <w:sz w:val="21"/>
                <w:szCs w:val="21"/>
                <w:lang w:val="en-US" w:eastAsia="zh-CN"/>
              </w:rPr>
            </w:pPr>
            <w:r>
              <w:rPr>
                <w:rFonts w:hint="eastAsia" w:ascii="宋体" w:hAnsi="宋体" w:eastAsia="宋体" w:cs="宋体"/>
                <w:bCs/>
                <w:sz w:val="21"/>
                <w:szCs w:val="21"/>
                <w:lang w:val="en-US" w:eastAsia="zh-CN"/>
              </w:rPr>
              <w:t>2.剪刀、彩纸、胶棒、双面胶、粘土等。</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sz w:val="21"/>
                <w:szCs w:val="21"/>
                <w:lang w:val="en-US" w:eastAsia="zh-CN"/>
              </w:rPr>
            </w:pPr>
            <w:r>
              <w:rPr>
                <w:rFonts w:hint="eastAsia" w:ascii="宋体" w:hAnsi="宋体" w:eastAsia="宋体" w:cs="宋体"/>
                <w:bCs/>
                <w:sz w:val="21"/>
                <w:szCs w:val="21"/>
                <w:lang w:val="en-US" w:eastAsia="zh-CN"/>
              </w:rPr>
              <w:t>3.纽扣、小毛球、扭扭棒等装饰品</w:t>
            </w:r>
          </w:p>
        </w:tc>
        <w:tc>
          <w:tcPr>
            <w:tcW w:w="3117"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1.根据材料标记进行整理活动</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b w:val="0"/>
                <w:bCs/>
                <w:sz w:val="21"/>
                <w:szCs w:val="21"/>
                <w:lang w:val="en-US" w:eastAsia="zh-CN"/>
              </w:rPr>
              <w:t>2.进行区域材料增减的整理活动</w:t>
            </w:r>
          </w:p>
        </w:tc>
        <w:tc>
          <w:tcPr>
            <w:tcW w:w="3678" w:type="dxa"/>
            <w:vMerge w:val="restart"/>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color w:val="000000"/>
                <w:sz w:val="21"/>
                <w:szCs w:val="21"/>
                <w:lang w:val="en-US" w:eastAsia="zh-CN"/>
              </w:rPr>
            </w:pPr>
            <w:r>
              <w:rPr>
                <w:rFonts w:hint="eastAsia" w:ascii="宋体" w:hAnsi="宋体" w:eastAsia="宋体" w:cs="宋体"/>
                <w:b/>
                <w:bCs/>
                <w:color w:val="000000"/>
                <w:sz w:val="21"/>
                <w:szCs w:val="21"/>
                <w:lang w:val="en-US" w:eastAsia="zh-CN"/>
              </w:rPr>
              <w:t>1.整理物品</w:t>
            </w:r>
            <w:r>
              <w:rPr>
                <w:rFonts w:hint="eastAsia" w:ascii="宋体" w:hAnsi="宋体" w:eastAsia="宋体" w:cs="宋体"/>
                <w:color w:val="000000"/>
                <w:sz w:val="21"/>
                <w:szCs w:val="21"/>
                <w:lang w:val="en-US" w:eastAsia="zh-CN"/>
              </w:rPr>
              <w:t>：</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color w:val="000000"/>
                <w:sz w:val="21"/>
                <w:szCs w:val="21"/>
                <w:lang w:val="en-US" w:eastAsia="zh-CN"/>
              </w:rPr>
            </w:pPr>
            <w:r>
              <w:rPr>
                <w:rFonts w:hint="eastAsia" w:ascii="宋体" w:hAnsi="宋体" w:eastAsia="宋体" w:cs="宋体"/>
                <w:color w:val="000000"/>
                <w:sz w:val="21"/>
                <w:szCs w:val="21"/>
                <w:lang w:val="en-US" w:eastAsia="zh-CN"/>
              </w:rPr>
              <w:t>（1）幼儿能主动整理个人物品，并能有序摆放</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default" w:ascii="宋体" w:hAnsi="宋体" w:eastAsia="宋体" w:cs="宋体"/>
                <w:b/>
                <w:bCs/>
                <w:sz w:val="21"/>
                <w:szCs w:val="21"/>
                <w:lang w:val="en-US" w:eastAsia="zh-CN"/>
              </w:rPr>
            </w:pPr>
            <w:r>
              <w:rPr>
                <w:rFonts w:hint="eastAsia" w:ascii="宋体" w:hAnsi="宋体" w:eastAsia="宋体" w:cs="宋体"/>
                <w:b/>
                <w:bCs/>
                <w:sz w:val="21"/>
                <w:szCs w:val="21"/>
                <w:lang w:val="en-US" w:eastAsia="zh-CN"/>
              </w:rPr>
              <w:t>2.分类：</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（1）幼儿能将物体按内部特征（性质、功能、用途等）进行分类。</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（2）幼儿初步学习对物体进行多角度分类。</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3.自我体验：</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（1）幼儿能自己的事情自己做，不依赖他人。</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（2）幼儿敢于尝试有一定难度的活动和任务。</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4.规则意识：</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（1）幼儿了解规则的意义，并能基本遵守。</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5.实践探究：</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b w:val="0"/>
                <w:bCs w:val="0"/>
                <w:sz w:val="21"/>
                <w:szCs w:val="21"/>
                <w:lang w:val="en-US" w:eastAsia="zh-CN"/>
              </w:rPr>
              <w:t>（1）幼儿能安全使用简单的工具。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角色</w:t>
            </w:r>
            <w:r>
              <w:rPr>
                <w:rFonts w:hint="eastAsia" w:ascii="宋体" w:hAnsi="宋体" w:eastAsia="宋体" w:cs="宋体"/>
                <w:kern w:val="0"/>
                <w:sz w:val="21"/>
                <w:szCs w:val="21"/>
              </w:rPr>
              <w:t>区</w:t>
            </w:r>
          </w:p>
        </w:tc>
        <w:tc>
          <w:tcPr>
            <w:tcW w:w="2455" w:type="dxa"/>
            <w:noWrap w:val="0"/>
            <w:vAlign w:val="top"/>
          </w:tcPr>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1.药盒、药品、针筒、体温计。</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2.挂号牌、纸币、病床、屏风。</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3.医生服饰、护士服饰等服饰。</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eastAsia" w:ascii="宋体" w:hAnsi="宋体" w:eastAsia="宋体" w:cs="宋体"/>
                <w:kern w:val="0"/>
                <w:sz w:val="21"/>
                <w:szCs w:val="21"/>
              </w:rPr>
            </w:pPr>
            <w:r>
              <w:rPr>
                <w:rFonts w:hint="eastAsia" w:ascii="宋体" w:hAnsi="宋体" w:eastAsia="宋体" w:cs="宋体"/>
                <w:sz w:val="21"/>
                <w:szCs w:val="21"/>
                <w:lang w:val="en-US" w:eastAsia="zh-CN"/>
              </w:rPr>
              <w:t>4.视力表、牙齿模型。</w:t>
            </w:r>
          </w:p>
        </w:tc>
        <w:tc>
          <w:tcPr>
            <w:tcW w:w="3117"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1.根据材料标记进行整理活动</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2.对材料框里的材料、衣服的收放能够做到整齐摆放，按不同种类分类的方法将医疗器具收好。</w:t>
            </w:r>
          </w:p>
        </w:tc>
        <w:tc>
          <w:tcPr>
            <w:tcW w:w="3678" w:type="dxa"/>
            <w:vMerge w:val="continue"/>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1010" w:type="dxa"/>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益智/科探</w:t>
            </w:r>
            <w:r>
              <w:rPr>
                <w:rFonts w:hint="eastAsia" w:ascii="宋体" w:hAnsi="宋体" w:eastAsia="宋体" w:cs="宋体"/>
                <w:kern w:val="0"/>
                <w:sz w:val="21"/>
                <w:szCs w:val="21"/>
              </w:rPr>
              <w:t>区</w:t>
            </w:r>
          </w:p>
        </w:tc>
        <w:tc>
          <w:tcPr>
            <w:tcW w:w="2455"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1.花生、树叶、石头</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2.各种颜色、形状、大小不同的图形。</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3.沙子、水、记录纸、笔。</w:t>
            </w:r>
          </w:p>
          <w:p>
            <w:pPr>
              <w:pStyle w:val="4"/>
              <w:keepNext w:val="0"/>
              <w:keepLines w:val="0"/>
              <w:pageBreakBefore w:val="0"/>
              <w:kinsoku/>
              <w:wordWrap/>
              <w:overflowPunct/>
              <w:topLinePunct w:val="0"/>
              <w:autoSpaceDE/>
              <w:autoSpaceDN/>
              <w:bidi w:val="0"/>
              <w:adjustRightInd w:val="0"/>
              <w:snapToGrid w:val="0"/>
              <w:spacing w:line="360" w:lineRule="auto"/>
              <w:ind w:left="0" w:leftChars="0" w:right="0" w:firstLine="0" w:firstLineChars="0"/>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4.光影盒子、人物</w:t>
            </w:r>
          </w:p>
        </w:tc>
        <w:tc>
          <w:tcPr>
            <w:tcW w:w="3117" w:type="dxa"/>
            <w:noWrap w:val="0"/>
            <w:vAlign w:val="top"/>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1.根据材料标记进行整理活动</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2.游戏结束后能将每个材料框里的工具摆放整齐。</w:t>
            </w:r>
          </w:p>
        </w:tc>
        <w:tc>
          <w:tcPr>
            <w:tcW w:w="3678" w:type="dxa"/>
            <w:vMerge w:val="continue"/>
            <w:noWrap w:val="0"/>
            <w:vAlign w:val="center"/>
          </w:tcPr>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10" w:type="dxa"/>
            <w:noWrap w:val="0"/>
            <w:vAlign w:val="center"/>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kern w:val="0"/>
                <w:sz w:val="21"/>
                <w:szCs w:val="21"/>
              </w:rPr>
            </w:pPr>
            <w:r>
              <w:rPr>
                <w:rFonts w:hint="eastAsia" w:ascii="宋体" w:hAnsi="宋体" w:eastAsia="宋体" w:cs="宋体"/>
                <w:bCs/>
                <w:sz w:val="21"/>
                <w:szCs w:val="21"/>
                <w:lang w:val="en-US" w:eastAsia="zh-CN"/>
              </w:rPr>
              <w:t>自然角</w:t>
            </w:r>
          </w:p>
        </w:tc>
        <w:tc>
          <w:tcPr>
            <w:tcW w:w="2455" w:type="dxa"/>
            <w:noWrap w:val="0"/>
            <w:vAlign w:val="center"/>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小金鱼、乌龟、螃蟹</w:t>
            </w:r>
          </w:p>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jc w:val="left"/>
              <w:textAlignment w:val="auto"/>
              <w:rPr>
                <w:rFonts w:hint="eastAsia" w:ascii="宋体" w:hAnsi="宋体" w:eastAsia="宋体" w:cs="宋体"/>
                <w:sz w:val="21"/>
                <w:szCs w:val="21"/>
              </w:rPr>
            </w:pPr>
            <w:r>
              <w:rPr>
                <w:rFonts w:hint="eastAsia" w:ascii="宋体" w:hAnsi="宋体" w:eastAsia="宋体" w:cs="宋体"/>
                <w:sz w:val="21"/>
                <w:szCs w:val="21"/>
                <w:lang w:val="en-US" w:eastAsia="zh-CN"/>
              </w:rPr>
              <w:t>各种花卉、放大镜、小铲子、剪刀、小耙子等工具。</w:t>
            </w:r>
          </w:p>
        </w:tc>
        <w:tc>
          <w:tcPr>
            <w:tcW w:w="3117" w:type="dxa"/>
            <w:noWrap w:val="0"/>
            <w:vAlign w:val="top"/>
          </w:tcPr>
          <w:p>
            <w:pPr>
              <w:keepNext w:val="0"/>
              <w:keepLines w:val="0"/>
              <w:pageBreakBefore w:val="0"/>
              <w:numPr>
                <w:ilvl w:val="0"/>
                <w:numId w:val="0"/>
              </w:numPr>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left"/>
              <w:textAlignment w:val="auto"/>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1.每日晨间入园，幼儿进区进行整理、照顾活动。</w:t>
            </w:r>
          </w:p>
          <w:p>
            <w:pPr>
              <w:pStyle w:val="4"/>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2.活动结束后对工具的整理。</w:t>
            </w:r>
          </w:p>
        </w:tc>
        <w:tc>
          <w:tcPr>
            <w:tcW w:w="3678" w:type="dxa"/>
            <w:vMerge w:val="continue"/>
            <w:noWrap w:val="0"/>
            <w:vAlign w:val="top"/>
          </w:tcPr>
          <w:p>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360" w:lineRule="auto"/>
              <w:ind w:left="0" w:leftChars="0" w:right="0" w:rightChars="0"/>
              <w:jc w:val="both"/>
              <w:textAlignment w:val="auto"/>
              <w:rPr>
                <w:rFonts w:hint="eastAsia" w:ascii="宋体" w:hAnsi="宋体" w:eastAsia="宋体" w:cs="宋体"/>
                <w:color w:val="000000"/>
                <w:sz w:val="21"/>
                <w:szCs w:val="21"/>
                <w:lang w:val="en-US" w:eastAsia="zh-CN"/>
              </w:rPr>
            </w:pPr>
          </w:p>
        </w:tc>
      </w:tr>
    </w:tbl>
    <w:p>
      <w:pPr>
        <w:keepNext w:val="0"/>
        <w:keepLines w:val="0"/>
        <w:pageBreakBefore w:val="0"/>
        <w:widowControl w:val="0"/>
        <w:kinsoku/>
        <w:wordWrap/>
        <w:overflowPunct/>
        <w:topLinePunct w:val="0"/>
        <w:autoSpaceDE/>
        <w:autoSpaceDN/>
        <w:bidi w:val="0"/>
        <w:adjustRightInd w:val="0"/>
        <w:snapToGrid w:val="0"/>
        <w:spacing w:line="360" w:lineRule="auto"/>
        <w:ind w:right="0"/>
        <w:jc w:val="left"/>
        <w:textAlignment w:val="auto"/>
        <w:rPr>
          <w:rFonts w:hint="eastAsia" w:ascii="宋体" w:hAnsi="宋体" w:cs="宋体"/>
          <w:b/>
          <w:bCs/>
          <w:i w:val="0"/>
          <w:iCs w:val="0"/>
          <w:caps w:val="0"/>
          <w:spacing w:val="8"/>
          <w:sz w:val="21"/>
          <w:szCs w:val="21"/>
          <w:lang w:val="en-US" w:eastAsia="zh-CN"/>
        </w:rPr>
      </w:pPr>
      <w:r>
        <w:rPr>
          <w:rFonts w:hint="eastAsia" w:ascii="宋体" w:hAnsi="宋体" w:cs="宋体"/>
          <w:b/>
          <w:bCs/>
          <w:i w:val="0"/>
          <w:iCs w:val="0"/>
          <w:caps w:val="0"/>
          <w:spacing w:val="8"/>
          <w:sz w:val="21"/>
          <w:szCs w:val="21"/>
          <w:lang w:val="en-US" w:eastAsia="zh-CN"/>
        </w:rPr>
        <w:t>五、我“hui”整理课程实施：</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2" w:firstLineChars="200"/>
        <w:jc w:val="left"/>
        <w:textAlignment w:val="auto"/>
        <w:rPr>
          <w:rFonts w:hint="eastAsia" w:ascii="宋体" w:hAnsi="宋体" w:cs="宋体"/>
          <w:i w:val="0"/>
          <w:iCs w:val="0"/>
          <w:caps w:val="0"/>
          <w:spacing w:val="8"/>
          <w:sz w:val="21"/>
          <w:szCs w:val="21"/>
          <w:lang w:val="en-US" w:eastAsia="zh-CN"/>
        </w:rPr>
      </w:pPr>
      <w:r>
        <w:rPr>
          <w:rFonts w:hint="eastAsia" w:ascii="宋体" w:hAnsi="宋体" w:cs="宋体"/>
          <w:i w:val="0"/>
          <w:iCs w:val="0"/>
          <w:caps w:val="0"/>
          <w:spacing w:val="8"/>
          <w:sz w:val="21"/>
          <w:szCs w:val="21"/>
          <w:lang w:val="en-US" w:eastAsia="zh-CN"/>
        </w:rPr>
        <w:t>（一）社区探索在寻找整理的好方法：</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2" w:firstLineChars="200"/>
        <w:jc w:val="left"/>
        <w:textAlignment w:val="auto"/>
        <w:rPr>
          <w:rFonts w:hint="default" w:ascii="宋体" w:hAnsi="宋体" w:cs="宋体"/>
          <w:i w:val="0"/>
          <w:iCs w:val="0"/>
          <w:caps w:val="0"/>
          <w:spacing w:val="8"/>
          <w:sz w:val="21"/>
          <w:szCs w:val="21"/>
          <w:lang w:val="en-US" w:eastAsia="zh-CN"/>
        </w:rPr>
      </w:pPr>
      <w:r>
        <w:rPr>
          <w:rFonts w:hint="eastAsia" w:ascii="宋体" w:hAnsi="宋体" w:cs="宋体"/>
          <w:i w:val="0"/>
          <w:iCs w:val="0"/>
          <w:caps w:val="0"/>
          <w:spacing w:val="8"/>
          <w:sz w:val="21"/>
          <w:szCs w:val="21"/>
          <w:lang w:val="en-US" w:eastAsia="zh-CN"/>
        </w:rPr>
        <w:t>活动前，教师向孩子抛了一个问题：“你见过哪个地方虽然东西东西多，但是还是整理得干干净净的？”孩子们纷纷表示：“超市呀！那里有各种各样的商品，但货架上的物品还是那么整齐干净。”于是利用周末，孩子们邀请爷爷奶奶、爸爸妈妈一起去超市，看看超市的商品是如何摆放整理的，并将自己学到的方法画下来，和小伙伴一起发现。</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center"/>
        <w:textAlignment w:val="auto"/>
        <w:rPr>
          <w:rFonts w:hint="eastAsia" w:ascii="宋体" w:hAnsi="宋体" w:eastAsia="宋体" w:cs="宋体"/>
          <w:sz w:val="21"/>
          <w:szCs w:val="21"/>
          <w:lang w:eastAsia="zh-CN"/>
        </w:rPr>
      </w:pPr>
      <w:r>
        <w:rPr>
          <w:rFonts w:hint="eastAsia" w:ascii="宋体" w:hAnsi="宋体" w:eastAsia="宋体" w:cs="宋体"/>
          <w:sz w:val="21"/>
          <w:szCs w:val="21"/>
          <w:lang w:eastAsia="zh-CN"/>
        </w:rPr>
        <w:drawing>
          <wp:inline distT="0" distB="0" distL="114300" distR="114300">
            <wp:extent cx="1350010" cy="1800225"/>
            <wp:effectExtent l="0" t="0" r="6350" b="13335"/>
            <wp:docPr id="10" name="图片 22" descr="QQ图片2023102609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2" descr="QQ图片20231026094039"/>
                    <pic:cNvPicPr>
                      <a:picLocks noChangeAspect="1"/>
                    </pic:cNvPicPr>
                  </pic:nvPicPr>
                  <pic:blipFill>
                    <a:blip r:embed="rId29"/>
                    <a:stretch>
                      <a:fillRect/>
                    </a:stretch>
                  </pic:blipFill>
                  <pic:spPr>
                    <a:xfrm>
                      <a:off x="0" y="0"/>
                      <a:ext cx="1350010" cy="180022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2399665" cy="1800225"/>
            <wp:effectExtent l="0" t="0" r="8255" b="13335"/>
            <wp:docPr id="12" name="图片 23" descr="QQ图片2023102609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3" descr="QQ图片20231026094105"/>
                    <pic:cNvPicPr>
                      <a:picLocks noChangeAspect="1"/>
                    </pic:cNvPicPr>
                  </pic:nvPicPr>
                  <pic:blipFill>
                    <a:blip r:embed="rId30"/>
                    <a:stretch>
                      <a:fillRect/>
                    </a:stretch>
                  </pic:blipFill>
                  <pic:spPr>
                    <a:xfrm>
                      <a:off x="0" y="0"/>
                      <a:ext cx="2399665" cy="180022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eastAsia="zh-CN"/>
        </w:rPr>
        <w:drawing>
          <wp:inline distT="0" distB="0" distL="114300" distR="114300">
            <wp:extent cx="1350010" cy="1800225"/>
            <wp:effectExtent l="0" t="0" r="6350" b="13335"/>
            <wp:docPr id="15" name="图片 24" descr="QQ图片2023102609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4" descr="QQ图片20231026094110"/>
                    <pic:cNvPicPr>
                      <a:picLocks noChangeAspect="1"/>
                    </pic:cNvPicPr>
                  </pic:nvPicPr>
                  <pic:blipFill>
                    <a:blip r:embed="rId31"/>
                    <a:stretch>
                      <a:fillRect/>
                    </a:stretch>
                  </pic:blipFill>
                  <pic:spPr>
                    <a:xfrm>
                      <a:off x="0" y="0"/>
                      <a:ext cx="1350010"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both"/>
        <w:textAlignment w:val="auto"/>
        <w:rPr>
          <w:rFonts w:hint="default" w:ascii="宋体" w:hAnsi="宋体" w:eastAsia="宋体" w:cs="宋体"/>
          <w:sz w:val="21"/>
          <w:szCs w:val="21"/>
          <w:lang w:val="en-US" w:eastAsia="zh-CN"/>
        </w:rPr>
      </w:pPr>
      <w:r>
        <w:rPr>
          <w:rFonts w:hint="eastAsia" w:ascii="宋体" w:hAnsi="宋体" w:cs="宋体"/>
          <w:sz w:val="21"/>
          <w:szCs w:val="21"/>
          <w:lang w:val="en-US" w:eastAsia="zh-CN"/>
        </w:rPr>
        <w:t xml:space="preserve">    孩子们在小组里展开了激烈的讨论，他们讲述着自己在超市和其它公共场所观察到的一些小方法，并和小伙伴一起分享：</w:t>
      </w:r>
    </w:p>
    <w:p>
      <w:pPr>
        <w:keepNext w:val="0"/>
        <w:keepLines w:val="0"/>
        <w:pageBreakBefore w:val="0"/>
        <w:kinsoku/>
        <w:wordWrap/>
        <w:overflowPunct/>
        <w:topLinePunct w:val="0"/>
        <w:autoSpaceDE/>
        <w:autoSpaceDN/>
        <w:bidi w:val="0"/>
        <w:adjustRightInd w:val="0"/>
        <w:snapToGrid w:val="0"/>
        <w:spacing w:line="360" w:lineRule="auto"/>
        <w:ind w:right="0"/>
        <w:jc w:val="left"/>
        <w:textAlignment w:val="auto"/>
        <w:rPr>
          <w:rFonts w:hint="eastAsia" w:ascii="宋体" w:hAnsi="宋体" w:eastAsia="宋体" w:cs="宋体"/>
          <w:i w:val="0"/>
          <w:iCs w:val="0"/>
          <w:caps w:val="0"/>
          <w:spacing w:val="8"/>
          <w:sz w:val="21"/>
          <w:szCs w:val="21"/>
          <w:shd w:val="clear" w:color="auto" w:fill="FFFFFF"/>
          <w:lang w:val="en-US" w:eastAsia="zh-CN"/>
        </w:rPr>
      </w:pPr>
      <w:r>
        <w:rPr>
          <w:rFonts w:hint="eastAsia" w:ascii="宋体" w:hAnsi="宋体" w:eastAsia="宋体" w:cs="宋体"/>
          <w:i w:val="0"/>
          <w:iCs w:val="0"/>
          <w:caps w:val="0"/>
          <w:spacing w:val="8"/>
          <w:sz w:val="21"/>
          <w:szCs w:val="21"/>
          <w:shd w:val="clear" w:color="auto" w:fill="FFFFFF"/>
          <w:lang w:val="en-US" w:eastAsia="zh-CN"/>
        </w:rPr>
        <w:drawing>
          <wp:inline distT="0" distB="0" distL="114300" distR="114300">
            <wp:extent cx="1758950" cy="2345690"/>
            <wp:effectExtent l="0" t="0" r="1270" b="8890"/>
            <wp:docPr id="13" name="图片 25" descr="IMG_20231101_07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25" descr="IMG_20231101_074056"/>
                    <pic:cNvPicPr>
                      <a:picLocks noChangeAspect="1"/>
                    </pic:cNvPicPr>
                  </pic:nvPicPr>
                  <pic:blipFill>
                    <a:blip r:embed="rId32"/>
                    <a:stretch>
                      <a:fillRect/>
                    </a:stretch>
                  </pic:blipFill>
                  <pic:spPr>
                    <a:xfrm rot="-5400000">
                      <a:off x="0" y="0"/>
                      <a:ext cx="1758950" cy="2345690"/>
                    </a:xfrm>
                    <a:prstGeom prst="rect">
                      <a:avLst/>
                    </a:prstGeom>
                    <a:noFill/>
                    <a:ln>
                      <a:noFill/>
                    </a:ln>
                  </pic:spPr>
                </pic:pic>
              </a:graphicData>
            </a:graphic>
          </wp:inline>
        </w:drawing>
      </w:r>
      <w:r>
        <w:rPr>
          <w:rFonts w:hint="eastAsia" w:ascii="宋体" w:hAnsi="宋体" w:eastAsia="宋体" w:cs="宋体"/>
          <w:i w:val="0"/>
          <w:iCs w:val="0"/>
          <w:caps w:val="0"/>
          <w:spacing w:val="8"/>
          <w:sz w:val="21"/>
          <w:szCs w:val="21"/>
          <w:shd w:val="clear" w:color="auto" w:fill="FFFFFF"/>
          <w:lang w:val="en-US" w:eastAsia="zh-CN"/>
        </w:rPr>
        <w:drawing>
          <wp:inline distT="0" distB="0" distL="114300" distR="114300">
            <wp:extent cx="1792605" cy="1344930"/>
            <wp:effectExtent l="0" t="0" r="11430" b="5715"/>
            <wp:docPr id="14" name="图片 26" descr="IMG_20231101_07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26" descr="IMG_20231101_074114"/>
                    <pic:cNvPicPr>
                      <a:picLocks noChangeAspect="1"/>
                    </pic:cNvPicPr>
                  </pic:nvPicPr>
                  <pic:blipFill>
                    <a:blip r:embed="rId33"/>
                    <a:stretch>
                      <a:fillRect/>
                    </a:stretch>
                  </pic:blipFill>
                  <pic:spPr>
                    <a:xfrm rot="5400000">
                      <a:off x="0" y="0"/>
                      <a:ext cx="1792605" cy="1344930"/>
                    </a:xfrm>
                    <a:prstGeom prst="rect">
                      <a:avLst/>
                    </a:prstGeom>
                    <a:noFill/>
                    <a:ln>
                      <a:noFill/>
                    </a:ln>
                  </pic:spPr>
                </pic:pic>
              </a:graphicData>
            </a:graphic>
          </wp:inline>
        </w:drawing>
      </w:r>
      <w:r>
        <w:rPr>
          <w:rFonts w:hint="eastAsia" w:ascii="宋体" w:hAnsi="宋体" w:eastAsia="宋体" w:cs="宋体"/>
          <w:i w:val="0"/>
          <w:iCs w:val="0"/>
          <w:caps w:val="0"/>
          <w:spacing w:val="8"/>
          <w:sz w:val="21"/>
          <w:szCs w:val="21"/>
          <w:shd w:val="clear" w:color="auto" w:fill="FFFFFF"/>
          <w:lang w:val="en-US" w:eastAsia="zh-CN"/>
        </w:rPr>
        <w:drawing>
          <wp:inline distT="0" distB="0" distL="114300" distR="114300">
            <wp:extent cx="2399665" cy="1800225"/>
            <wp:effectExtent l="0" t="0" r="8255" b="13335"/>
            <wp:docPr id="16" name="图片 27" descr="IMG_20231101_07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7" descr="IMG_20231101_074104"/>
                    <pic:cNvPicPr>
                      <a:picLocks noChangeAspect="1"/>
                    </pic:cNvPicPr>
                  </pic:nvPicPr>
                  <pic:blipFill>
                    <a:blip r:embed="rId34"/>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cs="宋体"/>
          <w:i w:val="0"/>
          <w:iCs w:val="0"/>
          <w:caps w:val="0"/>
          <w:spacing w:val="8"/>
          <w:sz w:val="21"/>
          <w:szCs w:val="21"/>
          <w:shd w:val="clear" w:color="auto" w:fill="FFFFFF"/>
          <w:lang w:val="en-US" w:eastAsia="zh-CN"/>
        </w:rPr>
      </w:pPr>
      <w:r>
        <w:rPr>
          <w:rFonts w:hint="eastAsia" w:ascii="宋体" w:hAnsi="宋体" w:cs="宋体"/>
          <w:i w:val="0"/>
          <w:iCs w:val="0"/>
          <w:caps w:val="0"/>
          <w:spacing w:val="8"/>
          <w:sz w:val="21"/>
          <w:szCs w:val="21"/>
          <w:shd w:val="clear" w:color="auto" w:fill="FFFFFF"/>
          <w:lang w:val="en-US" w:eastAsia="zh-CN"/>
        </w:rPr>
        <w:t>梦涵：这里的东西都是按照按类分好的，苹果和苹果在一起，香蕉和香蕉在一起，我们可以把区域里材料分好，一样的放在一起。</w:t>
      </w:r>
    </w:p>
    <w:p>
      <w:pPr>
        <w:keepNext w:val="0"/>
        <w:keepLines w:val="0"/>
        <w:pageBreakBefore w:val="0"/>
        <w:kinsoku/>
        <w:wordWrap/>
        <w:overflowPunct/>
        <w:topLinePunct w:val="0"/>
        <w:autoSpaceDE/>
        <w:autoSpaceDN/>
        <w:bidi w:val="0"/>
        <w:adjustRightInd w:val="0"/>
        <w:snapToGrid w:val="0"/>
        <w:spacing w:line="360" w:lineRule="auto"/>
        <w:ind w:left="0" w:leftChars="0" w:right="0"/>
        <w:textAlignment w:val="auto"/>
        <w:rPr>
          <w:rFonts w:hint="eastAsia" w:ascii="宋体" w:hAnsi="宋体" w:eastAsia="宋体" w:cs="宋体"/>
          <w:i w:val="0"/>
          <w:iCs w:val="0"/>
          <w:caps w:val="0"/>
          <w:spacing w:val="8"/>
          <w:sz w:val="21"/>
          <w:szCs w:val="21"/>
          <w:shd w:val="clear" w:color="auto" w:fill="FFFFFF"/>
          <w:lang w:val="en-US" w:eastAsia="zh-CN"/>
        </w:rPr>
      </w:pPr>
      <w:r>
        <w:rPr>
          <w:rFonts w:hint="eastAsia" w:ascii="宋体" w:hAnsi="宋体" w:cs="宋体"/>
          <w:i w:val="0"/>
          <w:iCs w:val="0"/>
          <w:caps w:val="0"/>
          <w:spacing w:val="8"/>
          <w:sz w:val="21"/>
          <w:szCs w:val="21"/>
          <w:shd w:val="clear" w:color="auto" w:fill="FFFFFF"/>
          <w:lang w:val="en-US" w:eastAsia="zh-CN"/>
        </w:rPr>
        <w:t>子宸</w:t>
      </w:r>
      <w:r>
        <w:rPr>
          <w:rFonts w:hint="eastAsia" w:ascii="宋体" w:hAnsi="宋体" w:eastAsia="宋体" w:cs="宋体"/>
          <w:i w:val="0"/>
          <w:iCs w:val="0"/>
          <w:caps w:val="0"/>
          <w:spacing w:val="8"/>
          <w:sz w:val="21"/>
          <w:szCs w:val="21"/>
          <w:shd w:val="clear" w:color="auto" w:fill="FFFFFF"/>
          <w:lang w:val="en-US" w:eastAsia="zh-CN"/>
        </w:rPr>
        <w:t>：我画的是零食区，所有的零食都摆得很整齐</w:t>
      </w:r>
      <w:r>
        <w:rPr>
          <w:rFonts w:hint="eastAsia" w:ascii="宋体" w:hAnsi="宋体" w:cs="宋体"/>
          <w:i w:val="0"/>
          <w:iCs w:val="0"/>
          <w:caps w:val="0"/>
          <w:spacing w:val="8"/>
          <w:sz w:val="21"/>
          <w:szCs w:val="21"/>
          <w:shd w:val="clear" w:color="auto" w:fill="FFFFFF"/>
          <w:lang w:val="en-US" w:eastAsia="zh-CN"/>
        </w:rPr>
        <w:t>，我们也可以把我们的材料排排队</w:t>
      </w:r>
      <w:r>
        <w:rPr>
          <w:rFonts w:hint="eastAsia" w:ascii="宋体" w:hAnsi="宋体" w:eastAsia="宋体" w:cs="宋体"/>
          <w:i w:val="0"/>
          <w:iCs w:val="0"/>
          <w:caps w:val="0"/>
          <w:spacing w:val="8"/>
          <w:sz w:val="21"/>
          <w:szCs w:val="21"/>
          <w:shd w:val="clear" w:color="auto" w:fill="FFFFFF"/>
          <w:lang w:val="en-US" w:eastAsia="zh-CN"/>
        </w:rPr>
        <w:t>。</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eastAsia" w:ascii="宋体" w:hAnsi="宋体" w:cs="宋体"/>
          <w:i w:val="0"/>
          <w:iCs w:val="0"/>
          <w:caps w:val="0"/>
          <w:spacing w:val="8"/>
          <w:sz w:val="21"/>
          <w:szCs w:val="21"/>
          <w:shd w:val="clear" w:color="auto" w:fill="FFFFFF"/>
          <w:lang w:val="en-US" w:eastAsia="zh-CN"/>
        </w:rPr>
      </w:pPr>
      <w:r>
        <w:rPr>
          <w:rFonts w:hint="eastAsia" w:ascii="宋体" w:hAnsi="宋体" w:cs="宋体"/>
          <w:i w:val="0"/>
          <w:iCs w:val="0"/>
          <w:caps w:val="0"/>
          <w:spacing w:val="8"/>
          <w:sz w:val="21"/>
          <w:szCs w:val="21"/>
          <w:shd w:val="clear" w:color="auto" w:fill="FFFFFF"/>
          <w:lang w:val="en-US" w:eastAsia="zh-CN"/>
        </w:rPr>
        <w:t>锴锴</w:t>
      </w:r>
      <w:r>
        <w:rPr>
          <w:rFonts w:hint="eastAsia" w:ascii="宋体" w:hAnsi="宋体" w:eastAsia="宋体" w:cs="宋体"/>
          <w:i w:val="0"/>
          <w:iCs w:val="0"/>
          <w:caps w:val="0"/>
          <w:spacing w:val="8"/>
          <w:sz w:val="21"/>
          <w:szCs w:val="21"/>
          <w:shd w:val="clear" w:color="auto" w:fill="FFFFFF"/>
          <w:lang w:val="en-US" w:eastAsia="zh-CN"/>
        </w:rPr>
        <w:t>：</w:t>
      </w:r>
      <w:r>
        <w:rPr>
          <w:rFonts w:hint="eastAsia" w:ascii="宋体" w:hAnsi="宋体" w:cs="宋体"/>
          <w:i w:val="0"/>
          <w:iCs w:val="0"/>
          <w:caps w:val="0"/>
          <w:spacing w:val="8"/>
          <w:sz w:val="21"/>
          <w:szCs w:val="21"/>
          <w:shd w:val="clear" w:color="auto" w:fill="FFFFFF"/>
          <w:lang w:val="en-US" w:eastAsia="zh-CN"/>
        </w:rPr>
        <w:t>超市里的物品都是有标签的，我们也可以贴上标签。</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lang w:val="en-US" w:eastAsia="zh-CN"/>
        </w:rPr>
      </w:pPr>
      <w:r>
        <w:rPr>
          <w:rFonts w:hint="eastAsia" w:ascii="宋体" w:hAnsi="宋体" w:cs="宋体"/>
          <w:b/>
          <w:bCs/>
          <w:sz w:val="21"/>
          <w:szCs w:val="21"/>
          <w:lang w:val="en-US" w:eastAsia="zh-CN"/>
        </w:rPr>
        <w:t>【</w:t>
      </w:r>
      <w:r>
        <w:rPr>
          <w:rFonts w:hint="eastAsia" w:ascii="宋体" w:hAnsi="宋体" w:eastAsia="宋体" w:cs="宋体"/>
          <w:b/>
          <w:bCs/>
          <w:sz w:val="21"/>
          <w:szCs w:val="21"/>
          <w:lang w:val="en-US" w:eastAsia="zh-CN"/>
        </w:rPr>
        <w:t>幼儿前后经验对比</w:t>
      </w:r>
      <w:r>
        <w:rPr>
          <w:rFonts w:hint="eastAsia" w:ascii="宋体" w:hAnsi="宋体" w:cs="宋体"/>
          <w:b/>
          <w:bCs/>
          <w:sz w:val="21"/>
          <w:szCs w:val="21"/>
          <w:lang w:val="en-US" w:eastAsia="zh-CN"/>
        </w:rPr>
        <w:t>】</w:t>
      </w:r>
    </w:p>
    <w:tbl>
      <w:tblPr>
        <w:tblStyle w:val="10"/>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9"/>
        <w:gridCol w:w="4215"/>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已有经验</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获得的经验</w:t>
            </w:r>
          </w:p>
        </w:tc>
        <w:tc>
          <w:tcPr>
            <w:tcW w:w="2611"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对接《</w:t>
            </w:r>
            <w:r>
              <w:rPr>
                <w:rFonts w:hint="eastAsia" w:ascii="宋体" w:hAnsi="宋体" w:cs="宋体"/>
                <w:sz w:val="21"/>
                <w:szCs w:val="21"/>
                <w:vertAlign w:val="baseline"/>
                <w:lang w:val="en-US" w:eastAsia="zh-CN"/>
              </w:rPr>
              <w:t>核心经验</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幼儿知道超市里有货架，物品都会放在货架上的。</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幼儿在参观、绘画表征的基础上了解不同物品的收纳方式是不同的，关注整理的器皿。</w:t>
            </w:r>
          </w:p>
        </w:tc>
        <w:tc>
          <w:tcPr>
            <w:tcW w:w="2611" w:type="dxa"/>
            <w:vMerge w:val="restart"/>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整理物品：</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幼儿主动整理个人物品，并能有序摆放。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在班级中幼儿能根据标记或者教师的要求进行收纳整理。</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幼儿在区域整理从只是放在标记处，关注放置的美观和便捷。</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对收纳整理有一定的兴趣，愿意参与收纳整理。</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cs="宋体"/>
                <w:sz w:val="21"/>
                <w:szCs w:val="21"/>
                <w:vertAlign w:val="baseline"/>
                <w:lang w:val="en-US" w:eastAsia="zh-CN"/>
              </w:rPr>
              <w:t>感知整理的有序和有用，愿意参与整理。</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bl>
    <w:p>
      <w:pPr>
        <w:keepNext w:val="0"/>
        <w:keepLines w:val="0"/>
        <w:pageBreakBefore w:val="0"/>
        <w:widowControl w:val="0"/>
        <w:numPr>
          <w:ilvl w:val="0"/>
          <w:numId w:val="1"/>
        </w:numPr>
        <w:kinsoku/>
        <w:wordWrap/>
        <w:overflowPunct/>
        <w:topLinePunct w:val="0"/>
        <w:autoSpaceDE/>
        <w:autoSpaceDN/>
        <w:bidi w:val="0"/>
        <w:adjustRightInd w:val="0"/>
        <w:snapToGrid w:val="0"/>
        <w:spacing w:line="360" w:lineRule="auto"/>
        <w:ind w:left="0" w:leftChars="0" w:right="0" w:firstLine="0" w:firstLineChars="0"/>
        <w:jc w:val="left"/>
        <w:textAlignment w:val="auto"/>
        <w:rPr>
          <w:rFonts w:hint="eastAsia" w:ascii="宋体" w:hAnsi="宋体" w:cs="宋体"/>
          <w:b/>
          <w:bCs/>
          <w:i w:val="0"/>
          <w:iCs w:val="0"/>
          <w:caps w:val="0"/>
          <w:color w:val="auto"/>
          <w:spacing w:val="30"/>
          <w:sz w:val="21"/>
          <w:szCs w:val="21"/>
          <w:lang w:val="en-US" w:eastAsia="zh-CN"/>
        </w:rPr>
      </w:pPr>
      <w:r>
        <w:rPr>
          <w:rFonts w:hint="eastAsia" w:ascii="宋体" w:hAnsi="宋体" w:cs="宋体"/>
          <w:b/>
          <w:bCs/>
          <w:i w:val="0"/>
          <w:iCs w:val="0"/>
          <w:caps w:val="0"/>
          <w:color w:val="auto"/>
          <w:spacing w:val="30"/>
          <w:sz w:val="21"/>
          <w:szCs w:val="21"/>
          <w:lang w:val="en-US" w:eastAsia="zh-CN"/>
        </w:rPr>
        <w:t>整理初尝试：</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480" w:leftChars="0" w:right="0" w:rightChars="0"/>
        <w:textAlignment w:val="auto"/>
        <w:rPr>
          <w:rFonts w:hint="eastAsia" w:ascii="宋体" w:hAnsi="宋体" w:eastAsia="宋体" w:cs="宋体"/>
          <w:b/>
          <w:bCs/>
          <w:i w:val="0"/>
          <w:iCs w:val="0"/>
          <w:caps w:val="0"/>
          <w:color w:val="auto"/>
          <w:spacing w:val="30"/>
          <w:sz w:val="21"/>
          <w:szCs w:val="21"/>
        </w:rPr>
      </w:pPr>
      <w:r>
        <w:rPr>
          <w:rFonts w:hint="eastAsia" w:ascii="宋体" w:hAnsi="宋体" w:cs="宋体"/>
          <w:b/>
          <w:bCs/>
          <w:i w:val="0"/>
          <w:iCs w:val="0"/>
          <w:caps w:val="0"/>
          <w:color w:val="auto"/>
          <w:spacing w:val="30"/>
          <w:sz w:val="21"/>
          <w:szCs w:val="21"/>
          <w:lang w:val="en-US" w:eastAsia="zh-CN"/>
        </w:rPr>
        <w:t>1.建构区的</w:t>
      </w:r>
      <w:r>
        <w:rPr>
          <w:rFonts w:hint="eastAsia" w:ascii="宋体" w:hAnsi="宋体" w:eastAsia="宋体" w:cs="宋体"/>
          <w:b/>
          <w:bCs/>
          <w:i w:val="0"/>
          <w:iCs w:val="0"/>
          <w:caps w:val="0"/>
          <w:color w:val="auto"/>
          <w:spacing w:val="30"/>
          <w:sz w:val="21"/>
          <w:szCs w:val="21"/>
        </w:rPr>
        <w:t>问题探索</w:t>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jc w:val="center"/>
        <w:textAlignment w:val="auto"/>
        <w:rPr>
          <w:rFonts w:hint="eastAsia" w:ascii="宋体" w:hAnsi="宋体" w:eastAsia="宋体" w:cs="宋体"/>
        </w:rPr>
      </w:pPr>
      <w:r>
        <w:rPr>
          <w:rFonts w:hint="eastAsia" w:ascii="宋体" w:hAnsi="宋体" w:eastAsia="宋体" w:cs="宋体"/>
        </w:rPr>
        <w:drawing>
          <wp:inline distT="0" distB="0" distL="114300" distR="114300">
            <wp:extent cx="2698115" cy="1746250"/>
            <wp:effectExtent l="0" t="0" r="14605" b="6350"/>
            <wp:docPr id="53"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28"/>
                    <pic:cNvPicPr>
                      <a:picLocks noChangeAspect="1"/>
                    </pic:cNvPicPr>
                  </pic:nvPicPr>
                  <pic:blipFill>
                    <a:blip r:embed="rId35"/>
                    <a:stretch>
                      <a:fillRect/>
                    </a:stretch>
                  </pic:blipFill>
                  <pic:spPr>
                    <a:xfrm>
                      <a:off x="0" y="0"/>
                      <a:ext cx="2698115" cy="1746250"/>
                    </a:xfrm>
                    <a:prstGeom prst="rect">
                      <a:avLst/>
                    </a:prstGeom>
                    <a:noFill/>
                    <a:ln>
                      <a:noFill/>
                    </a:ln>
                  </pic:spPr>
                </pic:pic>
              </a:graphicData>
            </a:graphic>
          </wp:inline>
        </w:drawing>
      </w:r>
      <w:r>
        <w:rPr>
          <w:rFonts w:hint="eastAsia" w:ascii="宋体" w:hAnsi="宋体" w:eastAsia="宋体" w:cs="宋体"/>
          <w:lang w:val="en-US" w:eastAsia="zh-CN"/>
        </w:rPr>
        <w:t xml:space="preserve">   </w:t>
      </w:r>
      <w:r>
        <w:rPr>
          <w:rFonts w:hint="eastAsia" w:ascii="宋体" w:hAnsi="宋体" w:eastAsia="宋体" w:cs="宋体"/>
        </w:rPr>
        <w:drawing>
          <wp:inline distT="0" distB="0" distL="114300" distR="114300">
            <wp:extent cx="2962910" cy="1552575"/>
            <wp:effectExtent l="0" t="0" r="8890" b="1905"/>
            <wp:docPr id="63"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29"/>
                    <pic:cNvPicPr>
                      <a:picLocks noChangeAspect="1"/>
                    </pic:cNvPicPr>
                  </pic:nvPicPr>
                  <pic:blipFill>
                    <a:blip r:embed="rId36"/>
                    <a:stretch>
                      <a:fillRect/>
                    </a:stretch>
                  </pic:blipFill>
                  <pic:spPr>
                    <a:xfrm>
                      <a:off x="0" y="0"/>
                      <a:ext cx="2962910" cy="155257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ind w:left="0" w:leftChars="0" w:right="0" w:firstLine="452" w:firstLineChars="200"/>
        <w:textAlignment w:val="auto"/>
        <w:rPr>
          <w:rFonts w:hint="eastAsia" w:ascii="宋体" w:hAnsi="宋体" w:eastAsia="宋体" w:cs="宋体"/>
          <w:lang w:val="en-US" w:eastAsia="zh-CN"/>
        </w:rPr>
      </w:pPr>
      <w:r>
        <w:rPr>
          <w:rFonts w:hint="eastAsia" w:ascii="宋体" w:hAnsi="宋体" w:eastAsia="宋体" w:cs="宋体"/>
          <w:i w:val="0"/>
          <w:iCs w:val="0"/>
          <w:caps w:val="0"/>
          <w:spacing w:val="8"/>
          <w:sz w:val="21"/>
          <w:szCs w:val="21"/>
        </w:rPr>
        <w:t>根据小朋友们在整理过程中发现的问题，共同探讨正确的整理方法</w:t>
      </w:r>
      <w:r>
        <w:rPr>
          <w:rFonts w:hint="eastAsia" w:ascii="宋体" w:hAnsi="宋体" w:eastAsia="宋体" w:cs="宋体"/>
          <w:i w:val="0"/>
          <w:iCs w:val="0"/>
          <w:caps w:val="0"/>
          <w:spacing w:val="8"/>
          <w:sz w:val="21"/>
          <w:szCs w:val="21"/>
          <w:lang w:eastAsia="zh-CN"/>
        </w:rPr>
        <w:t>，</w:t>
      </w:r>
      <w:r>
        <w:rPr>
          <w:rFonts w:hint="eastAsia" w:ascii="宋体" w:hAnsi="宋体" w:cs="宋体"/>
          <w:lang w:val="en-US" w:eastAsia="zh-CN"/>
        </w:rPr>
        <w:t>在与孩子讨论的过程中，我们的孩子对于建构区重点进行了讨论：</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（1）</w:t>
      </w:r>
      <w:r>
        <w:rPr>
          <w:rFonts w:hint="eastAsia" w:ascii="宋体" w:hAnsi="宋体" w:eastAsia="宋体" w:cs="宋体"/>
          <w:b w:val="0"/>
          <w:bCs w:val="0"/>
          <w:sz w:val="21"/>
          <w:szCs w:val="21"/>
          <w:vertAlign w:val="baseline"/>
          <w:lang w:val="en-US" w:eastAsia="zh-CN"/>
        </w:rPr>
        <w:t>积木的形状厚薄不一样，搭建到一定的高度会倒塌。</w:t>
      </w:r>
    </w:p>
    <w:p>
      <w:pPr>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b w:val="0"/>
          <w:bCs w:val="0"/>
          <w:sz w:val="21"/>
          <w:szCs w:val="21"/>
          <w:vertAlign w:val="baseline"/>
          <w:lang w:val="en-US" w:eastAsia="zh-CN"/>
        </w:rPr>
      </w:pPr>
      <w:r>
        <w:rPr>
          <w:rFonts w:hint="eastAsia" w:ascii="宋体" w:hAnsi="宋体" w:cs="宋体"/>
          <w:b w:val="0"/>
          <w:bCs w:val="0"/>
          <w:sz w:val="21"/>
          <w:szCs w:val="21"/>
          <w:vertAlign w:val="baseline"/>
          <w:lang w:val="en-US" w:eastAsia="zh-CN"/>
        </w:rPr>
        <w:t>（2）</w:t>
      </w:r>
      <w:r>
        <w:rPr>
          <w:rFonts w:hint="eastAsia" w:ascii="宋体" w:hAnsi="宋体" w:eastAsia="宋体" w:cs="宋体"/>
          <w:b w:val="0"/>
          <w:bCs w:val="0"/>
          <w:sz w:val="21"/>
          <w:szCs w:val="21"/>
          <w:vertAlign w:val="baseline"/>
          <w:lang w:val="en-US" w:eastAsia="zh-CN"/>
        </w:rPr>
        <w:t>有些积木太少了，不能够进行搭建完整。</w:t>
      </w:r>
    </w:p>
    <w:p>
      <w:pPr>
        <w:pStyle w:val="4"/>
        <w:keepNext w:val="0"/>
        <w:keepLines w:val="0"/>
        <w:pageBreakBefore w:val="0"/>
        <w:widowControl w:val="0"/>
        <w:numPr>
          <w:ilvl w:val="0"/>
          <w:numId w:val="0"/>
        </w:numPr>
        <w:kinsoku/>
        <w:wordWrap/>
        <w:overflowPunct/>
        <w:topLinePunct w:val="0"/>
        <w:autoSpaceDE/>
        <w:autoSpaceDN/>
        <w:bidi w:val="0"/>
        <w:adjustRightInd w:val="0"/>
        <w:snapToGrid w:val="0"/>
        <w:spacing w:line="360" w:lineRule="auto"/>
        <w:ind w:leftChars="0"/>
        <w:jc w:val="left"/>
        <w:textAlignment w:val="auto"/>
        <w:rPr>
          <w:rFonts w:hint="eastAsia"/>
          <w:lang w:val="en-US" w:eastAsia="zh-CN"/>
        </w:rPr>
      </w:pPr>
      <w:r>
        <w:rPr>
          <w:rFonts w:hint="eastAsia" w:ascii="宋体" w:hAnsi="宋体" w:cs="宋体"/>
          <w:b w:val="0"/>
          <w:bCs w:val="0"/>
          <w:sz w:val="21"/>
          <w:szCs w:val="21"/>
          <w:vertAlign w:val="baseline"/>
          <w:lang w:val="en-US" w:eastAsia="zh-CN"/>
        </w:rPr>
        <w:t>（3）</w:t>
      </w:r>
      <w:r>
        <w:rPr>
          <w:rFonts w:hint="eastAsia" w:ascii="宋体" w:hAnsi="宋体" w:eastAsia="宋体" w:cs="宋体"/>
          <w:b w:val="0"/>
          <w:bCs w:val="0"/>
          <w:sz w:val="21"/>
          <w:szCs w:val="21"/>
          <w:vertAlign w:val="baseline"/>
          <w:lang w:val="en-US" w:eastAsia="zh-CN"/>
        </w:rPr>
        <w:t>搭建好作品之后我们放在中间，边上没有地方走路，很容易碰到我们的作品。</w:t>
      </w:r>
    </w:p>
    <w:p>
      <w:pPr>
        <w:rPr>
          <w:rFonts w:hint="default" w:ascii="宋体" w:hAnsi="宋体" w:cs="宋体"/>
          <w:b/>
          <w:bCs/>
          <w:sz w:val="21"/>
          <w:szCs w:val="21"/>
          <w:vertAlign w:val="baseline"/>
          <w:lang w:val="en-US" w:eastAsia="zh-CN"/>
        </w:rPr>
      </w:pPr>
      <w:r>
        <w:rPr>
          <w:rFonts w:hint="eastAsia" w:ascii="宋体" w:hAnsi="宋体" w:cs="宋体"/>
          <w:b/>
          <w:bCs/>
          <w:sz w:val="21"/>
          <w:szCs w:val="21"/>
          <w:vertAlign w:val="baseline"/>
          <w:lang w:val="en-US" w:eastAsia="zh-CN"/>
        </w:rPr>
        <w:t>解决问题1：场地改造</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姚：中间的白色的地方可以作为作品区，我们的作品搭建在这个区域中。</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lang w:val="en-US" w:eastAsia="zh-CN"/>
        </w:rPr>
      </w:pPr>
      <w:r>
        <w:rPr>
          <w:rFonts w:hint="eastAsia"/>
          <w:lang w:val="en-US" w:eastAsia="zh-CN"/>
        </w:rPr>
        <w:t>刘：不行，那个白色的太小了，这样我们的作品就不能搭建很大的作品。</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糖果：那我们现在最多是蓝色的垫子，就搭建在蓝色垫子上面呗。</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lang w:val="en-US" w:eastAsia="zh-CN"/>
        </w:rPr>
      </w:pPr>
      <w:r>
        <w:rPr>
          <w:rFonts w:hint="eastAsia"/>
          <w:lang w:val="en-US" w:eastAsia="zh-CN"/>
        </w:rPr>
        <w:t>梦涵：边上不能走路了，我们拿积木不行呢？</w:t>
      </w:r>
    </w:p>
    <w:p>
      <w:pPr>
        <w:keepNext w:val="0"/>
        <w:keepLines w:val="0"/>
        <w:pageBreakBefore w:val="0"/>
        <w:widowControl w:val="0"/>
        <w:kinsoku/>
        <w:wordWrap/>
        <w:overflowPunct/>
        <w:topLinePunct w:val="0"/>
        <w:autoSpaceDE/>
        <w:autoSpaceDN/>
        <w:bidi w:val="0"/>
        <w:adjustRightInd/>
        <w:snapToGrid/>
        <w:spacing w:line="360" w:lineRule="auto"/>
        <w:ind w:left="420" w:hanging="420" w:hangingChars="200"/>
        <w:jc w:val="left"/>
        <w:textAlignment w:val="auto"/>
        <w:rPr>
          <w:rFonts w:hint="eastAsia"/>
          <w:lang w:val="en-US" w:eastAsia="zh-CN"/>
        </w:rPr>
      </w:pPr>
      <w:r>
        <w:rPr>
          <w:rFonts w:hint="eastAsia"/>
          <w:lang w:val="en-US" w:eastAsia="zh-CN"/>
        </w:rPr>
        <w:t>俊逸：边上我们铺上白色的垫子，这样白色的走路，蓝色的搭建区。</w:t>
      </w:r>
    </w:p>
    <w:p>
      <w:pPr>
        <w:keepNext w:val="0"/>
        <w:keepLines w:val="0"/>
        <w:pageBreakBefore w:val="0"/>
        <w:widowControl w:val="0"/>
        <w:kinsoku/>
        <w:wordWrap/>
        <w:overflowPunct/>
        <w:topLinePunct w:val="0"/>
        <w:autoSpaceDE/>
        <w:autoSpaceDN/>
        <w:bidi w:val="0"/>
        <w:adjustRightInd/>
        <w:snapToGrid/>
        <w:spacing w:line="360" w:lineRule="auto"/>
        <w:ind w:left="420" w:hanging="420" w:hangingChars="200"/>
        <w:jc w:val="left"/>
        <w:textAlignment w:val="auto"/>
        <w:rPr>
          <w:rFonts w:hint="eastAsia"/>
          <w:lang w:val="en-US" w:eastAsia="zh-CN"/>
        </w:rPr>
      </w:pPr>
      <w:r>
        <w:rPr>
          <w:rFonts w:hint="eastAsia"/>
          <w:lang w:val="en-US" w:eastAsia="zh-CN"/>
        </w:rPr>
        <w:t xml:space="preserve">  第一阶段：</w:t>
      </w:r>
    </w:p>
    <w:p>
      <w:pPr>
        <w:keepNext w:val="0"/>
        <w:keepLines w:val="0"/>
        <w:pageBreakBefore w:val="0"/>
        <w:widowControl w:val="0"/>
        <w:kinsoku/>
        <w:wordWrap/>
        <w:overflowPunct/>
        <w:topLinePunct w:val="0"/>
        <w:autoSpaceDE/>
        <w:autoSpaceDN/>
        <w:bidi w:val="0"/>
        <w:adjustRightInd/>
        <w:snapToGrid/>
        <w:spacing w:line="360" w:lineRule="auto"/>
        <w:ind w:left="420" w:hanging="420" w:hangingChars="200"/>
        <w:jc w:val="center"/>
        <w:textAlignment w:val="auto"/>
        <w:rPr>
          <w:rFonts w:hint="eastAsia" w:ascii="宋体" w:hAnsi="宋体" w:eastAsia="宋体" w:cs="宋体"/>
          <w:lang w:val="en-US" w:eastAsia="zh-CN"/>
        </w:rPr>
      </w:pPr>
      <w:r>
        <w:drawing>
          <wp:inline distT="0" distB="0" distL="114300" distR="114300">
            <wp:extent cx="2606675" cy="1800225"/>
            <wp:effectExtent l="0" t="0" r="14605" b="13335"/>
            <wp:docPr id="35"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0"/>
                    <pic:cNvPicPr>
                      <a:picLocks noChangeAspect="1"/>
                    </pic:cNvPicPr>
                  </pic:nvPicPr>
                  <pic:blipFill>
                    <a:blip r:embed="rId37"/>
                    <a:stretch>
                      <a:fillRect/>
                    </a:stretch>
                  </pic:blipFill>
                  <pic:spPr>
                    <a:xfrm>
                      <a:off x="0" y="0"/>
                      <a:ext cx="2606675" cy="1800225"/>
                    </a:xfrm>
                    <a:prstGeom prst="rect">
                      <a:avLst/>
                    </a:prstGeom>
                    <a:noFill/>
                    <a:ln>
                      <a:noFill/>
                    </a:ln>
                  </pic:spPr>
                </pic:pic>
              </a:graphicData>
            </a:graphic>
          </wp:inline>
        </w:drawing>
      </w:r>
      <w:r>
        <w:rPr>
          <w:rFonts w:hint="eastAsia"/>
          <w:lang w:val="en-US" w:eastAsia="zh-CN"/>
        </w:rPr>
        <w:t xml:space="preserve">    </w:t>
      </w:r>
      <w:r>
        <w:rPr>
          <w:rFonts w:hint="eastAsia" w:ascii="宋体" w:hAnsi="宋体" w:eastAsia="宋体" w:cs="宋体"/>
        </w:rPr>
        <w:drawing>
          <wp:inline distT="0" distB="0" distL="114300" distR="114300">
            <wp:extent cx="2388870" cy="1800860"/>
            <wp:effectExtent l="0" t="0" r="3810" b="12700"/>
            <wp:docPr id="62"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31"/>
                    <pic:cNvPicPr>
                      <a:picLocks noChangeAspect="1"/>
                    </pic:cNvPicPr>
                  </pic:nvPicPr>
                  <pic:blipFill>
                    <a:blip r:embed="rId38"/>
                    <a:stretch>
                      <a:fillRect/>
                    </a:stretch>
                  </pic:blipFill>
                  <pic:spPr>
                    <a:xfrm>
                      <a:off x="0" y="0"/>
                      <a:ext cx="2388870" cy="1800860"/>
                    </a:xfrm>
                    <a:prstGeom prst="rect">
                      <a:avLst/>
                    </a:prstGeom>
                    <a:noFill/>
                    <a:ln>
                      <a:noFill/>
                    </a:ln>
                  </pic:spPr>
                </pic:pic>
              </a:graphicData>
            </a:graphic>
          </wp:inline>
        </w:drawing>
      </w:r>
    </w:p>
    <w:p>
      <w:pPr>
        <w:pStyle w:val="4"/>
        <w:numPr>
          <w:ilvl w:val="0"/>
          <w:numId w:val="0"/>
        </w:numPr>
        <w:ind w:leftChars="0"/>
        <w:jc w:val="center"/>
        <w:rPr>
          <w:rFonts w:hint="default" w:eastAsia="宋体"/>
          <w:lang w:val="en-US" w:eastAsia="zh-CN"/>
        </w:rPr>
      </w:pPr>
      <w:r>
        <w:rPr>
          <w:rFonts w:hint="eastAsia"/>
          <w:lang w:val="en-US" w:eastAsia="zh-CN"/>
        </w:rPr>
        <w:t xml:space="preserve">     </w:t>
      </w:r>
      <w:r>
        <w:drawing>
          <wp:inline distT="0" distB="0" distL="114300" distR="114300">
            <wp:extent cx="2586990" cy="1800225"/>
            <wp:effectExtent l="0" t="0" r="3810" b="13335"/>
            <wp:docPr id="42"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32"/>
                    <pic:cNvPicPr>
                      <a:picLocks noChangeAspect="1"/>
                    </pic:cNvPicPr>
                  </pic:nvPicPr>
                  <pic:blipFill>
                    <a:blip r:embed="rId39"/>
                    <a:stretch>
                      <a:fillRect/>
                    </a:stretch>
                  </pic:blipFill>
                  <pic:spPr>
                    <a:xfrm>
                      <a:off x="0" y="0"/>
                      <a:ext cx="2586990"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710815" cy="1800225"/>
            <wp:effectExtent l="0" t="0" r="1905" b="13335"/>
            <wp:docPr id="37"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3"/>
                    <pic:cNvPicPr>
                      <a:picLocks noChangeAspect="1"/>
                    </pic:cNvPicPr>
                  </pic:nvPicPr>
                  <pic:blipFill>
                    <a:blip r:embed="rId40"/>
                    <a:stretch>
                      <a:fillRect/>
                    </a:stretch>
                  </pic:blipFill>
                  <pic:spPr>
                    <a:xfrm>
                      <a:off x="0" y="0"/>
                      <a:ext cx="2710815" cy="18002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lang w:val="en-US" w:eastAsia="zh-CN"/>
        </w:rPr>
      </w:pPr>
      <w:r>
        <w:rPr>
          <w:rFonts w:hint="eastAsia"/>
          <w:lang w:val="en-US" w:eastAsia="zh-CN"/>
        </w:rPr>
        <w:t>教师在听取孩子的建议后，我们首先是将原来所有的蓝色垫子进行拼搭，然后在拼搭之后和孩子一起清点需要白色的垫子多少块，并进行了购入。</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lang w:val="en-US" w:eastAsia="zh-CN"/>
        </w:rPr>
      </w:pPr>
      <w:r>
        <w:rPr>
          <w:rFonts w:hint="eastAsia"/>
          <w:lang w:val="en-US" w:eastAsia="zh-CN"/>
        </w:rPr>
        <w:t>在白色的垫子到达后，孩子们迫不及待的进行了垫子的拼搭。</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lang w:val="en-US" w:eastAsia="zh-CN"/>
        </w:rPr>
      </w:pPr>
      <w:r>
        <w:rPr>
          <w:rFonts w:hint="eastAsia"/>
          <w:lang w:val="en-US" w:eastAsia="zh-CN"/>
        </w:rPr>
        <w:t>梦涵：老师我拼不上，这个多出来了？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lang w:val="en-US" w:eastAsia="zh-CN"/>
        </w:rPr>
      </w:pPr>
      <w:r>
        <w:rPr>
          <w:rFonts w:hint="eastAsia"/>
          <w:lang w:val="en-US" w:eastAsia="zh-CN"/>
        </w:rPr>
        <w:t>姚：老师我的牙齿这里咬不上？</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200"/>
        <w:textAlignment w:val="auto"/>
        <w:rPr>
          <w:rFonts w:hint="default"/>
          <w:lang w:val="en-US" w:eastAsia="zh-CN"/>
        </w:rPr>
      </w:pPr>
      <w:r>
        <w:rPr>
          <w:rFonts w:hint="eastAsia"/>
          <w:lang w:val="en-US" w:eastAsia="zh-CN"/>
        </w:rPr>
        <w:t>于是教师对于垫子的“牙齿”进行观察、比较，让幼儿在对比中发现，原来小小的拼搭垫子都是一种学习。</w:t>
      </w:r>
    </w:p>
    <w:p>
      <w:pPr>
        <w:jc w:val="center"/>
      </w:pPr>
      <w:r>
        <w:drawing>
          <wp:inline distT="0" distB="0" distL="114300" distR="114300">
            <wp:extent cx="2486660" cy="1800225"/>
            <wp:effectExtent l="0" t="0" r="12700" b="13335"/>
            <wp:docPr id="43"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34"/>
                    <pic:cNvPicPr>
                      <a:picLocks noChangeAspect="1"/>
                    </pic:cNvPicPr>
                  </pic:nvPicPr>
                  <pic:blipFill>
                    <a:blip r:embed="rId41"/>
                    <a:stretch>
                      <a:fillRect/>
                    </a:stretch>
                  </pic:blipFill>
                  <pic:spPr>
                    <a:xfrm>
                      <a:off x="0" y="0"/>
                      <a:ext cx="2486660"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87625" cy="1764030"/>
            <wp:effectExtent l="0" t="0" r="3175" b="3810"/>
            <wp:docPr id="44"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35"/>
                    <pic:cNvPicPr>
                      <a:picLocks noChangeAspect="1"/>
                    </pic:cNvPicPr>
                  </pic:nvPicPr>
                  <pic:blipFill>
                    <a:blip r:embed="rId42"/>
                    <a:stretch>
                      <a:fillRect/>
                    </a:stretch>
                  </pic:blipFill>
                  <pic:spPr>
                    <a:xfrm>
                      <a:off x="0" y="0"/>
                      <a:ext cx="2587625" cy="176403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lang w:val="en-US" w:eastAsia="zh-CN"/>
        </w:rPr>
      </w:pPr>
      <w:r>
        <w:rPr>
          <w:rFonts w:hint="eastAsia" w:ascii="宋体" w:hAnsi="宋体" w:cs="宋体"/>
          <w:b/>
          <w:bCs/>
          <w:sz w:val="21"/>
          <w:szCs w:val="21"/>
          <w:lang w:val="en-US" w:eastAsia="zh-CN"/>
        </w:rPr>
        <w:t>【</w:t>
      </w:r>
      <w:r>
        <w:rPr>
          <w:rFonts w:hint="eastAsia" w:ascii="宋体" w:hAnsi="宋体" w:eastAsia="宋体" w:cs="宋体"/>
          <w:b/>
          <w:bCs/>
          <w:sz w:val="21"/>
          <w:szCs w:val="21"/>
          <w:lang w:val="en-US" w:eastAsia="zh-CN"/>
        </w:rPr>
        <w:t>幼儿前后经验对比</w:t>
      </w:r>
      <w:r>
        <w:rPr>
          <w:rFonts w:hint="eastAsia" w:ascii="宋体" w:hAnsi="宋体" w:cs="宋体"/>
          <w:b/>
          <w:bCs/>
          <w:sz w:val="21"/>
          <w:szCs w:val="21"/>
          <w:lang w:val="en-US" w:eastAsia="zh-CN"/>
        </w:rPr>
        <w:t>】</w:t>
      </w:r>
    </w:p>
    <w:tbl>
      <w:tblPr>
        <w:tblStyle w:val="10"/>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9"/>
        <w:gridCol w:w="4215"/>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已有经验</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获得的经验</w:t>
            </w:r>
          </w:p>
        </w:tc>
        <w:tc>
          <w:tcPr>
            <w:tcW w:w="2611"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对接《</w:t>
            </w:r>
            <w:r>
              <w:rPr>
                <w:rFonts w:hint="eastAsia" w:ascii="宋体" w:hAnsi="宋体" w:cs="宋体"/>
                <w:sz w:val="21"/>
                <w:szCs w:val="21"/>
                <w:vertAlign w:val="baseline"/>
                <w:lang w:val="en-US" w:eastAsia="zh-CN"/>
              </w:rPr>
              <w:t>核心经验</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幼儿能了解在建构区需要分区域，便于作品的层列。</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能够预估建构作品的大小，并预留相适宜的区域。</w:t>
            </w:r>
          </w:p>
        </w:tc>
        <w:tc>
          <w:tcPr>
            <w:tcW w:w="2611" w:type="dxa"/>
            <w:vMerge w:val="restart"/>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科学：表达表征</w:t>
            </w:r>
          </w:p>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幼儿能概括性地描述一类事物的特征。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幼儿能进行3-4块铺垫子或者跟着老师铺好之后进行铺垫子。</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幼儿通过翻转、对比的方式发现垫子牙齿的不同，根据“牙齿”的方向进行拼搭垫子。</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有参与改造区域环境、材料的经验。</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能根据材料、场地进行设置区域。</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bl>
    <w:p>
      <w:pPr>
        <w:rPr>
          <w:rFonts w:hint="default"/>
          <w:lang w:val="en-US" w:eastAsia="zh-CN"/>
        </w:rPr>
      </w:pPr>
      <w:r>
        <w:rPr>
          <w:rFonts w:hint="eastAsia"/>
          <w:b/>
          <w:bCs/>
          <w:lang w:val="en-US" w:eastAsia="zh-CN"/>
        </w:rPr>
        <w:t>解决问题2：积木整理-----分类</w:t>
      </w:r>
    </w:p>
    <w:p>
      <w:pPr>
        <w:ind w:firstLine="420"/>
        <w:jc w:val="left"/>
        <w:rPr>
          <w:rFonts w:hint="eastAsia"/>
          <w:lang w:val="en-US" w:eastAsia="zh-CN"/>
        </w:rPr>
      </w:pPr>
      <w:r>
        <w:rPr>
          <w:rFonts w:hint="eastAsia"/>
          <w:lang w:val="en-US" w:eastAsia="zh-CN"/>
        </w:rPr>
        <w:t xml:space="preserve">    </w:t>
      </w:r>
      <w:r>
        <w:rPr>
          <w:rFonts w:hint="eastAsia"/>
          <w:lang w:val="en-US" w:eastAsia="zh-CN"/>
        </w:rPr>
        <w:drawing>
          <wp:inline distT="0" distB="0" distL="114300" distR="114300">
            <wp:extent cx="2399665" cy="1800225"/>
            <wp:effectExtent l="0" t="0" r="8255" b="13335"/>
            <wp:docPr id="54" name="图片 36" descr="QQ图片20231031094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36" descr="QQ图片20231031094822"/>
                    <pic:cNvPicPr>
                      <a:picLocks noChangeAspect="1"/>
                    </pic:cNvPicPr>
                  </pic:nvPicPr>
                  <pic:blipFill>
                    <a:blip r:embed="rId43"/>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eastAsia"/>
          <w:lang w:val="en-US" w:eastAsia="zh-CN"/>
        </w:rPr>
        <w:drawing>
          <wp:inline distT="0" distB="0" distL="114300" distR="114300">
            <wp:extent cx="2399665" cy="1800225"/>
            <wp:effectExtent l="0" t="0" r="8255" b="13335"/>
            <wp:docPr id="36" name="图片 37" descr="QQ图片20231031094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7" descr="QQ图片20231031094827"/>
                    <pic:cNvPicPr>
                      <a:picLocks noChangeAspect="1"/>
                    </pic:cNvPicPr>
                  </pic:nvPicPr>
                  <pic:blipFill>
                    <a:blip r:embed="rId44"/>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jc w:val="both"/>
        <w:textAlignment w:val="auto"/>
        <w:rPr>
          <w:rFonts w:hint="eastAsia"/>
          <w:lang w:val="en-US" w:eastAsia="zh-CN"/>
        </w:rPr>
      </w:pPr>
      <w:r>
        <w:rPr>
          <w:rFonts w:hint="eastAsia"/>
          <w:lang w:val="en-US" w:eastAsia="zh-CN"/>
        </w:rPr>
        <w:t>教师带着孩子走进建构区的场域，和孩子将区域中所有的材料进行充分的认识，发现积木的在厚薄、长度、形状上的不同，并让幼儿用框子对所有积木进行分类，对积木的数量、材料进行取舍。</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textAlignment w:val="auto"/>
        <w:rPr>
          <w:rFonts w:hint="default"/>
          <w:lang w:val="en-US" w:eastAsia="zh-CN"/>
        </w:rPr>
      </w:pPr>
      <w:r>
        <w:rPr>
          <w:rFonts w:hint="eastAsia"/>
          <w:lang w:val="en-US" w:eastAsia="zh-CN"/>
        </w:rPr>
        <w:t xml:space="preserve">     孩子将所有的积木全部对放在垫子上，然后大家一起将相同的积木放在一个框子中，在全部分类结束后，我们对在搭建过程中用的比较少的积木进行了剔除，部分留下来的需要但是量比较少的，也和孩子一起制作分隔板，帮助幼儿能够在使用的过程中，便于整理。</w:t>
      </w:r>
    </w:p>
    <w:p>
      <w:pPr>
        <w:keepNext w:val="0"/>
        <w:keepLines w:val="0"/>
        <w:pageBreakBefore w:val="0"/>
        <w:widowControl w:val="0"/>
        <w:kinsoku/>
        <w:wordWrap/>
        <w:overflowPunct/>
        <w:topLinePunct w:val="0"/>
        <w:autoSpaceDE/>
        <w:autoSpaceDN/>
        <w:bidi w:val="0"/>
        <w:adjustRightInd/>
        <w:snapToGrid/>
        <w:spacing w:line="360" w:lineRule="auto"/>
        <w:jc w:val="center"/>
        <w:textAlignment w:val="auto"/>
        <w:rPr>
          <w:rFonts w:hint="default"/>
          <w:lang w:val="en-US" w:eastAsia="zh-CN"/>
        </w:rPr>
      </w:pPr>
      <w:r>
        <w:rPr>
          <w:rFonts w:hint="default"/>
          <w:lang w:val="en-US" w:eastAsia="zh-CN"/>
        </w:rPr>
        <w:drawing>
          <wp:inline distT="0" distB="0" distL="114300" distR="114300">
            <wp:extent cx="2399665" cy="1800225"/>
            <wp:effectExtent l="0" t="0" r="8255" b="13335"/>
            <wp:docPr id="40" name="图片 38" descr="QQ图片20231031094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38" descr="QQ图片20231031094805"/>
                    <pic:cNvPicPr>
                      <a:picLocks noChangeAspect="1"/>
                    </pic:cNvPicPr>
                  </pic:nvPicPr>
                  <pic:blipFill>
                    <a:blip r:embed="rId45"/>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60" name="图片 39" descr="QQ图片20231031094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39" descr="QQ图片20231031094758"/>
                    <pic:cNvPicPr>
                      <a:picLocks noChangeAspect="1"/>
                    </pic:cNvPicPr>
                  </pic:nvPicPr>
                  <pic:blipFill>
                    <a:blip r:embed="rId46"/>
                    <a:stretch>
                      <a:fillRect/>
                    </a:stretch>
                  </pic:blipFill>
                  <pic:spPr>
                    <a:xfrm>
                      <a:off x="0" y="0"/>
                      <a:ext cx="2399665" cy="1800225"/>
                    </a:xfrm>
                    <a:prstGeom prst="rect">
                      <a:avLst/>
                    </a:prstGeom>
                    <a:noFill/>
                    <a:ln>
                      <a:noFill/>
                    </a:ln>
                  </pic:spPr>
                </pic:pic>
              </a:graphicData>
            </a:graphic>
          </wp:inline>
        </w:drawing>
      </w:r>
    </w:p>
    <w:p>
      <w:pPr>
        <w:pStyle w:val="4"/>
        <w:ind w:left="0" w:leftChars="0" w:firstLine="0" w:firstLineChars="0"/>
        <w:rPr>
          <w:rFonts w:hint="eastAsia"/>
          <w:b/>
          <w:bCs/>
          <w:lang w:val="en-US" w:eastAsia="zh-CN"/>
        </w:rPr>
      </w:pPr>
      <w:r>
        <w:rPr>
          <w:rFonts w:hint="eastAsia"/>
          <w:b/>
          <w:bCs/>
          <w:lang w:val="en-US" w:eastAsia="zh-CN"/>
        </w:rPr>
        <w:t>积木量的整理</w:t>
      </w:r>
    </w:p>
    <w:p>
      <w:pPr>
        <w:jc w:val="center"/>
        <w:rPr>
          <w:rFonts w:hint="default"/>
          <w:lang w:val="en-US" w:eastAsia="zh-CN"/>
        </w:rPr>
      </w:pPr>
      <w:r>
        <w:rPr>
          <w:rFonts w:hint="default"/>
          <w:lang w:val="en-US" w:eastAsia="zh-CN"/>
        </w:rPr>
        <w:drawing>
          <wp:inline distT="0" distB="0" distL="114300" distR="114300">
            <wp:extent cx="2399665" cy="1800225"/>
            <wp:effectExtent l="0" t="0" r="8255" b="13335"/>
            <wp:docPr id="38" name="图片 40" descr="QQ图片20231031094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40" descr="QQ图片20231031094515"/>
                    <pic:cNvPicPr>
                      <a:picLocks noChangeAspect="1"/>
                    </pic:cNvPicPr>
                  </pic:nvPicPr>
                  <pic:blipFill>
                    <a:blip r:embed="rId47"/>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49" name="图片 41" descr="QQ图片20231031094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1" descr="QQ图片20231031094543"/>
                    <pic:cNvPicPr>
                      <a:picLocks noChangeAspect="1"/>
                    </pic:cNvPicPr>
                  </pic:nvPicPr>
                  <pic:blipFill>
                    <a:blip r:embed="rId48"/>
                    <a:stretch>
                      <a:fillRect/>
                    </a:stretch>
                  </pic:blipFill>
                  <pic:spPr>
                    <a:xfrm>
                      <a:off x="0" y="0"/>
                      <a:ext cx="2399665" cy="1800225"/>
                    </a:xfrm>
                    <a:prstGeom prst="rect">
                      <a:avLst/>
                    </a:prstGeom>
                    <a:noFill/>
                    <a:ln>
                      <a:noFill/>
                    </a:ln>
                  </pic:spPr>
                </pic:pic>
              </a:graphicData>
            </a:graphic>
          </wp:inline>
        </w:drawing>
      </w:r>
    </w:p>
    <w:p>
      <w:pPr>
        <w:pStyle w:val="4"/>
        <w:ind w:left="0" w:leftChars="0" w:firstLine="0" w:firstLineChars="0"/>
        <w:jc w:val="left"/>
        <w:rPr>
          <w:rFonts w:hint="eastAsia"/>
          <w:lang w:val="en-US" w:eastAsia="zh-CN"/>
        </w:rPr>
      </w:pPr>
      <w:r>
        <w:rPr>
          <w:rFonts w:hint="eastAsia"/>
          <w:lang w:val="en-US" w:eastAsia="zh-CN"/>
        </w:rPr>
        <w:t>剔除积木：</w:t>
      </w:r>
    </w:p>
    <w:p>
      <w:pPr>
        <w:numPr>
          <w:ilvl w:val="0"/>
          <w:numId w:val="12"/>
        </w:numPr>
        <w:jc w:val="left"/>
        <w:rPr>
          <w:rFonts w:hint="eastAsia"/>
          <w:lang w:val="en-US" w:eastAsia="zh-CN"/>
        </w:rPr>
      </w:pPr>
      <w:r>
        <w:rPr>
          <w:rFonts w:hint="eastAsia"/>
          <w:lang w:val="en-US" w:eastAsia="zh-CN"/>
        </w:rPr>
        <w:t>y形积木，数量只有一个，幼儿在日常搭建中没有用到。</w:t>
      </w:r>
    </w:p>
    <w:p>
      <w:pPr>
        <w:pStyle w:val="4"/>
        <w:numPr>
          <w:ilvl w:val="0"/>
          <w:numId w:val="12"/>
        </w:numPr>
        <w:ind w:left="0" w:leftChars="0" w:firstLine="0" w:firstLineChars="0"/>
        <w:jc w:val="left"/>
        <w:rPr>
          <w:rFonts w:hint="eastAsia"/>
          <w:lang w:val="en-US" w:eastAsia="zh-CN"/>
        </w:rPr>
      </w:pPr>
      <w:r>
        <w:rPr>
          <w:rFonts w:hint="eastAsia"/>
          <w:lang w:val="en-US" w:eastAsia="zh-CN"/>
        </w:rPr>
        <w:t>和大部分积木不一样的积木。（厚度、大小、颜色不同）</w:t>
      </w:r>
    </w:p>
    <w:p>
      <w:pPr>
        <w:numPr>
          <w:ilvl w:val="0"/>
          <w:numId w:val="12"/>
        </w:numPr>
        <w:ind w:left="0" w:leftChars="0" w:firstLine="0" w:firstLineChars="0"/>
        <w:jc w:val="left"/>
        <w:rPr>
          <w:rFonts w:hint="default"/>
          <w:lang w:val="en-US" w:eastAsia="zh-CN"/>
        </w:rPr>
      </w:pPr>
      <w:r>
        <w:rPr>
          <w:rFonts w:hint="eastAsia"/>
          <w:lang w:val="en-US" w:eastAsia="zh-CN"/>
        </w:rPr>
        <w:t>小型积木：小圆柱和小的直角三角形和中等大小的三角形积木。</w:t>
      </w:r>
    </w:p>
    <w:p>
      <w:pPr>
        <w:pStyle w:val="4"/>
        <w:ind w:left="0" w:leftChars="0" w:firstLine="0" w:firstLineChars="0"/>
        <w:rPr>
          <w:rFonts w:hint="eastAsia"/>
          <w:lang w:val="en-US" w:eastAsia="zh-CN"/>
        </w:rPr>
      </w:pPr>
      <w:r>
        <w:rPr>
          <w:rFonts w:hint="eastAsia"/>
          <w:lang w:val="en-US" w:eastAsia="zh-CN"/>
        </w:rPr>
        <w:t>增加积木：单倍单元积木和双倍单元积木（幼儿在日常搭建过程中用的比较多，教师内一周框单元和一筐双倍）</w:t>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lang w:val="en-US" w:eastAsia="zh-CN"/>
        </w:rPr>
      </w:pPr>
      <w:r>
        <w:rPr>
          <w:rFonts w:hint="eastAsia" w:ascii="宋体" w:hAnsi="宋体" w:cs="宋体"/>
          <w:b/>
          <w:bCs/>
          <w:sz w:val="21"/>
          <w:szCs w:val="21"/>
          <w:lang w:val="en-US" w:eastAsia="zh-CN"/>
        </w:rPr>
        <w:t>【</w:t>
      </w:r>
      <w:r>
        <w:rPr>
          <w:rFonts w:hint="eastAsia" w:ascii="宋体" w:hAnsi="宋体" w:eastAsia="宋体" w:cs="宋体"/>
          <w:b/>
          <w:bCs/>
          <w:sz w:val="21"/>
          <w:szCs w:val="21"/>
          <w:lang w:val="en-US" w:eastAsia="zh-CN"/>
        </w:rPr>
        <w:t>幼儿前后经验对比</w:t>
      </w:r>
      <w:r>
        <w:rPr>
          <w:rFonts w:hint="eastAsia" w:ascii="宋体" w:hAnsi="宋体" w:cs="宋体"/>
          <w:b/>
          <w:bCs/>
          <w:sz w:val="21"/>
          <w:szCs w:val="21"/>
          <w:lang w:val="en-US" w:eastAsia="zh-CN"/>
        </w:rPr>
        <w:t>】</w:t>
      </w:r>
    </w:p>
    <w:tbl>
      <w:tblPr>
        <w:tblStyle w:val="10"/>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279"/>
        <w:gridCol w:w="4215"/>
        <w:gridCol w:w="26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已有经验</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获得的经验</w:t>
            </w:r>
          </w:p>
        </w:tc>
        <w:tc>
          <w:tcPr>
            <w:tcW w:w="2611"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对接《</w:t>
            </w:r>
            <w:r>
              <w:rPr>
                <w:rFonts w:hint="eastAsia" w:ascii="宋体" w:hAnsi="宋体" w:cs="宋体"/>
                <w:sz w:val="21"/>
                <w:szCs w:val="21"/>
                <w:vertAlign w:val="baseline"/>
                <w:lang w:val="en-US" w:eastAsia="zh-CN"/>
              </w:rPr>
              <w:t>核心经验</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幼儿能比较清楚的区分积木的外形特征。</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幼儿能用比较直接比较的方式判断积木、长短、厚薄、宽窄以及形状的不同。</w:t>
            </w:r>
          </w:p>
        </w:tc>
        <w:tc>
          <w:tcPr>
            <w:tcW w:w="2611" w:type="dxa"/>
            <w:vMerge w:val="restart"/>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比较：</w:t>
            </w:r>
          </w:p>
          <w:p>
            <w:pPr>
              <w:keepNext w:val="0"/>
              <w:keepLines w:val="0"/>
              <w:pageBreakBefore w:val="0"/>
              <w:numPr>
                <w:ilvl w:val="0"/>
                <w:numId w:val="13"/>
              </w:numPr>
              <w:kinsoku/>
              <w:wordWrap/>
              <w:overflowPunct/>
              <w:topLinePunct w:val="0"/>
              <w:autoSpaceDE/>
              <w:autoSpaceDN/>
              <w:bidi w:val="0"/>
              <w:adjustRightInd w:val="0"/>
              <w:snapToGrid w:val="0"/>
              <w:spacing w:line="360" w:lineRule="auto"/>
              <w:ind w:left="0" w:leftChars="0"/>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幼儿会用直接比较的方法判断两个物体的粗细、轻重、厚薄、宽窄等。</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图形：</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幼儿能区分长方形、半圆形、梯形等。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幼儿会根据积木的外形特征进行分类。</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幼儿能通过重叠比较等方式发现积木之间的不同。</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279"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幼儿有整理区域材料的经验。</w:t>
            </w:r>
          </w:p>
        </w:tc>
        <w:tc>
          <w:tcPr>
            <w:tcW w:w="421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幼儿根据自己的实际需要对积木的数量、内容进行选择。</w:t>
            </w:r>
          </w:p>
        </w:tc>
        <w:tc>
          <w:tcPr>
            <w:tcW w:w="2611"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bl>
    <w:p>
      <w:pPr>
        <w:rPr>
          <w:rFonts w:hint="default"/>
          <w:b/>
          <w:bCs/>
          <w:lang w:val="en-US" w:eastAsia="zh-CN"/>
        </w:rPr>
      </w:pPr>
      <w:r>
        <w:rPr>
          <w:rFonts w:hint="eastAsia"/>
          <w:b/>
          <w:bCs/>
          <w:lang w:val="en-US" w:eastAsia="zh-CN"/>
        </w:rPr>
        <w:t>解决问题3：积木收纳</w:t>
      </w:r>
    </w:p>
    <w:p>
      <w:pPr>
        <w:jc w:val="center"/>
        <w:rPr>
          <w:rFonts w:hint="default"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drawing>
          <wp:inline distT="0" distB="0" distL="114300" distR="114300">
            <wp:extent cx="2399665" cy="1800225"/>
            <wp:effectExtent l="0" t="0" r="8255" b="13335"/>
            <wp:docPr id="39" name="图片 42" descr="IMG_2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42" descr="IMG_2236"/>
                    <pic:cNvPicPr>
                      <a:picLocks noChangeAspect="1"/>
                    </pic:cNvPicPr>
                  </pic:nvPicPr>
                  <pic:blipFill>
                    <a:blip r:embed="rId49"/>
                    <a:stretch>
                      <a:fillRect/>
                    </a:stretch>
                  </pic:blipFill>
                  <pic:spPr>
                    <a:xfrm>
                      <a:off x="0" y="0"/>
                      <a:ext cx="2399665" cy="1800225"/>
                    </a:xfrm>
                    <a:prstGeom prst="rect">
                      <a:avLst/>
                    </a:prstGeom>
                    <a:noFill/>
                    <a:ln>
                      <a:noFill/>
                    </a:ln>
                  </pic:spPr>
                </pic:pic>
              </a:graphicData>
            </a:graphic>
          </wp:inline>
        </w:drawing>
      </w:r>
      <w:r>
        <w:rPr>
          <w:rFonts w:hint="eastAsia" w:ascii="宋体" w:hAnsi="宋体" w:eastAsia="宋体" w:cs="宋体"/>
          <w:b w:val="0"/>
          <w:bCs w:val="0"/>
          <w:sz w:val="21"/>
          <w:szCs w:val="21"/>
          <w:vertAlign w:val="baseline"/>
          <w:lang w:val="en-US" w:eastAsia="zh-CN"/>
        </w:rPr>
        <w:t xml:space="preserve">   </w:t>
      </w:r>
      <w:r>
        <w:rPr>
          <w:rFonts w:hint="default" w:ascii="宋体" w:hAnsi="宋体" w:eastAsia="宋体" w:cs="宋体"/>
          <w:b w:val="0"/>
          <w:bCs w:val="0"/>
          <w:sz w:val="21"/>
          <w:szCs w:val="21"/>
          <w:vertAlign w:val="baseline"/>
          <w:lang w:val="en-US" w:eastAsia="zh-CN"/>
        </w:rPr>
        <w:drawing>
          <wp:inline distT="0" distB="0" distL="114300" distR="114300">
            <wp:extent cx="2399665" cy="1800225"/>
            <wp:effectExtent l="0" t="0" r="8255" b="13335"/>
            <wp:docPr id="46" name="图片 43" descr="IMG_2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3" descr="IMG_2238"/>
                    <pic:cNvPicPr>
                      <a:picLocks noChangeAspect="1"/>
                    </pic:cNvPicPr>
                  </pic:nvPicPr>
                  <pic:blipFill>
                    <a:blip r:embed="rId50"/>
                    <a:stretch>
                      <a:fillRect/>
                    </a:stretch>
                  </pic:blipFill>
                  <pic:spPr>
                    <a:xfrm>
                      <a:off x="0" y="0"/>
                      <a:ext cx="2399665" cy="1800225"/>
                    </a:xfrm>
                    <a:prstGeom prst="rect">
                      <a:avLst/>
                    </a:prstGeom>
                    <a:noFill/>
                    <a:ln>
                      <a:noFill/>
                    </a:ln>
                  </pic:spPr>
                </pic:pic>
              </a:graphicData>
            </a:graphic>
          </wp:inline>
        </w:drawing>
      </w:r>
    </w:p>
    <w:p>
      <w:pPr>
        <w:pStyle w:val="4"/>
        <w:ind w:left="0" w:leftChars="0" w:firstLine="420" w:firstLineChars="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建构场地完善了，积木的数量也得到了保障，孩子们根据自己的搭建主题进行游戏，在搭建了数量比较大的建筑后，孩子在收拾整理积木的时候就是把积木随意的扔进柜子或者框子中，于是一场关于积木的收纳开始了。</w:t>
      </w:r>
    </w:p>
    <w:p>
      <w:pPr>
        <w:ind w:firstLine="420"/>
        <w:rPr>
          <w:rFonts w:hint="default"/>
          <w:lang w:val="en-US" w:eastAsia="zh-CN"/>
        </w:rPr>
      </w:pPr>
      <w:r>
        <w:rPr>
          <w:rFonts w:hint="eastAsia"/>
          <w:lang w:val="en-US" w:eastAsia="zh-CN"/>
        </w:rPr>
        <w:t>1.谈话《积木大整理》</w:t>
      </w:r>
    </w:p>
    <w:p>
      <w:pPr>
        <w:jc w:val="center"/>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drawing>
          <wp:inline distT="0" distB="0" distL="114300" distR="114300">
            <wp:extent cx="2399665" cy="1800225"/>
            <wp:effectExtent l="0" t="0" r="8255" b="13335"/>
            <wp:docPr id="52" name="图片 44" descr="IMG_20231030_15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44" descr="IMG_20231030_153537"/>
                    <pic:cNvPicPr>
                      <a:picLocks noChangeAspect="1"/>
                    </pic:cNvPicPr>
                  </pic:nvPicPr>
                  <pic:blipFill>
                    <a:blip r:embed="rId51"/>
                    <a:stretch>
                      <a:fillRect/>
                    </a:stretch>
                  </pic:blipFill>
                  <pic:spPr>
                    <a:xfrm rot="10800000">
                      <a:off x="0" y="0"/>
                      <a:ext cx="2399665" cy="1800225"/>
                    </a:xfrm>
                    <a:prstGeom prst="rect">
                      <a:avLst/>
                    </a:prstGeom>
                    <a:noFill/>
                    <a:ln>
                      <a:noFill/>
                    </a:ln>
                  </pic:spPr>
                </pic:pic>
              </a:graphicData>
            </a:graphic>
          </wp:inline>
        </w:drawing>
      </w:r>
      <w:r>
        <w:rPr>
          <w:rFonts w:hint="eastAsia" w:ascii="宋体" w:hAnsi="宋体" w:cs="宋体"/>
          <w:b w:val="0"/>
          <w:bCs w:val="0"/>
          <w:sz w:val="21"/>
          <w:szCs w:val="21"/>
          <w:vertAlign w:val="baseline"/>
          <w:lang w:val="en-US" w:eastAsia="zh-CN"/>
        </w:rPr>
        <w:t xml:space="preserve">   </w:t>
      </w:r>
      <w:r>
        <w:rPr>
          <w:rFonts w:hint="eastAsia" w:ascii="宋体" w:hAnsi="宋体" w:eastAsia="宋体" w:cs="宋体"/>
          <w:b w:val="0"/>
          <w:bCs w:val="0"/>
          <w:sz w:val="21"/>
          <w:szCs w:val="21"/>
          <w:vertAlign w:val="baseline"/>
          <w:lang w:val="en-US" w:eastAsia="zh-CN"/>
        </w:rPr>
        <w:drawing>
          <wp:inline distT="0" distB="0" distL="114300" distR="114300">
            <wp:extent cx="2680335" cy="1800225"/>
            <wp:effectExtent l="0" t="0" r="1905" b="13335"/>
            <wp:docPr id="47" name="图片 45" descr="IMG_20231030_15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5" descr="IMG_20231030_153637"/>
                    <pic:cNvPicPr>
                      <a:picLocks noChangeAspect="1"/>
                    </pic:cNvPicPr>
                  </pic:nvPicPr>
                  <pic:blipFill>
                    <a:blip r:embed="rId52"/>
                    <a:srcRect t="8569" r="2542" b="4175"/>
                    <a:stretch>
                      <a:fillRect/>
                    </a:stretch>
                  </pic:blipFill>
                  <pic:spPr>
                    <a:xfrm rot="10800000">
                      <a:off x="0" y="0"/>
                      <a:ext cx="2680335" cy="1800225"/>
                    </a:xfrm>
                    <a:prstGeom prst="rect">
                      <a:avLst/>
                    </a:prstGeom>
                    <a:noFill/>
                    <a:ln>
                      <a:noFill/>
                    </a:ln>
                  </pic:spPr>
                </pic:pic>
              </a:graphicData>
            </a:graphic>
          </wp:inline>
        </w:drawing>
      </w:r>
    </w:p>
    <w:p>
      <w:pPr>
        <w:pStyle w:val="4"/>
        <w:ind w:left="0" w:leftChars="0" w:firstLine="420" w:firstLineChars="20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从孩子的表征中我们可以很好的发现，孩子们的经验就是将一样的积木放在一起，于是教师</w:t>
      </w:r>
    </w:p>
    <w:p>
      <w:pPr>
        <w:pStyle w:val="4"/>
        <w:ind w:left="0" w:leftChars="0" w:firstLine="0" w:firstLineChars="0"/>
        <w:rPr>
          <w:rFonts w:hint="eastAsia" w:ascii="宋体" w:hAnsi="宋体" w:eastAsia="宋体" w:cs="宋体"/>
          <w:b w:val="0"/>
          <w:bCs w:val="0"/>
          <w:sz w:val="21"/>
          <w:szCs w:val="21"/>
          <w:vertAlign w:val="baseline"/>
          <w:lang w:val="en-US" w:eastAsia="zh-CN"/>
        </w:rPr>
      </w:pPr>
      <w:r>
        <w:rPr>
          <w:rFonts w:hint="eastAsia" w:ascii="宋体" w:hAnsi="宋体" w:eastAsia="宋体" w:cs="宋体"/>
          <w:b w:val="0"/>
          <w:bCs w:val="0"/>
          <w:sz w:val="21"/>
          <w:szCs w:val="21"/>
          <w:vertAlign w:val="baseline"/>
          <w:lang w:val="en-US" w:eastAsia="zh-CN"/>
        </w:rPr>
        <w:t>就现场和孩子一起对场地进行了在整理。</w:t>
      </w:r>
    </w:p>
    <w:p>
      <w:pPr>
        <w:jc w:val="center"/>
        <w:rPr>
          <w:rFonts w:hint="default"/>
          <w:lang w:val="en-US" w:eastAsia="zh-CN"/>
        </w:rPr>
      </w:pPr>
      <w:r>
        <w:rPr>
          <w:rFonts w:hint="default"/>
          <w:lang w:val="en-US" w:eastAsia="zh-CN"/>
        </w:rPr>
        <w:drawing>
          <wp:inline distT="0" distB="0" distL="114300" distR="114300">
            <wp:extent cx="2399665" cy="1800225"/>
            <wp:effectExtent l="0" t="0" r="8255" b="13335"/>
            <wp:docPr id="61" name="图片 46" descr="IMG_22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46" descr="IMG_2243(1)"/>
                    <pic:cNvPicPr>
                      <a:picLocks noChangeAspect="1"/>
                    </pic:cNvPicPr>
                  </pic:nvPicPr>
                  <pic:blipFill>
                    <a:blip r:embed="rId53"/>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59" name="图片 47" descr="IMG_22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47" descr="IMG_2244(1)"/>
                    <pic:cNvPicPr>
                      <a:picLocks noChangeAspect="1"/>
                    </pic:cNvPicPr>
                  </pic:nvPicPr>
                  <pic:blipFill>
                    <a:blip r:embed="rId54"/>
                    <a:stretch>
                      <a:fillRect/>
                    </a:stretch>
                  </pic:blipFill>
                  <pic:spPr>
                    <a:xfrm>
                      <a:off x="0" y="0"/>
                      <a:ext cx="2399665" cy="1800225"/>
                    </a:xfrm>
                    <a:prstGeom prst="rect">
                      <a:avLst/>
                    </a:prstGeom>
                    <a:noFill/>
                    <a:ln>
                      <a:noFill/>
                    </a:ln>
                  </pic:spPr>
                </pic:pic>
              </a:graphicData>
            </a:graphic>
          </wp:inline>
        </w:drawing>
      </w:r>
    </w:p>
    <w:p>
      <w:pPr>
        <w:pStyle w:val="4"/>
        <w:ind w:left="0" w:leftChars="0" w:firstLine="0" w:firstLineChars="0"/>
        <w:rPr>
          <w:rFonts w:hint="default"/>
          <w:lang w:val="en-US" w:eastAsia="zh-CN"/>
        </w:rPr>
      </w:pP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55" name="图片 48" descr="IMG_22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48" descr="IMG_2242(1)"/>
                    <pic:cNvPicPr>
                      <a:picLocks noChangeAspect="1"/>
                    </pic:cNvPicPr>
                  </pic:nvPicPr>
                  <pic:blipFill>
                    <a:blip r:embed="rId55"/>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45" name="图片 49" descr="IMG_20231020_15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9" descr="IMG_20231020_153619"/>
                    <pic:cNvPicPr>
                      <a:picLocks noChangeAspect="1"/>
                    </pic:cNvPicPr>
                  </pic:nvPicPr>
                  <pic:blipFill>
                    <a:blip r:embed="rId56"/>
                    <a:stretch>
                      <a:fillRect/>
                    </a:stretch>
                  </pic:blipFill>
                  <pic:spPr>
                    <a:xfrm>
                      <a:off x="0" y="0"/>
                      <a:ext cx="2399665" cy="1800225"/>
                    </a:xfrm>
                    <a:prstGeom prst="rect">
                      <a:avLst/>
                    </a:prstGeom>
                    <a:noFill/>
                    <a:ln>
                      <a:noFill/>
                    </a:ln>
                  </pic:spPr>
                </pic:pic>
              </a:graphicData>
            </a:graphic>
          </wp:inline>
        </w:drawing>
      </w:r>
    </w:p>
    <w:p>
      <w:pPr>
        <w:pStyle w:val="4"/>
        <w:keepNext w:val="0"/>
        <w:keepLines w:val="0"/>
        <w:pageBreakBefore w:val="0"/>
        <w:widowControl w:val="0"/>
        <w:numPr>
          <w:ilvl w:val="0"/>
          <w:numId w:val="0"/>
        </w:numPr>
        <w:kinsoku/>
        <w:wordWrap/>
        <w:overflowPunct/>
        <w:topLinePunct w:val="0"/>
        <w:autoSpaceDE/>
        <w:autoSpaceDN/>
        <w:bidi w:val="0"/>
        <w:spacing w:line="360" w:lineRule="auto"/>
        <w:ind w:leftChars="0" w:firstLine="632" w:firstLineChars="300"/>
        <w:textAlignment w:val="auto"/>
        <w:rPr>
          <w:rFonts w:hint="eastAsia"/>
          <w:b/>
          <w:bCs/>
          <w:lang w:val="en-US" w:eastAsia="zh-CN"/>
        </w:rPr>
      </w:pPr>
      <w:r>
        <w:rPr>
          <w:rFonts w:hint="eastAsia"/>
          <w:b/>
          <w:bCs/>
          <w:lang w:val="en-US" w:eastAsia="zh-CN"/>
        </w:rPr>
        <w:t>2.制作标记：</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eastAsia="zh-CN"/>
        </w:rPr>
        <w:drawing>
          <wp:inline distT="0" distB="0" distL="114300" distR="114300">
            <wp:extent cx="2399665" cy="1800225"/>
            <wp:effectExtent l="0" t="0" r="8255" b="13335"/>
            <wp:docPr id="64" name="图片 50" descr="QQ图片20231031094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50" descr="QQ图片20231031094427"/>
                    <pic:cNvPicPr>
                      <a:picLocks noChangeAspect="1"/>
                    </pic:cNvPicPr>
                  </pic:nvPicPr>
                  <pic:blipFill>
                    <a:blip r:embed="rId57"/>
                    <a:stretch>
                      <a:fillRect/>
                    </a:stretch>
                  </pic:blipFill>
                  <pic:spPr>
                    <a:xfrm>
                      <a:off x="0" y="0"/>
                      <a:ext cx="2399665" cy="180022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eastAsia" w:ascii="宋体" w:hAnsi="宋体" w:eastAsia="宋体" w:cs="宋体"/>
          <w:sz w:val="21"/>
          <w:szCs w:val="21"/>
          <w:lang w:val="en-US" w:eastAsia="zh-CN"/>
        </w:rPr>
        <w:drawing>
          <wp:inline distT="0" distB="0" distL="114300" distR="114300">
            <wp:extent cx="2399665" cy="1800225"/>
            <wp:effectExtent l="0" t="0" r="8255" b="13335"/>
            <wp:docPr id="65" name="图片 51" descr="QQ图片20231031094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51" descr="QQ图片20231031094419"/>
                    <pic:cNvPicPr>
                      <a:picLocks noChangeAspect="1"/>
                    </pic:cNvPicPr>
                  </pic:nvPicPr>
                  <pic:blipFill>
                    <a:blip r:embed="rId58"/>
                    <a:stretch>
                      <a:fillRect/>
                    </a:stretch>
                  </pic:blipFill>
                  <pic:spPr>
                    <a:xfrm>
                      <a:off x="0" y="0"/>
                      <a:ext cx="2399665" cy="1800225"/>
                    </a:xfrm>
                    <a:prstGeom prst="rect">
                      <a:avLst/>
                    </a:prstGeom>
                    <a:noFill/>
                    <a:ln>
                      <a:noFill/>
                    </a:ln>
                  </pic:spPr>
                </pic:pic>
              </a:graphicData>
            </a:graphic>
          </wp:inline>
        </w:drawing>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420" w:firstLineChars="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教师：现在已经收拾整洁了，我们下一次怎么知道可以这么收拾呢？</w:t>
      </w:r>
    </w:p>
    <w:p>
      <w:pPr>
        <w:keepNext w:val="0"/>
        <w:keepLines w:val="0"/>
        <w:pageBreakBefore w:val="0"/>
        <w:widowControl w:val="0"/>
        <w:kinsoku/>
        <w:wordWrap/>
        <w:overflowPunct/>
        <w:topLinePunct w:val="0"/>
        <w:autoSpaceDE/>
        <w:autoSpaceDN/>
        <w:bidi w:val="0"/>
        <w:adjustRightInd/>
        <w:snapToGrid/>
        <w:spacing w:line="360" w:lineRule="auto"/>
        <w:ind w:firstLine="42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幼儿:我们可以绘画标记。</w:t>
      </w:r>
    </w:p>
    <w:p>
      <w:pPr>
        <w:pStyle w:val="4"/>
        <w:keepNext w:val="0"/>
        <w:keepLines w:val="0"/>
        <w:pageBreakBefore w:val="0"/>
        <w:widowControl w:val="0"/>
        <w:kinsoku/>
        <w:wordWrap/>
        <w:overflowPunct/>
        <w:topLinePunct w:val="0"/>
        <w:autoSpaceDE/>
        <w:autoSpaceDN/>
        <w:bidi w:val="0"/>
        <w:adjustRightInd/>
        <w:snapToGrid/>
        <w:spacing w:line="360" w:lineRule="auto"/>
        <w:ind w:left="0" w:leftChars="0" w:firstLine="0" w:firstLineChars="0"/>
        <w:jc w:val="center"/>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drawing>
          <wp:inline distT="0" distB="0" distL="114300" distR="114300">
            <wp:extent cx="2399665" cy="1800225"/>
            <wp:effectExtent l="0" t="0" r="8255" b="13335"/>
            <wp:docPr id="56" name="图片 52" descr="QQ图片20231031094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2" descr="QQ图片20231031094526"/>
                    <pic:cNvPicPr>
                      <a:picLocks noChangeAspect="1"/>
                    </pic:cNvPicPr>
                  </pic:nvPicPr>
                  <pic:blipFill>
                    <a:blip r:embed="rId59"/>
                    <a:stretch>
                      <a:fillRect/>
                    </a:stretch>
                  </pic:blipFill>
                  <pic:spPr>
                    <a:xfrm>
                      <a:off x="0" y="0"/>
                      <a:ext cx="2399665" cy="1800225"/>
                    </a:xfrm>
                    <a:prstGeom prst="rect">
                      <a:avLst/>
                    </a:prstGeom>
                    <a:noFill/>
                    <a:ln>
                      <a:noFill/>
                    </a:ln>
                  </pic:spPr>
                </pic:pic>
              </a:graphicData>
            </a:graphic>
          </wp:inline>
        </w:drawing>
      </w:r>
      <w:r>
        <w:rPr>
          <w:rFonts w:hint="eastAsia" w:ascii="宋体" w:hAnsi="宋体" w:eastAsia="宋体" w:cs="宋体"/>
          <w:sz w:val="21"/>
          <w:szCs w:val="21"/>
          <w:lang w:val="en-US" w:eastAsia="zh-CN"/>
        </w:rPr>
        <w:drawing>
          <wp:inline distT="0" distB="0" distL="114300" distR="114300">
            <wp:extent cx="2399665" cy="1800225"/>
            <wp:effectExtent l="0" t="0" r="8255" b="13335"/>
            <wp:docPr id="48" name="图片 53" descr="QQ图片20231031094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53" descr="QQ图片20231031094556"/>
                    <pic:cNvPicPr>
                      <a:picLocks noChangeAspect="1"/>
                    </pic:cNvPicPr>
                  </pic:nvPicPr>
                  <pic:blipFill>
                    <a:blip r:embed="rId60"/>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实施后的现场：标记本身比较的小，而且孩子的表现并不是很准确，幼儿在实际中还是很难将积木与之对应，放置的还是比较的乱。</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jc w:val="center"/>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2399665" cy="1800225"/>
            <wp:effectExtent l="0" t="0" r="8255" b="13335"/>
            <wp:docPr id="50" name="图片 54" descr="Image_1698752974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4" descr="Image_1698752974870"/>
                    <pic:cNvPicPr>
                      <a:picLocks noChangeAspect="1"/>
                    </pic:cNvPicPr>
                  </pic:nvPicPr>
                  <pic:blipFill>
                    <a:blip r:embed="rId61"/>
                    <a:stretch>
                      <a:fillRect/>
                    </a:stretch>
                  </pic:blipFill>
                  <pic:spPr>
                    <a:xfrm>
                      <a:off x="0" y="0"/>
                      <a:ext cx="2399665" cy="1800225"/>
                    </a:xfrm>
                    <a:prstGeom prst="rect">
                      <a:avLst/>
                    </a:prstGeom>
                    <a:noFill/>
                    <a:ln>
                      <a:noFill/>
                    </a:ln>
                  </pic:spPr>
                </pic:pic>
              </a:graphicData>
            </a:graphic>
          </wp:inline>
        </w:drawing>
      </w:r>
      <w:r>
        <w:rPr>
          <w:rFonts w:hint="eastAsia" w:ascii="宋体" w:hAnsi="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399665" cy="1800225"/>
            <wp:effectExtent l="0" t="0" r="8255" b="13335"/>
            <wp:docPr id="51" name="图片 55" descr="Image_1698752954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5" descr="Image_1698752954426"/>
                    <pic:cNvPicPr>
                      <a:picLocks noChangeAspect="1"/>
                    </pic:cNvPicPr>
                  </pic:nvPicPr>
                  <pic:blipFill>
                    <a:blip r:embed="rId62"/>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幼儿整理（视频）</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2" w:firstLineChars="200"/>
        <w:textAlignment w:val="auto"/>
        <w:rPr>
          <w:rFonts w:hint="eastAsia" w:ascii="宋体" w:hAnsi="宋体" w:eastAsia="宋体" w:cs="宋体"/>
          <w:b/>
          <w:bCs/>
          <w:sz w:val="21"/>
          <w:szCs w:val="21"/>
          <w:lang w:val="en-US" w:eastAsia="zh-CN"/>
        </w:rPr>
      </w:pPr>
      <w:r>
        <w:rPr>
          <w:rFonts w:hint="eastAsia" w:ascii="宋体" w:hAnsi="宋体" w:eastAsia="宋体" w:cs="宋体"/>
          <w:b/>
          <w:bCs/>
          <w:sz w:val="21"/>
          <w:szCs w:val="21"/>
          <w:lang w:val="en-US" w:eastAsia="zh-CN"/>
        </w:rPr>
        <w:t>3.形成整理妙招：</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在整理建构区的经验中，孩子们在生活中不断地积累整理经验，他们通过在建构区不断积累的经验，孩子们了解到整理是需要从：盘点、清洁、分类、选择工具、制作标记、设计规则提示来将一个区域或者一个场景进行整理的，小朋友在实践中积累了很多积累的小经验，孩子们在分享中用表征的方式记录下来，于是形成我们班级的“整理妙招”，并分类放在相应的区域，提示孩子进行整理。</w:t>
      </w:r>
    </w:p>
    <w:p>
      <w:pPr>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rPr>
          <w:rFonts w:hint="default" w:ascii="宋体" w:hAnsi="宋体" w:eastAsia="宋体" w:cs="宋体"/>
          <w:sz w:val="21"/>
          <w:szCs w:val="21"/>
          <w:lang w:val="en-US" w:eastAsia="zh-CN"/>
        </w:rPr>
      </w:pPr>
      <w:r>
        <w:rPr>
          <w:rFonts w:hint="default" w:ascii="宋体" w:hAnsi="宋体" w:eastAsia="宋体" w:cs="宋体"/>
          <w:sz w:val="21"/>
          <w:szCs w:val="21"/>
          <w:lang w:val="en-US" w:eastAsia="zh-CN"/>
        </w:rPr>
        <w:drawing>
          <wp:inline distT="0" distB="0" distL="114300" distR="114300">
            <wp:extent cx="1832610" cy="2444115"/>
            <wp:effectExtent l="0" t="0" r="9525" b="11430"/>
            <wp:docPr id="34" name="图片 56" descr="IMG_20231106_132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56" descr="IMG_20231106_132103"/>
                    <pic:cNvPicPr>
                      <a:picLocks noChangeAspect="1"/>
                    </pic:cNvPicPr>
                  </pic:nvPicPr>
                  <pic:blipFill>
                    <a:blip r:embed="rId63"/>
                    <a:stretch>
                      <a:fillRect/>
                    </a:stretch>
                  </pic:blipFill>
                  <pic:spPr>
                    <a:xfrm rot="-5400000">
                      <a:off x="0" y="0"/>
                      <a:ext cx="1832610" cy="244411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435860" cy="1826895"/>
            <wp:effectExtent l="0" t="0" r="2540" b="1905"/>
            <wp:docPr id="57" name="图片 57" descr="IMG_20231106_130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descr="IMG_20231106_130908"/>
                    <pic:cNvPicPr>
                      <a:picLocks noChangeAspect="1"/>
                    </pic:cNvPicPr>
                  </pic:nvPicPr>
                  <pic:blipFill>
                    <a:blip r:embed="rId64"/>
                    <a:stretch>
                      <a:fillRect/>
                    </a:stretch>
                  </pic:blipFill>
                  <pic:spPr>
                    <a:xfrm>
                      <a:off x="0" y="0"/>
                      <a:ext cx="2435860" cy="1826895"/>
                    </a:xfrm>
                    <a:prstGeom prst="rect">
                      <a:avLst/>
                    </a:prstGeom>
                    <a:noFill/>
                    <a:ln>
                      <a:noFill/>
                    </a:ln>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firstLine="420" w:firstLineChars="200"/>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4.宣传整理</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leftChars="0"/>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400935" cy="1800225"/>
            <wp:effectExtent l="0" t="0" r="6985" b="13335"/>
            <wp:docPr id="41" name="图片 58" descr="mmexport1699248395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58" descr="mmexport1699248395688"/>
                    <pic:cNvPicPr>
                      <a:picLocks noChangeAspect="1"/>
                    </pic:cNvPicPr>
                  </pic:nvPicPr>
                  <pic:blipFill>
                    <a:blip r:embed="rId65"/>
                    <a:stretch>
                      <a:fillRect/>
                    </a:stretch>
                  </pic:blipFill>
                  <pic:spPr>
                    <a:xfrm>
                      <a:off x="0" y="0"/>
                      <a:ext cx="2400935" cy="1800225"/>
                    </a:xfrm>
                    <a:prstGeom prst="rect">
                      <a:avLst/>
                    </a:prstGeom>
                    <a:noFill/>
                    <a:ln>
                      <a:noFill/>
                    </a:ln>
                  </pic:spPr>
                </pic:pic>
              </a:graphicData>
            </a:graphic>
          </wp:inline>
        </w:drawing>
      </w:r>
      <w:r>
        <w:rPr>
          <w:rFonts w:hint="eastAsia" w:ascii="宋体" w:hAnsi="宋体" w:eastAsia="宋体" w:cs="宋体"/>
          <w:sz w:val="21"/>
          <w:szCs w:val="21"/>
          <w:lang w:val="en-US" w:eastAsia="zh-CN"/>
        </w:rPr>
        <w:t xml:space="preserve">  </w:t>
      </w:r>
      <w:r>
        <w:rPr>
          <w:rFonts w:hint="default" w:ascii="宋体" w:hAnsi="宋体" w:eastAsia="宋体" w:cs="宋体"/>
          <w:sz w:val="21"/>
          <w:szCs w:val="21"/>
          <w:lang w:val="en-US" w:eastAsia="zh-CN"/>
        </w:rPr>
        <w:drawing>
          <wp:inline distT="0" distB="0" distL="114300" distR="114300">
            <wp:extent cx="2515870" cy="1885950"/>
            <wp:effectExtent l="0" t="0" r="13970" b="3810"/>
            <wp:docPr id="58" name="图片 59" descr="mmexport169924839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9" descr="mmexport1699248393248"/>
                    <pic:cNvPicPr>
                      <a:picLocks noChangeAspect="1"/>
                    </pic:cNvPicPr>
                  </pic:nvPicPr>
                  <pic:blipFill>
                    <a:blip r:embed="rId66"/>
                    <a:stretch>
                      <a:fillRect/>
                    </a:stretch>
                  </pic:blipFill>
                  <pic:spPr>
                    <a:xfrm>
                      <a:off x="0" y="0"/>
                      <a:ext cx="2515870" cy="1885950"/>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lang w:val="en-US" w:eastAsia="zh-CN"/>
        </w:rPr>
      </w:pPr>
      <w:r>
        <w:rPr>
          <w:rFonts w:hint="eastAsia" w:ascii="宋体" w:hAnsi="宋体" w:cs="宋体"/>
          <w:b/>
          <w:bCs/>
          <w:sz w:val="21"/>
          <w:szCs w:val="21"/>
          <w:lang w:val="en-US" w:eastAsia="zh-CN"/>
        </w:rPr>
        <w:t>【</w:t>
      </w:r>
      <w:r>
        <w:rPr>
          <w:rFonts w:hint="eastAsia" w:ascii="宋体" w:hAnsi="宋体" w:eastAsia="宋体" w:cs="宋体"/>
          <w:b/>
          <w:bCs/>
          <w:sz w:val="21"/>
          <w:szCs w:val="21"/>
          <w:lang w:val="en-US" w:eastAsia="zh-CN"/>
        </w:rPr>
        <w:t>幼儿前后经验对比</w:t>
      </w:r>
      <w:r>
        <w:rPr>
          <w:rFonts w:hint="eastAsia" w:ascii="宋体" w:hAnsi="宋体" w:cs="宋体"/>
          <w:b/>
          <w:bCs/>
          <w:sz w:val="21"/>
          <w:szCs w:val="21"/>
          <w:lang w:val="en-US" w:eastAsia="zh-CN"/>
        </w:rPr>
        <w:t>】</w:t>
      </w:r>
    </w:p>
    <w:tbl>
      <w:tblPr>
        <w:tblStyle w:val="10"/>
        <w:tblW w:w="1010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47"/>
        <w:gridCol w:w="3203"/>
        <w:gridCol w:w="355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已有经验</w:t>
            </w:r>
          </w:p>
        </w:tc>
        <w:tc>
          <w:tcPr>
            <w:tcW w:w="3203"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获得的经验</w:t>
            </w:r>
          </w:p>
        </w:tc>
        <w:tc>
          <w:tcPr>
            <w:tcW w:w="3555"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jc w:val="center"/>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对接《</w:t>
            </w:r>
            <w:r>
              <w:rPr>
                <w:rFonts w:hint="eastAsia" w:ascii="宋体" w:hAnsi="宋体" w:cs="宋体"/>
                <w:sz w:val="21"/>
                <w:szCs w:val="21"/>
                <w:vertAlign w:val="baseline"/>
                <w:lang w:val="en-US" w:eastAsia="zh-CN"/>
              </w:rPr>
              <w:t>核心经验</w:t>
            </w:r>
            <w:r>
              <w:rPr>
                <w:rFonts w:hint="eastAsia" w:ascii="宋体" w:hAnsi="宋体" w:eastAsia="宋体" w:cs="宋体"/>
                <w:sz w:val="21"/>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幼儿知道需要按照标记进行整理物品。</w:t>
            </w:r>
          </w:p>
        </w:tc>
        <w:tc>
          <w:tcPr>
            <w:tcW w:w="3203"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能根据材料进行设计标记。</w:t>
            </w:r>
          </w:p>
        </w:tc>
        <w:tc>
          <w:tcPr>
            <w:tcW w:w="3555" w:type="dxa"/>
            <w:vMerge w:val="restart"/>
            <w:noWrap w:val="0"/>
            <w:vAlign w:val="top"/>
          </w:tcPr>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科学能力：</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1.幼儿能用图画或其他符号进行记录。</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eastAsia"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2.幼儿能概括、比较发现事物之间的相同点和不同点。</w:t>
            </w:r>
          </w:p>
          <w:p>
            <w:pPr>
              <w:keepNext w:val="0"/>
              <w:keepLines w:val="0"/>
              <w:pageBreakBefore w:val="0"/>
              <w:numPr>
                <w:ilvl w:val="0"/>
                <w:numId w:val="0"/>
              </w:numPr>
              <w:kinsoku/>
              <w:wordWrap/>
              <w:overflowPunct/>
              <w:topLinePunct w:val="0"/>
              <w:autoSpaceDE/>
              <w:autoSpaceDN/>
              <w:bidi w:val="0"/>
              <w:adjustRightInd w:val="0"/>
              <w:snapToGrid w:val="0"/>
              <w:spacing w:line="360" w:lineRule="auto"/>
              <w:jc w:val="left"/>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科学实验：幼儿知道使用合适的科技产品满足生活需求，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幼儿知道生活中有一些整理的工具：框子、盘子、箱子等等。</w:t>
            </w:r>
          </w:p>
        </w:tc>
        <w:tc>
          <w:tcPr>
            <w:tcW w:w="3203"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愿意尝试使用工具对材料进行整理，关注材料与工具之间的关系。</w:t>
            </w:r>
          </w:p>
        </w:tc>
        <w:tc>
          <w:tcPr>
            <w:tcW w:w="3555"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02" w:hRule="atLeast"/>
        </w:trPr>
        <w:tc>
          <w:tcPr>
            <w:tcW w:w="3347"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幼儿有使用班级内工具整理的经验。</w:t>
            </w:r>
          </w:p>
        </w:tc>
        <w:tc>
          <w:tcPr>
            <w:tcW w:w="3203" w:type="dxa"/>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default" w:ascii="宋体" w:hAnsi="宋体" w:eastAsia="宋体" w:cs="宋体"/>
                <w:sz w:val="21"/>
                <w:szCs w:val="21"/>
                <w:vertAlign w:val="baseline"/>
                <w:lang w:val="en-US" w:eastAsia="zh-CN"/>
              </w:rPr>
            </w:pPr>
            <w:r>
              <w:rPr>
                <w:rFonts w:hint="eastAsia" w:ascii="宋体" w:hAnsi="宋体" w:eastAsia="宋体" w:cs="宋体"/>
                <w:sz w:val="21"/>
                <w:szCs w:val="21"/>
                <w:vertAlign w:val="baseline"/>
                <w:lang w:val="en-US" w:eastAsia="zh-CN"/>
              </w:rPr>
              <w:t>关注生活中的收纳工具，认识工具的作用。</w:t>
            </w:r>
          </w:p>
        </w:tc>
        <w:tc>
          <w:tcPr>
            <w:tcW w:w="3555" w:type="dxa"/>
            <w:vMerge w:val="continue"/>
            <w:noWrap w:val="0"/>
            <w:vAlign w:val="top"/>
          </w:tcPr>
          <w:p>
            <w:pPr>
              <w:keepNext w:val="0"/>
              <w:keepLines w:val="0"/>
              <w:pageBreakBefore w:val="0"/>
              <w:kinsoku/>
              <w:wordWrap/>
              <w:overflowPunct/>
              <w:topLinePunct w:val="0"/>
              <w:autoSpaceDE/>
              <w:autoSpaceDN/>
              <w:bidi w:val="0"/>
              <w:adjustRightInd w:val="0"/>
              <w:snapToGrid w:val="0"/>
              <w:spacing w:line="360" w:lineRule="auto"/>
              <w:ind w:left="0" w:leftChars="0"/>
              <w:textAlignment w:val="auto"/>
              <w:rPr>
                <w:rFonts w:hint="eastAsia" w:ascii="宋体" w:hAnsi="宋体" w:eastAsia="宋体" w:cs="宋体"/>
                <w:sz w:val="21"/>
                <w:szCs w:val="21"/>
                <w:vertAlign w:val="baseline"/>
                <w:lang w:val="en-US" w:eastAsia="zh-CN"/>
              </w:rPr>
            </w:pPr>
          </w:p>
        </w:tc>
      </w:tr>
    </w:tbl>
    <w:p>
      <w:pPr>
        <w:pStyle w:val="4"/>
        <w:keepNext w:val="0"/>
        <w:keepLines w:val="0"/>
        <w:pageBreakBefore w:val="0"/>
        <w:widowControl w:val="0"/>
        <w:numPr>
          <w:ilvl w:val="0"/>
          <w:numId w:val="0"/>
        </w:numPr>
        <w:kinsoku/>
        <w:wordWrap/>
        <w:overflowPunct/>
        <w:topLinePunct w:val="0"/>
        <w:autoSpaceDE/>
        <w:autoSpaceDN/>
        <w:bidi w:val="0"/>
        <w:spacing w:line="360" w:lineRule="auto"/>
        <w:ind w:leftChars="0"/>
        <w:jc w:val="left"/>
        <w:textAlignment w:val="auto"/>
        <w:rPr>
          <w:rFonts w:hint="eastAsia" w:ascii="宋体" w:hAnsi="宋体" w:eastAsia="宋体" w:cs="宋体"/>
          <w:b/>
          <w:bCs/>
          <w:i w:val="0"/>
          <w:iCs w:val="0"/>
          <w:caps w:val="0"/>
          <w:spacing w:val="8"/>
          <w:sz w:val="21"/>
          <w:szCs w:val="21"/>
        </w:rPr>
      </w:pPr>
      <w:r>
        <w:rPr>
          <w:rFonts w:hint="eastAsia" w:ascii="宋体" w:hAnsi="宋体" w:cs="宋体"/>
          <w:b/>
          <w:bCs/>
          <w:i w:val="0"/>
          <w:iCs w:val="0"/>
          <w:caps w:val="0"/>
          <w:spacing w:val="8"/>
          <w:sz w:val="21"/>
          <w:szCs w:val="21"/>
          <w:lang w:val="en-US" w:eastAsia="zh-CN"/>
        </w:rPr>
        <w:t>（三）整</w:t>
      </w:r>
      <w:r>
        <w:rPr>
          <w:rFonts w:hint="eastAsia" w:ascii="宋体" w:hAnsi="宋体" w:eastAsia="宋体" w:cs="宋体"/>
          <w:b/>
          <w:bCs/>
          <w:i w:val="0"/>
          <w:iCs w:val="0"/>
          <w:caps w:val="0"/>
          <w:spacing w:val="8"/>
          <w:sz w:val="21"/>
          <w:szCs w:val="21"/>
        </w:rPr>
        <w:t>理在行动</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22" w:firstLineChars="200"/>
        <w:jc w:val="both"/>
        <w:textAlignment w:val="auto"/>
        <w:rPr>
          <w:rFonts w:hint="eastAsia" w:ascii="宋体" w:hAnsi="宋体" w:cs="宋体"/>
          <w:b/>
          <w:bCs/>
          <w:sz w:val="21"/>
          <w:szCs w:val="21"/>
          <w:lang w:val="en-US" w:eastAsia="zh-CN"/>
        </w:rPr>
      </w:pPr>
      <w:r>
        <w:rPr>
          <w:rFonts w:hint="eastAsia" w:ascii="宋体" w:hAnsi="宋体" w:cs="宋体"/>
          <w:b/>
          <w:bCs/>
          <w:sz w:val="21"/>
          <w:szCs w:val="21"/>
          <w:lang w:val="en-US" w:eastAsia="zh-CN"/>
        </w:rPr>
        <w:t>1、了解整理工具：</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cs="宋体"/>
          <w:b w:val="0"/>
          <w:bCs w:val="0"/>
          <w:sz w:val="21"/>
          <w:szCs w:val="21"/>
          <w:lang w:val="en-US" w:eastAsia="zh-CN"/>
        </w:rPr>
      </w:pPr>
      <w:r>
        <w:rPr>
          <w:rFonts w:hint="eastAsia" w:ascii="宋体" w:hAnsi="宋体" w:cs="宋体"/>
          <w:b w:val="0"/>
          <w:bCs w:val="0"/>
          <w:sz w:val="21"/>
          <w:szCs w:val="21"/>
          <w:lang w:val="en-US" w:eastAsia="zh-CN"/>
        </w:rPr>
        <w:t>幼儿在整理中除了整理技能的增强以外，孩子们也开始关注整理工具：这个工具可以把这些放的更整齐？这样更加美观？这个工具是什么呢？于是一场寻找“神奇的工具”在教室和家庭中发生着：</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20" w:firstLineChars="200"/>
        <w:jc w:val="center"/>
        <w:textAlignment w:val="auto"/>
        <w:rPr>
          <w:rFonts w:hint="default" w:ascii="宋体" w:hAnsi="宋体" w:cs="宋体"/>
          <w:b/>
          <w:bCs/>
          <w:sz w:val="21"/>
          <w:szCs w:val="21"/>
          <w:lang w:val="en-US" w:eastAsia="zh-CN"/>
        </w:rPr>
      </w:pPr>
      <w:r>
        <w:drawing>
          <wp:inline distT="0" distB="0" distL="114300" distR="114300">
            <wp:extent cx="1472565" cy="1481455"/>
            <wp:effectExtent l="0" t="0" r="5715" b="12065"/>
            <wp:docPr id="76" name="图片 60"/>
            <wp:cNvGraphicFramePr/>
            <a:graphic xmlns:a="http://schemas.openxmlformats.org/drawingml/2006/main">
              <a:graphicData uri="http://schemas.openxmlformats.org/drawingml/2006/picture">
                <pic:pic xmlns:pic="http://schemas.openxmlformats.org/drawingml/2006/picture">
                  <pic:nvPicPr>
                    <pic:cNvPr id="76" name="图片 60"/>
                    <pic:cNvPicPr/>
                  </pic:nvPicPr>
                  <pic:blipFill>
                    <a:blip r:embed="rId67"/>
                    <a:stretch>
                      <a:fillRect/>
                    </a:stretch>
                  </pic:blipFill>
                  <pic:spPr>
                    <a:xfrm>
                      <a:off x="0" y="0"/>
                      <a:ext cx="1472565" cy="1481455"/>
                    </a:xfrm>
                    <a:prstGeom prst="rect">
                      <a:avLst/>
                    </a:prstGeom>
                    <a:noFill/>
                    <a:ln>
                      <a:noFill/>
                    </a:ln>
                  </pic:spPr>
                </pic:pic>
              </a:graphicData>
            </a:graphic>
          </wp:inline>
        </w:drawing>
      </w:r>
      <w:r>
        <w:drawing>
          <wp:inline distT="0" distB="0" distL="114300" distR="114300">
            <wp:extent cx="1579245" cy="1511935"/>
            <wp:effectExtent l="0" t="0" r="5715" b="12065"/>
            <wp:docPr id="66"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61"/>
                    <pic:cNvPicPr>
                      <a:picLocks noChangeAspect="1"/>
                    </pic:cNvPicPr>
                  </pic:nvPicPr>
                  <pic:blipFill>
                    <a:blip r:embed="rId68"/>
                    <a:stretch>
                      <a:fillRect/>
                    </a:stretch>
                  </pic:blipFill>
                  <pic:spPr>
                    <a:xfrm>
                      <a:off x="0" y="0"/>
                      <a:ext cx="1579245" cy="1511935"/>
                    </a:xfrm>
                    <a:prstGeom prst="rect">
                      <a:avLst/>
                    </a:prstGeom>
                    <a:noFill/>
                    <a:ln>
                      <a:noFill/>
                    </a:ln>
                  </pic:spPr>
                </pic:pic>
              </a:graphicData>
            </a:graphic>
          </wp:inline>
        </w:drawing>
      </w:r>
      <w:r>
        <w:drawing>
          <wp:inline distT="0" distB="0" distL="114300" distR="114300">
            <wp:extent cx="1645285" cy="1511935"/>
            <wp:effectExtent l="0" t="0" r="635" b="12065"/>
            <wp:docPr id="7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图片 62"/>
                    <pic:cNvPicPr>
                      <a:picLocks noChangeAspect="1"/>
                    </pic:cNvPicPr>
                  </pic:nvPicPr>
                  <pic:blipFill>
                    <a:blip r:embed="rId69"/>
                    <a:stretch>
                      <a:fillRect/>
                    </a:stretch>
                  </pic:blipFill>
                  <pic:spPr>
                    <a:xfrm>
                      <a:off x="0" y="0"/>
                      <a:ext cx="1645285" cy="1511935"/>
                    </a:xfrm>
                    <a:prstGeom prst="rect">
                      <a:avLst/>
                    </a:prstGeom>
                    <a:noFill/>
                    <a:ln>
                      <a:noFill/>
                    </a:ln>
                  </pic:spPr>
                </pic:pic>
              </a:graphicData>
            </a:graphic>
          </wp:inline>
        </w:drawing>
      </w:r>
      <w:r>
        <w:drawing>
          <wp:inline distT="0" distB="0" distL="114300" distR="114300">
            <wp:extent cx="1306830" cy="1800225"/>
            <wp:effectExtent l="0" t="0" r="3810" b="13335"/>
            <wp:docPr id="75"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图片 63"/>
                    <pic:cNvPicPr>
                      <a:picLocks noChangeAspect="1"/>
                    </pic:cNvPicPr>
                  </pic:nvPicPr>
                  <pic:blipFill>
                    <a:blip r:embed="rId70"/>
                    <a:stretch>
                      <a:fillRect/>
                    </a:stretch>
                  </pic:blipFill>
                  <pic:spPr>
                    <a:xfrm>
                      <a:off x="0" y="0"/>
                      <a:ext cx="1306830"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276350" cy="1800225"/>
            <wp:effectExtent l="0" t="0" r="3810" b="13335"/>
            <wp:docPr id="7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64"/>
                    <pic:cNvPicPr>
                      <a:picLocks noChangeAspect="1"/>
                    </pic:cNvPicPr>
                  </pic:nvPicPr>
                  <pic:blipFill>
                    <a:blip r:embed="rId71"/>
                    <a:stretch>
                      <a:fillRect/>
                    </a:stretch>
                  </pic:blipFill>
                  <pic:spPr>
                    <a:xfrm>
                      <a:off x="0" y="0"/>
                      <a:ext cx="1276350"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1350010" cy="1800225"/>
            <wp:effectExtent l="0" t="0" r="6350" b="13335"/>
            <wp:docPr id="77" name="图片 65" descr="mmexport169892215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65" descr="mmexport1698922154340"/>
                    <pic:cNvPicPr>
                      <a:picLocks noChangeAspect="1"/>
                    </pic:cNvPicPr>
                  </pic:nvPicPr>
                  <pic:blipFill>
                    <a:blip r:embed="rId27"/>
                    <a:stretch>
                      <a:fillRect/>
                    </a:stretch>
                  </pic:blipFill>
                  <pic:spPr>
                    <a:xfrm>
                      <a:off x="0" y="0"/>
                      <a:ext cx="1350010" cy="1800225"/>
                    </a:xfrm>
                    <a:prstGeom prst="rect">
                      <a:avLst/>
                    </a:prstGeom>
                    <a:noFill/>
                    <a:ln>
                      <a:noFill/>
                    </a:ln>
                  </pic:spPr>
                </pic:pic>
              </a:graphicData>
            </a:graphic>
          </wp:inline>
        </w:drawing>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22" w:firstLineChars="200"/>
        <w:jc w:val="both"/>
        <w:textAlignment w:val="auto"/>
        <w:rPr>
          <w:rFonts w:hint="default" w:ascii="宋体" w:hAnsi="宋体" w:eastAsia="宋体" w:cs="宋体"/>
          <w:b/>
          <w:bCs/>
          <w:sz w:val="21"/>
          <w:szCs w:val="21"/>
          <w:lang w:val="en-US" w:eastAsia="zh-CN"/>
        </w:rPr>
      </w:pPr>
      <w:r>
        <w:rPr>
          <w:rFonts w:hint="eastAsia" w:ascii="宋体" w:hAnsi="宋体" w:cs="宋体"/>
          <w:b/>
          <w:bCs/>
          <w:sz w:val="21"/>
          <w:szCs w:val="21"/>
          <w:lang w:val="en-US" w:eastAsia="zh-CN"/>
        </w:rPr>
        <w:t>2、使用工具的整理</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有了这样的一个准备过程，我们立即进入我们第二次整理，我们一起寻找，家里的有家里的收纳材料，那我们的教室可以用什么样的收纳材料呢？我们，孩子、家长三方合作一起在</w:t>
      </w:r>
      <w:r>
        <w:rPr>
          <w:rFonts w:hint="eastAsia" w:ascii="宋体" w:hAnsi="宋体" w:cs="宋体"/>
          <w:sz w:val="21"/>
          <w:szCs w:val="21"/>
          <w:lang w:val="en-US" w:eastAsia="zh-CN"/>
        </w:rPr>
        <w:t>制作、</w:t>
      </w:r>
      <w:r>
        <w:rPr>
          <w:rFonts w:hint="eastAsia" w:ascii="宋体" w:hAnsi="宋体" w:eastAsia="宋体" w:cs="宋体"/>
          <w:sz w:val="21"/>
          <w:szCs w:val="21"/>
          <w:lang w:val="en-US" w:eastAsia="zh-CN"/>
        </w:rPr>
        <w:t>寻找适合我们教室的收纳材料。对于材料众多的益智区我们</w:t>
      </w:r>
      <w:r>
        <w:rPr>
          <w:rFonts w:hint="eastAsia" w:ascii="宋体" w:hAnsi="宋体" w:cs="宋体"/>
          <w:sz w:val="21"/>
          <w:szCs w:val="21"/>
          <w:lang w:val="en-US" w:eastAsia="zh-CN"/>
        </w:rPr>
        <w:t>使用分隔框</w:t>
      </w:r>
      <w:r>
        <w:rPr>
          <w:rFonts w:hint="eastAsia" w:ascii="宋体" w:hAnsi="宋体" w:eastAsia="宋体" w:cs="宋体"/>
          <w:sz w:val="21"/>
          <w:szCs w:val="21"/>
          <w:lang w:val="en-US" w:eastAsia="zh-CN"/>
        </w:rPr>
        <w:t>。从简单单一的摆放，演变成了一种分类游戏。而在美工区我们则找到了插入式收纳筐。收纳材料利用更多空间有序整理，利于后续的取与放。</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lang w:val="en-US" w:eastAsia="zh-CN"/>
        </w:rPr>
      </w:pPr>
      <w:r>
        <w:rPr>
          <w:rFonts w:hint="eastAsia" w:eastAsia="宋体"/>
          <w:lang w:val="en-US" w:eastAsia="zh-CN"/>
        </w:rPr>
        <w:t xml:space="preserve">    </w:t>
      </w:r>
      <w:r>
        <w:rPr>
          <w:rFonts w:hint="eastAsia"/>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Files\\359944401\\Image\\C2C\\C1FA59B5ADBECC106BAC43A07384D189.png"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399665" cy="1800225"/>
            <wp:effectExtent l="0" t="0" r="8255" b="13335"/>
            <wp:docPr id="70" name="图片 6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6" descr="IMG_256"/>
                    <pic:cNvPicPr>
                      <a:picLocks noChangeAspect="1"/>
                    </pic:cNvPicPr>
                  </pic:nvPicPr>
                  <pic:blipFill>
                    <a:blip r:embed="rId72"/>
                    <a:stretch>
                      <a:fillRect/>
                    </a:stretch>
                  </pic:blipFill>
                  <pic:spPr>
                    <a:xfrm>
                      <a:off x="0" y="0"/>
                      <a:ext cx="2399665" cy="1800225"/>
                    </a:xfrm>
                    <a:prstGeom prst="rect">
                      <a:avLst/>
                    </a:prstGeom>
                    <a:noFill/>
                    <a:ln>
                      <a:noFill/>
                    </a:ln>
                  </pic:spPr>
                </pic:pic>
              </a:graphicData>
            </a:graphic>
          </wp:inline>
        </w:drawing>
      </w:r>
      <w:r>
        <w:rPr>
          <w:rFonts w:ascii="宋体" w:hAnsi="宋体" w:eastAsia="宋体" w:cs="宋体"/>
          <w:sz w:val="24"/>
          <w:szCs w:val="24"/>
        </w:rPr>
        <w:fldChar w:fldCharType="end"/>
      </w:r>
      <w:r>
        <w:rPr>
          <w:rFonts w:hint="eastAsia" w:ascii="宋体" w:hAnsi="宋体" w:cs="宋体"/>
          <w:sz w:val="24"/>
          <w:szCs w:val="24"/>
          <w:lang w:val="en-US" w:eastAsia="zh-CN"/>
        </w:rPr>
        <w:t xml:space="preserve">   </w:t>
      </w:r>
      <w:r>
        <w:rPr>
          <w:rFonts w:ascii="宋体" w:hAnsi="宋体" w:eastAsia="宋体" w:cs="宋体"/>
          <w:sz w:val="24"/>
          <w:szCs w:val="24"/>
        </w:rPr>
        <w:fldChar w:fldCharType="begin"/>
      </w:r>
      <w:r>
        <w:rPr>
          <w:rFonts w:ascii="宋体" w:hAnsi="宋体" w:eastAsia="宋体" w:cs="宋体"/>
          <w:sz w:val="24"/>
          <w:szCs w:val="24"/>
        </w:rPr>
        <w:instrText xml:space="preserve">INCLUDEPICTURE \d "C:\\Users\\Administrator\\Documents\\Tencent Files\\359944401\\Image\\C2C\\1291E558CF5C92223D8913C7C4F3C93F.png" \* MERGEFORMATINET </w:instrText>
      </w:r>
      <w:r>
        <w:rPr>
          <w:rFonts w:ascii="宋体" w:hAnsi="宋体" w:eastAsia="宋体" w:cs="宋体"/>
          <w:sz w:val="24"/>
          <w:szCs w:val="24"/>
        </w:rPr>
        <w:fldChar w:fldCharType="separate"/>
      </w:r>
      <w:r>
        <w:rPr>
          <w:rFonts w:ascii="宋体" w:hAnsi="宋体" w:eastAsia="宋体" w:cs="宋体"/>
          <w:sz w:val="24"/>
          <w:szCs w:val="24"/>
        </w:rPr>
        <w:drawing>
          <wp:inline distT="0" distB="0" distL="114300" distR="114300">
            <wp:extent cx="2400300" cy="1800225"/>
            <wp:effectExtent l="0" t="0" r="7620" b="13335"/>
            <wp:docPr id="78" name="图片 6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67" descr="IMG_256"/>
                    <pic:cNvPicPr>
                      <a:picLocks noChangeAspect="1"/>
                    </pic:cNvPicPr>
                  </pic:nvPicPr>
                  <pic:blipFill>
                    <a:blip r:embed="rId73"/>
                    <a:stretch>
                      <a:fillRect/>
                    </a:stretch>
                  </pic:blipFill>
                  <pic:spPr>
                    <a:xfrm>
                      <a:off x="0" y="0"/>
                      <a:ext cx="2400300" cy="1800225"/>
                    </a:xfrm>
                    <a:prstGeom prst="rect">
                      <a:avLst/>
                    </a:prstGeom>
                    <a:noFill/>
                    <a:ln>
                      <a:noFill/>
                    </a:ln>
                  </pic:spPr>
                </pic:pic>
              </a:graphicData>
            </a:graphic>
          </wp:inline>
        </w:drawing>
      </w:r>
      <w:r>
        <w:rPr>
          <w:rFonts w:ascii="宋体" w:hAnsi="宋体" w:eastAsia="宋体" w:cs="宋体"/>
          <w:sz w:val="24"/>
          <w:szCs w:val="24"/>
        </w:rPr>
        <w:fldChar w:fldCharType="end"/>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54" w:firstLineChars="200"/>
        <w:jc w:val="left"/>
        <w:textAlignment w:val="auto"/>
        <w:rPr>
          <w:rFonts w:hint="eastAsia" w:ascii="宋体" w:hAnsi="宋体" w:eastAsia="宋体" w:cs="宋体"/>
          <w:b/>
          <w:bCs/>
          <w:i w:val="0"/>
          <w:iCs w:val="0"/>
          <w:caps w:val="0"/>
          <w:spacing w:val="8"/>
          <w:sz w:val="21"/>
          <w:szCs w:val="21"/>
        </w:rPr>
      </w:pPr>
      <w:r>
        <w:rPr>
          <w:rFonts w:hint="eastAsia" w:ascii="宋体" w:hAnsi="宋体" w:cs="宋体"/>
          <w:b/>
          <w:bCs/>
          <w:i w:val="0"/>
          <w:iCs w:val="0"/>
          <w:caps w:val="0"/>
          <w:spacing w:val="8"/>
          <w:sz w:val="21"/>
          <w:szCs w:val="21"/>
          <w:lang w:val="en-US" w:eastAsia="zh-CN"/>
        </w:rPr>
        <w:t>3</w:t>
      </w:r>
      <w:r>
        <w:rPr>
          <w:rFonts w:hint="eastAsia" w:ascii="宋体" w:hAnsi="宋体" w:eastAsia="宋体" w:cs="宋体"/>
          <w:b/>
          <w:bCs/>
          <w:i w:val="0"/>
          <w:iCs w:val="0"/>
          <w:caps w:val="0"/>
          <w:spacing w:val="8"/>
          <w:sz w:val="21"/>
          <w:szCs w:val="21"/>
        </w:rPr>
        <w:t>.在幼儿园的整理</w:t>
      </w:r>
    </w:p>
    <w:p>
      <w:pPr>
        <w:pStyle w:val="4"/>
        <w:keepNext w:val="0"/>
        <w:keepLines w:val="0"/>
        <w:pageBreakBefore w:val="0"/>
        <w:widowControl w:val="0"/>
        <w:kinsoku/>
        <w:wordWrap/>
        <w:overflowPunct/>
        <w:topLinePunct w:val="0"/>
        <w:autoSpaceDE/>
        <w:autoSpaceDN/>
        <w:bidi w:val="0"/>
        <w:adjustRightInd w:val="0"/>
        <w:snapToGrid w:val="0"/>
        <w:spacing w:line="360" w:lineRule="auto"/>
        <w:ind w:left="0" w:leftChars="0" w:firstLine="452" w:firstLineChars="200"/>
        <w:jc w:val="left"/>
        <w:textAlignment w:val="auto"/>
        <w:rPr>
          <w:rFonts w:hint="eastAsia" w:ascii="宋体" w:hAnsi="宋体" w:eastAsia="宋体" w:cs="宋体"/>
          <w:i w:val="0"/>
          <w:iCs w:val="0"/>
          <w:caps w:val="0"/>
          <w:spacing w:val="8"/>
          <w:sz w:val="21"/>
          <w:szCs w:val="21"/>
        </w:rPr>
      </w:pPr>
      <w:r>
        <w:rPr>
          <w:rFonts w:hint="eastAsia" w:ascii="宋体" w:hAnsi="宋体" w:eastAsia="宋体" w:cs="宋体"/>
          <w:i w:val="0"/>
          <w:iCs w:val="0"/>
          <w:caps w:val="0"/>
          <w:spacing w:val="8"/>
          <w:sz w:val="21"/>
          <w:szCs w:val="21"/>
        </w:rPr>
        <w:t>一日生活常规中的整理活动需要从细节做起、从我做起。小朋友们用行动坚持进行教室、户外，以及个人物品的整理。</w:t>
      </w:r>
    </w:p>
    <w:p>
      <w:pPr>
        <w:keepNext w:val="0"/>
        <w:keepLines w:val="0"/>
        <w:pageBreakBefore w:val="0"/>
        <w:widowControl w:val="0"/>
        <w:kinsoku/>
        <w:wordWrap/>
        <w:overflowPunct/>
        <w:topLinePunct w:val="0"/>
        <w:autoSpaceDE/>
        <w:autoSpaceDN/>
        <w:bidi w:val="0"/>
        <w:adjustRightInd w:val="0"/>
        <w:snapToGrid w:val="0"/>
        <w:spacing w:line="360" w:lineRule="auto"/>
        <w:jc w:val="left"/>
        <w:textAlignment w:val="auto"/>
        <w:rPr>
          <w:rFonts w:hint="default" w:eastAsia="宋体"/>
          <w:lang w:val="en-US" w:eastAsia="zh-CN"/>
        </w:rPr>
      </w:pPr>
      <w:r>
        <w:rPr>
          <w:rFonts w:hint="eastAsia" w:ascii="宋体" w:hAnsi="宋体" w:cs="宋体"/>
          <w:i w:val="0"/>
          <w:iCs w:val="0"/>
          <w:caps w:val="0"/>
          <w:spacing w:val="8"/>
          <w:sz w:val="21"/>
          <w:szCs w:val="21"/>
          <w:lang w:val="en-US" w:eastAsia="zh-CN"/>
        </w:rPr>
        <w:t>室内的生活整理：</w:t>
      </w:r>
    </w:p>
    <w:p>
      <w:pPr>
        <w:keepNext w:val="0"/>
        <w:keepLines w:val="0"/>
        <w:pageBreakBefore w:val="0"/>
        <w:widowControl w:val="0"/>
        <w:kinsoku/>
        <w:wordWrap/>
        <w:overflowPunct/>
        <w:topLinePunct w:val="0"/>
        <w:autoSpaceDE/>
        <w:autoSpaceDN/>
        <w:bidi w:val="0"/>
        <w:adjustRightInd w:val="0"/>
        <w:snapToGrid w:val="0"/>
        <w:spacing w:line="360" w:lineRule="auto"/>
        <w:textAlignment w:val="auto"/>
        <w:rPr>
          <w:rFonts w:hint="default" w:eastAsia="宋体"/>
          <w:lang w:val="en-US" w:eastAsia="zh-CN"/>
        </w:rPr>
      </w:pPr>
      <w:r>
        <w:rPr>
          <w:rFonts w:hint="eastAsia" w:ascii="宋体" w:hAnsi="宋体" w:cs="宋体"/>
          <w:i w:val="0"/>
          <w:iCs w:val="0"/>
          <w:caps w:val="0"/>
          <w:spacing w:val="8"/>
          <w:sz w:val="21"/>
          <w:szCs w:val="21"/>
          <w:lang w:val="en-US" w:eastAsia="zh-CN"/>
        </w:rPr>
        <w:t xml:space="preserve">       </w:t>
      </w:r>
      <w:r>
        <w:rPr>
          <w:rFonts w:hint="default" w:eastAsia="宋体"/>
          <w:lang w:val="en-US" w:eastAsia="zh-CN"/>
        </w:rPr>
        <w:drawing>
          <wp:inline distT="0" distB="0" distL="114300" distR="114300">
            <wp:extent cx="2399665" cy="1800225"/>
            <wp:effectExtent l="0" t="0" r="8255" b="13335"/>
            <wp:docPr id="68" name="图片 68" descr="IMG_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68" descr="IMG_018"/>
                    <pic:cNvPicPr>
                      <a:picLocks noChangeAspect="1"/>
                    </pic:cNvPicPr>
                  </pic:nvPicPr>
                  <pic:blipFill>
                    <a:blip r:embed="rId74"/>
                    <a:stretch>
                      <a:fillRect/>
                    </a:stretch>
                  </pic:blipFill>
                  <pic:spPr>
                    <a:xfrm>
                      <a:off x="0" y="0"/>
                      <a:ext cx="2399665" cy="1800225"/>
                    </a:xfrm>
                    <a:prstGeom prst="rect">
                      <a:avLst/>
                    </a:prstGeom>
                    <a:noFill/>
                    <a:ln>
                      <a:noFill/>
                    </a:ln>
                  </pic:spPr>
                </pic:pic>
              </a:graphicData>
            </a:graphic>
          </wp:inline>
        </w:drawing>
      </w:r>
      <w:r>
        <w:rPr>
          <w:rFonts w:hint="default" w:eastAsia="宋体"/>
          <w:lang w:val="en-US" w:eastAsia="zh-CN"/>
        </w:rPr>
        <w:drawing>
          <wp:inline distT="0" distB="0" distL="114300" distR="114300">
            <wp:extent cx="2399665" cy="1800225"/>
            <wp:effectExtent l="0" t="0" r="8255" b="13335"/>
            <wp:docPr id="67" name="图片 69" descr="IMG_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69" descr="IMG_010"/>
                    <pic:cNvPicPr>
                      <a:picLocks noChangeAspect="1"/>
                    </pic:cNvPicPr>
                  </pic:nvPicPr>
                  <pic:blipFill>
                    <a:blip r:embed="rId75"/>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宋体"/>
          <w:lang w:val="en-US" w:eastAsia="zh-CN"/>
        </w:rPr>
      </w:pPr>
      <w:r>
        <w:rPr>
          <w:rFonts w:hint="default" w:eastAsia="宋体"/>
          <w:lang w:val="en-US" w:eastAsia="zh-CN"/>
        </w:rPr>
        <w:drawing>
          <wp:inline distT="0" distB="0" distL="114300" distR="114300">
            <wp:extent cx="2399665" cy="1800225"/>
            <wp:effectExtent l="0" t="0" r="8255" b="13335"/>
            <wp:docPr id="71" name="图片 70" descr="QQ图片20231102144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QQ图片20231102144821"/>
                    <pic:cNvPicPr>
                      <a:picLocks noChangeAspect="1"/>
                    </pic:cNvPicPr>
                  </pic:nvPicPr>
                  <pic:blipFill>
                    <a:blip r:embed="rId76"/>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drawing>
          <wp:inline distT="0" distB="0" distL="114300" distR="114300">
            <wp:extent cx="2557780" cy="1800225"/>
            <wp:effectExtent l="0" t="0" r="2540" b="13335"/>
            <wp:docPr id="73" name="图片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图片 71"/>
                    <pic:cNvPicPr>
                      <a:picLocks noChangeAspect="1"/>
                    </pic:cNvPicPr>
                  </pic:nvPicPr>
                  <pic:blipFill>
                    <a:blip r:embed="rId77"/>
                    <a:stretch>
                      <a:fillRect/>
                    </a:stretch>
                  </pic:blipFill>
                  <pic:spPr>
                    <a:xfrm>
                      <a:off x="0" y="0"/>
                      <a:ext cx="2557780" cy="1800225"/>
                    </a:xfrm>
                    <a:prstGeom prst="rect">
                      <a:avLst/>
                    </a:prstGeom>
                    <a:noFill/>
                    <a:ln>
                      <a:noFill/>
                    </a:ln>
                  </pic:spPr>
                </pic:pic>
              </a:graphicData>
            </a:graphic>
          </wp:inline>
        </w:drawing>
      </w:r>
    </w:p>
    <w:p>
      <w:pPr>
        <w:jc w:val="both"/>
        <w:rPr>
          <w:rFonts w:hint="eastAsia"/>
          <w:lang w:val="en-US" w:eastAsia="zh-CN"/>
        </w:rPr>
      </w:pPr>
      <w:r>
        <w:rPr>
          <w:rFonts w:hint="eastAsia"/>
          <w:lang w:val="en-US" w:eastAsia="zh-CN"/>
        </w:rPr>
        <w:t>户外整理：</w:t>
      </w:r>
    </w:p>
    <w:p>
      <w:pPr>
        <w:jc w:val="center"/>
        <w:rPr>
          <w:rFonts w:hint="default"/>
          <w:lang w:val="en-US" w:eastAsia="zh-CN"/>
        </w:rPr>
      </w:pPr>
      <w:r>
        <w:rPr>
          <w:rFonts w:hint="default"/>
          <w:lang w:val="en-US" w:eastAsia="zh-CN"/>
        </w:rPr>
        <w:drawing>
          <wp:inline distT="0" distB="0" distL="114300" distR="114300">
            <wp:extent cx="2399665" cy="1800225"/>
            <wp:effectExtent l="0" t="0" r="8255" b="13335"/>
            <wp:docPr id="79" name="图片 72" descr="IMG_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2" descr="IMG_021"/>
                    <pic:cNvPicPr>
                      <a:picLocks noChangeAspect="1"/>
                    </pic:cNvPicPr>
                  </pic:nvPicPr>
                  <pic:blipFill>
                    <a:blip r:embed="rId78"/>
                    <a:stretch>
                      <a:fillRect/>
                    </a:stretch>
                  </pic:blipFill>
                  <pic:spPr>
                    <a:xfrm>
                      <a:off x="0" y="0"/>
                      <a:ext cx="2399665" cy="1800225"/>
                    </a:xfrm>
                    <a:prstGeom prst="rect">
                      <a:avLst/>
                    </a:prstGeom>
                    <a:noFill/>
                    <a:ln>
                      <a:noFill/>
                    </a:ln>
                  </pic:spPr>
                </pic:pic>
              </a:graphicData>
            </a:graphic>
          </wp:inline>
        </w:drawing>
      </w:r>
      <w:r>
        <w:rPr>
          <w:rFonts w:hint="eastAsia"/>
          <w:lang w:val="en-US" w:eastAsia="zh-CN"/>
        </w:rPr>
        <w:t xml:space="preserve">    </w:t>
      </w:r>
      <w:r>
        <w:rPr>
          <w:rFonts w:hint="default"/>
          <w:lang w:val="en-US" w:eastAsia="zh-CN"/>
        </w:rPr>
        <w:drawing>
          <wp:inline distT="0" distB="0" distL="114300" distR="114300">
            <wp:extent cx="2399665" cy="1800225"/>
            <wp:effectExtent l="0" t="0" r="8255" b="13335"/>
            <wp:docPr id="69" name="图片 73" descr="Cache_-1944e8f93ca75e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73" descr="Cache_-1944e8f93ca75eda."/>
                    <pic:cNvPicPr>
                      <a:picLocks noChangeAspect="1"/>
                    </pic:cNvPicPr>
                  </pic:nvPicPr>
                  <pic:blipFill>
                    <a:blip r:embed="rId79"/>
                    <a:stretch>
                      <a:fillRect/>
                    </a:stretch>
                  </pic:blipFill>
                  <pic:spPr>
                    <a:xfrm>
                      <a:off x="0" y="0"/>
                      <a:ext cx="2399665" cy="1800225"/>
                    </a:xfrm>
                    <a:prstGeom prst="rect">
                      <a:avLst/>
                    </a:prstGeom>
                    <a:noFill/>
                    <a:ln>
                      <a:noFill/>
                    </a:ln>
                  </pic:spPr>
                </pic:pic>
              </a:graphicData>
            </a:graphic>
          </wp:inline>
        </w:drawing>
      </w:r>
    </w:p>
    <w:p>
      <w:pPr>
        <w:keepNext w:val="0"/>
        <w:keepLines w:val="0"/>
        <w:pageBreakBefore w:val="0"/>
        <w:numPr>
          <w:ilvl w:val="0"/>
          <w:numId w:val="0"/>
        </w:numPr>
        <w:kinsoku/>
        <w:wordWrap/>
        <w:overflowPunct/>
        <w:topLinePunct w:val="0"/>
        <w:autoSpaceDE/>
        <w:autoSpaceDN/>
        <w:bidi w:val="0"/>
        <w:adjustRightInd w:val="0"/>
        <w:snapToGrid w:val="0"/>
        <w:spacing w:line="360" w:lineRule="auto"/>
        <w:ind w:right="0" w:rightChars="0"/>
        <w:textAlignment w:val="auto"/>
        <w:rPr>
          <w:rFonts w:hint="eastAsia" w:ascii="宋体" w:hAnsi="宋体" w:eastAsia="宋体" w:cs="宋体"/>
          <w:b/>
          <w:bCs/>
          <w:i w:val="0"/>
          <w:iCs w:val="0"/>
          <w:caps w:val="0"/>
          <w:color w:val="auto"/>
          <w:spacing w:val="30"/>
          <w:sz w:val="21"/>
          <w:szCs w:val="21"/>
          <w:lang w:eastAsia="zh-CN"/>
        </w:rPr>
      </w:pPr>
      <w:r>
        <w:rPr>
          <w:rFonts w:hint="eastAsia" w:ascii="宋体" w:hAnsi="宋体" w:cs="宋体"/>
          <w:b/>
          <w:bCs/>
          <w:i w:val="0"/>
          <w:iCs w:val="0"/>
          <w:caps w:val="0"/>
          <w:color w:val="auto"/>
          <w:spacing w:val="30"/>
          <w:sz w:val="21"/>
          <w:szCs w:val="21"/>
          <w:lang w:val="en-US" w:eastAsia="zh-CN"/>
        </w:rPr>
        <w:t>四、</w:t>
      </w:r>
      <w:r>
        <w:rPr>
          <w:rFonts w:hint="eastAsia" w:ascii="宋体" w:hAnsi="宋体" w:eastAsia="宋体" w:cs="宋体"/>
          <w:b/>
          <w:bCs/>
          <w:i w:val="0"/>
          <w:iCs w:val="0"/>
          <w:caps w:val="0"/>
          <w:color w:val="auto"/>
          <w:spacing w:val="30"/>
          <w:sz w:val="21"/>
          <w:szCs w:val="21"/>
          <w:lang w:eastAsia="zh-CN"/>
        </w:rPr>
        <w:t>成长与反馈</w:t>
      </w:r>
    </w:p>
    <w:p>
      <w:pPr>
        <w:keepNext w:val="0"/>
        <w:keepLines w:val="0"/>
        <w:pageBreakBefore w:val="0"/>
        <w:kinsoku/>
        <w:wordWrap/>
        <w:overflowPunct/>
        <w:topLinePunct w:val="0"/>
        <w:autoSpaceDE/>
        <w:autoSpaceDN/>
        <w:bidi w:val="0"/>
        <w:adjustRightInd w:val="0"/>
        <w:snapToGrid w:val="0"/>
        <w:spacing w:line="360" w:lineRule="auto"/>
        <w:ind w:left="0" w:leftChars="0" w:right="0" w:firstLine="678" w:firstLineChars="300"/>
        <w:textAlignment w:val="auto"/>
        <w:rPr>
          <w:rFonts w:hint="eastAsia" w:ascii="宋体" w:hAnsi="宋体" w:eastAsia="宋体" w:cs="宋体"/>
          <w:i w:val="0"/>
          <w:iCs w:val="0"/>
          <w:caps w:val="0"/>
          <w:spacing w:val="8"/>
          <w:sz w:val="21"/>
          <w:szCs w:val="21"/>
        </w:rPr>
      </w:pPr>
      <w:r>
        <w:rPr>
          <w:rFonts w:hint="eastAsia" w:ascii="宋体" w:hAnsi="宋体" w:eastAsia="宋体" w:cs="宋体"/>
          <w:i w:val="0"/>
          <w:iCs w:val="0"/>
          <w:caps w:val="0"/>
          <w:spacing w:val="8"/>
          <w:sz w:val="21"/>
          <w:szCs w:val="21"/>
        </w:rPr>
        <w:t>幼儿园阶段是幼儿习惯培养的重要时期，在整理活动中通过多感官、多材料的探索、操作、体验，获得丰富的经验。不知不觉中，他们的分类能力、自我管理意识、收纳整理的能力都得到了提高。</w:t>
      </w:r>
    </w:p>
    <w:tbl>
      <w:tblPr>
        <w:tblStyle w:val="10"/>
        <w:tblW w:w="1019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9"/>
        <w:gridCol w:w="1698"/>
        <w:gridCol w:w="1972"/>
        <w:gridCol w:w="1810"/>
        <w:gridCol w:w="397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4" w:hRule="atLeast"/>
        </w:trPr>
        <w:tc>
          <w:tcPr>
            <w:tcW w:w="739"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角色</w:t>
            </w:r>
          </w:p>
        </w:tc>
        <w:tc>
          <w:tcPr>
            <w:tcW w:w="1698"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整理前</w:t>
            </w:r>
          </w:p>
        </w:tc>
        <w:tc>
          <w:tcPr>
            <w:tcW w:w="1972"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初整理后</w:t>
            </w:r>
          </w:p>
        </w:tc>
        <w:tc>
          <w:tcPr>
            <w:tcW w:w="1810"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经历的事件</w:t>
            </w:r>
          </w:p>
        </w:tc>
        <w:tc>
          <w:tcPr>
            <w:tcW w:w="3975"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经验\观念的转变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739" w:type="dxa"/>
            <w:noWrap w:val="0"/>
            <w:vAlign w:val="center"/>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幼儿</w:t>
            </w:r>
          </w:p>
        </w:tc>
        <w:tc>
          <w:tcPr>
            <w:tcW w:w="1698" w:type="dxa"/>
            <w:noWrap w:val="0"/>
            <w:vAlign w:val="top"/>
          </w:tcPr>
          <w:p>
            <w:pPr>
              <w:keepNext w:val="0"/>
              <w:keepLines w:val="0"/>
              <w:pageBreakBefore w:val="0"/>
              <w:widowControl w:val="0"/>
              <w:numPr>
                <w:ilvl w:val="0"/>
                <w:numId w:val="0"/>
              </w:numPr>
              <w:tabs>
                <w:tab w:val="left" w:pos="3004"/>
              </w:tabs>
              <w:kinsoku/>
              <w:wordWrap/>
              <w:overflowPunct/>
              <w:topLinePunct w:val="0"/>
              <w:autoSpaceDE/>
              <w:autoSpaceDN/>
              <w:bidi w:val="0"/>
              <w:adjustRightInd w:val="0"/>
              <w:snapToGrid w:val="0"/>
              <w:spacing w:line="360" w:lineRule="auto"/>
              <w:ind w:firstLine="420" w:firstLineChars="200"/>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区域游戏后会根据标记放回原位（对于游戏框内的材料不会进行整理）</w:t>
            </w:r>
          </w:p>
        </w:tc>
        <w:tc>
          <w:tcPr>
            <w:tcW w:w="1972" w:type="dxa"/>
            <w:noWrap w:val="0"/>
            <w:vAlign w:val="top"/>
          </w:tcPr>
          <w:p>
            <w:pPr>
              <w:keepNext w:val="0"/>
              <w:keepLines w:val="0"/>
              <w:pageBreakBefore w:val="0"/>
              <w:widowControl w:val="0"/>
              <w:numPr>
                <w:ilvl w:val="0"/>
                <w:numId w:val="0"/>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1.</w:t>
            </w:r>
            <w:r>
              <w:rPr>
                <w:rFonts w:hint="eastAsia" w:ascii="宋体" w:hAnsi="宋体" w:eastAsia="宋体" w:cs="宋体"/>
                <w:color w:val="auto"/>
                <w:sz w:val="21"/>
                <w:szCs w:val="21"/>
                <w:vertAlign w:val="baseline"/>
                <w:lang w:val="en-US" w:eastAsia="zh-CN"/>
              </w:rPr>
              <w:t>具有整理初步技能：参与初步放整齐</w:t>
            </w:r>
            <w:r>
              <w:rPr>
                <w:rFonts w:hint="eastAsia" w:ascii="宋体" w:hAnsi="宋体" w:cs="宋体"/>
                <w:color w:val="auto"/>
                <w:sz w:val="21"/>
                <w:szCs w:val="21"/>
                <w:vertAlign w:val="baseline"/>
                <w:lang w:val="en-US" w:eastAsia="zh-CN"/>
              </w:rPr>
              <w:t>。</w:t>
            </w:r>
          </w:p>
          <w:p>
            <w:pPr>
              <w:keepNext w:val="0"/>
              <w:keepLines w:val="0"/>
              <w:pageBreakBefore w:val="0"/>
              <w:widowControl w:val="0"/>
              <w:numPr>
                <w:ilvl w:val="0"/>
                <w:numId w:val="0"/>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2.不参与整理的孩子依然有。</w:t>
            </w:r>
          </w:p>
        </w:tc>
        <w:tc>
          <w:tcPr>
            <w:tcW w:w="1810" w:type="dxa"/>
            <w:noWrap w:val="0"/>
            <w:vAlign w:val="top"/>
          </w:tcPr>
          <w:p>
            <w:pPr>
              <w:keepNext w:val="0"/>
              <w:keepLines w:val="0"/>
              <w:pageBreakBefore w:val="0"/>
              <w:widowControl w:val="0"/>
              <w:numPr>
                <w:ilvl w:val="0"/>
                <w:numId w:val="14"/>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整理实践；</w:t>
            </w:r>
          </w:p>
          <w:p>
            <w:pPr>
              <w:keepNext w:val="0"/>
              <w:keepLines w:val="0"/>
              <w:pageBreakBefore w:val="0"/>
              <w:widowControl w:val="0"/>
              <w:numPr>
                <w:ilvl w:val="0"/>
                <w:numId w:val="14"/>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谈话活动。</w:t>
            </w:r>
          </w:p>
        </w:tc>
        <w:tc>
          <w:tcPr>
            <w:tcW w:w="3975" w:type="dxa"/>
            <w:noWrap w:val="0"/>
            <w:vAlign w:val="top"/>
          </w:tcPr>
          <w:p>
            <w:pPr>
              <w:keepNext w:val="0"/>
              <w:keepLines w:val="0"/>
              <w:pageBreakBefore w:val="0"/>
              <w:widowControl w:val="0"/>
              <w:numPr>
                <w:ilvl w:val="0"/>
                <w:numId w:val="15"/>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对于整理的初步了解；</w:t>
            </w:r>
          </w:p>
          <w:p>
            <w:pPr>
              <w:keepNext w:val="0"/>
              <w:keepLines w:val="0"/>
              <w:pageBreakBefore w:val="0"/>
              <w:widowControl w:val="0"/>
              <w:numPr>
                <w:ilvl w:val="0"/>
                <w:numId w:val="15"/>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通过资源了解整理可以使用相应的收纳材料与工具。</w:t>
            </w:r>
          </w:p>
          <w:p>
            <w:pPr>
              <w:keepNext w:val="0"/>
              <w:keepLines w:val="0"/>
              <w:pageBreakBefore w:val="0"/>
              <w:widowControl w:val="0"/>
              <w:numPr>
                <w:ilvl w:val="0"/>
                <w:numId w:val="15"/>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发现收纳工具与材料的特点，</w:t>
            </w:r>
            <w:r>
              <w:rPr>
                <w:rFonts w:hint="eastAsia" w:ascii="宋体" w:hAnsi="宋体" w:cs="宋体"/>
                <w:color w:val="auto"/>
                <w:sz w:val="21"/>
                <w:szCs w:val="21"/>
                <w:vertAlign w:val="baseline"/>
                <w:lang w:val="en-US" w:eastAsia="zh-CN"/>
              </w:rPr>
              <w:t>并利用特点进行收纳。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739" w:type="dxa"/>
            <w:noWrap w:val="0"/>
            <w:vAlign w:val="center"/>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教师</w:t>
            </w:r>
          </w:p>
        </w:tc>
        <w:tc>
          <w:tcPr>
            <w:tcW w:w="1698" w:type="dxa"/>
            <w:noWrap w:val="0"/>
            <w:vAlign w:val="top"/>
          </w:tcPr>
          <w:p>
            <w:pPr>
              <w:keepNext w:val="0"/>
              <w:keepLines w:val="0"/>
              <w:pageBreakBefore w:val="0"/>
              <w:widowControl w:val="0"/>
              <w:numPr>
                <w:ilvl w:val="0"/>
                <w:numId w:val="16"/>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资源盘点；</w:t>
            </w:r>
          </w:p>
          <w:p>
            <w:pPr>
              <w:keepNext w:val="0"/>
              <w:keepLines w:val="0"/>
              <w:pageBreakBefore w:val="0"/>
              <w:widowControl w:val="0"/>
              <w:numPr>
                <w:ilvl w:val="0"/>
                <w:numId w:val="16"/>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对于整理这件事的意识不强；</w:t>
            </w:r>
          </w:p>
          <w:p>
            <w:pPr>
              <w:keepNext w:val="0"/>
              <w:keepLines w:val="0"/>
              <w:pageBreakBefore w:val="0"/>
              <w:widowControl w:val="0"/>
              <w:numPr>
                <w:ilvl w:val="0"/>
                <w:numId w:val="16"/>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未对班级幼儿有整理方面的观察；</w:t>
            </w:r>
          </w:p>
          <w:p>
            <w:pPr>
              <w:keepNext w:val="0"/>
              <w:keepLines w:val="0"/>
              <w:pageBreakBefore w:val="0"/>
              <w:widowControl w:val="0"/>
              <w:numPr>
                <w:ilvl w:val="0"/>
                <w:numId w:val="16"/>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发现问题设计相应观察记录表。</w:t>
            </w:r>
          </w:p>
        </w:tc>
        <w:tc>
          <w:tcPr>
            <w:tcW w:w="1972" w:type="dxa"/>
            <w:noWrap w:val="0"/>
            <w:vAlign w:val="top"/>
          </w:tcPr>
          <w:p>
            <w:pPr>
              <w:keepNext w:val="0"/>
              <w:keepLines w:val="0"/>
              <w:pageBreakBefore w:val="0"/>
              <w:widowControl w:val="0"/>
              <w:numPr>
                <w:ilvl w:val="0"/>
                <w:numId w:val="17"/>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利用实践现场发现问题。</w:t>
            </w:r>
            <w:r>
              <w:rPr>
                <w:rFonts w:hint="eastAsia" w:ascii="宋体" w:hAnsi="宋体" w:eastAsia="宋体" w:cs="宋体"/>
                <w:b/>
                <w:bCs/>
                <w:color w:val="auto"/>
                <w:sz w:val="21"/>
                <w:szCs w:val="21"/>
                <w:vertAlign w:val="baseline"/>
                <w:lang w:val="en-US" w:eastAsia="zh-CN"/>
              </w:rPr>
              <w:t>（经验、态度、能力层次）；</w:t>
            </w:r>
          </w:p>
          <w:p>
            <w:pPr>
              <w:keepNext w:val="0"/>
              <w:keepLines w:val="0"/>
              <w:pageBreakBefore w:val="0"/>
              <w:widowControl w:val="0"/>
              <w:numPr>
                <w:ilvl w:val="0"/>
                <w:numId w:val="17"/>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开展观察后针对性的谈话活动；</w:t>
            </w:r>
          </w:p>
          <w:p>
            <w:pPr>
              <w:keepNext w:val="0"/>
              <w:keepLines w:val="0"/>
              <w:pageBreakBefore w:val="0"/>
              <w:widowControl w:val="0"/>
              <w:numPr>
                <w:ilvl w:val="0"/>
                <w:numId w:val="17"/>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val="0"/>
                <w:bCs w:val="0"/>
                <w:color w:val="auto"/>
                <w:sz w:val="21"/>
                <w:szCs w:val="21"/>
                <w:vertAlign w:val="baseline"/>
                <w:lang w:val="en-US" w:eastAsia="zh-CN"/>
              </w:rPr>
              <w:t>从书本、网络等寻找与整理相关你的资源；</w:t>
            </w:r>
          </w:p>
        </w:tc>
        <w:tc>
          <w:tcPr>
            <w:tcW w:w="1810" w:type="dxa"/>
            <w:noWrap w:val="0"/>
            <w:vAlign w:val="top"/>
          </w:tcPr>
          <w:p>
            <w:pPr>
              <w:keepNext w:val="0"/>
              <w:keepLines w:val="0"/>
              <w:pageBreakBefore w:val="0"/>
              <w:widowControl w:val="0"/>
              <w:numPr>
                <w:ilvl w:val="0"/>
                <w:numId w:val="18"/>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多次、多目标的观察；；</w:t>
            </w:r>
          </w:p>
          <w:p>
            <w:pPr>
              <w:keepNext w:val="0"/>
              <w:keepLines w:val="0"/>
              <w:pageBreakBefore w:val="0"/>
              <w:widowControl w:val="0"/>
              <w:numPr>
                <w:ilvl w:val="0"/>
                <w:numId w:val="18"/>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cs="宋体"/>
                <w:color w:val="auto"/>
                <w:sz w:val="21"/>
                <w:szCs w:val="21"/>
                <w:vertAlign w:val="baseline"/>
                <w:lang w:val="en-US" w:eastAsia="zh-CN"/>
              </w:rPr>
              <w:t>积累幼儿实践中的照片、视屏</w:t>
            </w:r>
            <w:r>
              <w:rPr>
                <w:rFonts w:hint="eastAsia" w:ascii="宋体" w:hAnsi="宋体" w:eastAsia="宋体" w:cs="宋体"/>
                <w:color w:val="auto"/>
                <w:sz w:val="21"/>
                <w:szCs w:val="21"/>
                <w:vertAlign w:val="baseline"/>
                <w:lang w:val="en-US" w:eastAsia="zh-CN"/>
              </w:rPr>
              <w:t>；</w:t>
            </w:r>
          </w:p>
          <w:p>
            <w:pPr>
              <w:keepNext w:val="0"/>
              <w:keepLines w:val="0"/>
              <w:pageBreakBefore w:val="0"/>
              <w:widowControl w:val="0"/>
              <w:numPr>
                <w:ilvl w:val="0"/>
                <w:numId w:val="18"/>
              </w:numPr>
              <w:tabs>
                <w:tab w:val="left" w:pos="3004"/>
              </w:tabs>
              <w:kinsoku/>
              <w:wordWrap/>
              <w:overflowPunct/>
              <w:topLinePunct w:val="0"/>
              <w:autoSpaceDE/>
              <w:autoSpaceDN/>
              <w:bidi w:val="0"/>
              <w:adjustRightInd w:val="0"/>
              <w:snapToGrid w:val="0"/>
              <w:spacing w:line="360" w:lineRule="auto"/>
              <w:jc w:val="both"/>
              <w:textAlignment w:val="auto"/>
              <w:rPr>
                <w:rFonts w:hint="default"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针对现状开展的</w:t>
            </w:r>
            <w:r>
              <w:rPr>
                <w:rFonts w:hint="eastAsia" w:ascii="宋体" w:hAnsi="宋体" w:eastAsia="宋体" w:cs="宋体"/>
                <w:b w:val="0"/>
                <w:bCs w:val="0"/>
                <w:color w:val="auto"/>
                <w:sz w:val="21"/>
                <w:szCs w:val="21"/>
                <w:vertAlign w:val="baseline"/>
                <w:lang w:val="en-US" w:eastAsia="zh-CN"/>
              </w:rPr>
              <w:t>谈话活动：《你会整理吗》；</w:t>
            </w:r>
          </w:p>
        </w:tc>
        <w:tc>
          <w:tcPr>
            <w:tcW w:w="3975"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1、班本整理活动的开展基于：</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default" w:ascii="Calibri" w:hAnsi="Calibri" w:eastAsia="宋体" w:cs="Calibri"/>
                <w:b/>
                <w:bCs/>
                <w:color w:val="auto"/>
                <w:sz w:val="21"/>
                <w:szCs w:val="21"/>
                <w:vertAlign w:val="baseline"/>
                <w:lang w:val="en-US" w:eastAsia="zh-CN"/>
              </w:rPr>
              <w:t>①</w:t>
            </w:r>
            <w:r>
              <w:rPr>
                <w:rFonts w:hint="eastAsia" w:ascii="宋体" w:hAnsi="宋体" w:eastAsia="宋体" w:cs="宋体"/>
                <w:b/>
                <w:bCs/>
                <w:color w:val="auto"/>
                <w:sz w:val="21"/>
                <w:szCs w:val="21"/>
                <w:vertAlign w:val="baseline"/>
                <w:lang w:val="en-US" w:eastAsia="zh-CN"/>
              </w:rPr>
              <w:t>班本课程资源的价值判断（班本审议）；</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default" w:ascii="Calibri" w:hAnsi="Calibri" w:eastAsia="宋体" w:cs="Calibri"/>
                <w:b/>
                <w:bCs/>
                <w:color w:val="auto"/>
                <w:sz w:val="21"/>
                <w:szCs w:val="21"/>
                <w:vertAlign w:val="baseline"/>
                <w:lang w:val="en-US" w:eastAsia="zh-CN"/>
              </w:rPr>
              <w:t>②</w:t>
            </w:r>
            <w:r>
              <w:rPr>
                <w:rFonts w:hint="eastAsia" w:ascii="宋体" w:hAnsi="宋体" w:eastAsia="宋体" w:cs="宋体"/>
                <w:b/>
                <w:bCs/>
                <w:color w:val="auto"/>
                <w:sz w:val="21"/>
                <w:szCs w:val="21"/>
                <w:vertAlign w:val="baseline"/>
                <w:lang w:val="en-US" w:eastAsia="zh-CN"/>
              </w:rPr>
              <w:t>《指南》中年龄段目标的对接；</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default" w:ascii="Calibri" w:hAnsi="Calibri" w:eastAsia="宋体" w:cs="Calibri"/>
                <w:b/>
                <w:bCs/>
                <w:color w:val="auto"/>
                <w:sz w:val="21"/>
                <w:szCs w:val="21"/>
                <w:vertAlign w:val="baseline"/>
                <w:lang w:val="en-US" w:eastAsia="zh-CN"/>
              </w:rPr>
              <w:t>③</w:t>
            </w:r>
            <w:r>
              <w:rPr>
                <w:rFonts w:hint="eastAsia" w:ascii="宋体" w:hAnsi="宋体" w:eastAsia="宋体" w:cs="宋体"/>
                <w:b/>
                <w:bCs/>
                <w:color w:val="auto"/>
                <w:sz w:val="21"/>
                <w:szCs w:val="21"/>
                <w:vertAlign w:val="baseline"/>
                <w:lang w:val="en-US" w:eastAsia="zh-CN"/>
              </w:rPr>
              <w:t>理论的提前搜集学习；</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default" w:ascii="Calibri" w:hAnsi="Calibri" w:eastAsia="宋体" w:cs="Calibri"/>
                <w:b/>
                <w:bCs/>
                <w:color w:val="auto"/>
                <w:sz w:val="21"/>
                <w:szCs w:val="21"/>
                <w:vertAlign w:val="baseline"/>
                <w:lang w:val="en-US" w:eastAsia="zh-CN"/>
              </w:rPr>
              <w:t>④</w:t>
            </w:r>
            <w:r>
              <w:rPr>
                <w:rFonts w:hint="eastAsia" w:eastAsia="宋体" w:cs="Calibri"/>
                <w:b/>
                <w:bCs/>
                <w:color w:val="auto"/>
                <w:sz w:val="21"/>
                <w:szCs w:val="21"/>
                <w:vertAlign w:val="baseline"/>
                <w:lang w:val="en-US" w:eastAsia="zh-CN"/>
              </w:rPr>
              <w:t>活动中</w:t>
            </w:r>
            <w:r>
              <w:rPr>
                <w:rFonts w:hint="eastAsia" w:ascii="宋体" w:hAnsi="宋体" w:eastAsia="宋体" w:cs="宋体"/>
                <w:b/>
                <w:bCs/>
                <w:color w:val="auto"/>
                <w:sz w:val="21"/>
                <w:szCs w:val="21"/>
                <w:vertAlign w:val="baseline"/>
                <w:lang w:val="en-US" w:eastAsia="zh-CN"/>
              </w:rPr>
              <w:t>的精细观察；</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b/>
                <w:bCs/>
                <w:color w:val="auto"/>
                <w:sz w:val="21"/>
                <w:szCs w:val="21"/>
                <w:vertAlign w:val="baseline"/>
                <w:lang w:val="en-US" w:eastAsia="zh-CN"/>
              </w:rPr>
            </w:pPr>
            <w:r>
              <w:rPr>
                <w:rFonts w:hint="default" w:ascii="Calibri" w:hAnsi="Calibri" w:eastAsia="宋体" w:cs="Calibri"/>
                <w:b/>
                <w:bCs/>
                <w:color w:val="auto"/>
                <w:sz w:val="21"/>
                <w:szCs w:val="21"/>
                <w:vertAlign w:val="baseline"/>
                <w:lang w:val="en-US" w:eastAsia="zh-CN"/>
              </w:rPr>
              <w:t>⑤</w:t>
            </w:r>
            <w:r>
              <w:rPr>
                <w:rFonts w:hint="eastAsia" w:ascii="宋体" w:hAnsi="宋体" w:eastAsia="宋体" w:cs="宋体"/>
                <w:b/>
                <w:bCs/>
                <w:color w:val="auto"/>
                <w:sz w:val="21"/>
                <w:szCs w:val="21"/>
                <w:vertAlign w:val="baseline"/>
                <w:lang w:val="en-US" w:eastAsia="zh-CN"/>
              </w:rPr>
              <w:t>观察与谈话后幼儿基础的精准分析。</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2、针对班级幼儿面临的阶段性问题及时搜集有利信息及资源用以推进活动针对性开展。</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3、针对不同目标尝试针对</w:t>
            </w:r>
            <w:r>
              <w:rPr>
                <w:rFonts w:hint="eastAsia" w:ascii="宋体" w:hAnsi="宋体" w:eastAsia="宋体" w:cs="宋体"/>
                <w:b/>
                <w:bCs/>
                <w:color w:val="auto"/>
                <w:sz w:val="21"/>
                <w:szCs w:val="21"/>
                <w:vertAlign w:val="baseline"/>
                <w:lang w:val="en-US" w:eastAsia="zh-CN"/>
              </w:rPr>
              <w:t>现状、幼儿面临的问题、班级的已有材料等</w:t>
            </w:r>
            <w:r>
              <w:rPr>
                <w:rFonts w:hint="eastAsia" w:ascii="宋体" w:hAnsi="宋体" w:eastAsia="宋体" w:cs="宋体"/>
                <w:color w:val="auto"/>
                <w:sz w:val="21"/>
                <w:szCs w:val="21"/>
                <w:vertAlign w:val="baseline"/>
                <w:lang w:val="en-US" w:eastAsia="zh-CN"/>
              </w:rPr>
              <w:t>设计不同类型的活动（集体活动：实践、谈话；小组活动：材料再利用：收集、了解收纳工具等；）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34" w:hRule="atLeast"/>
        </w:trPr>
        <w:tc>
          <w:tcPr>
            <w:tcW w:w="739" w:type="dxa"/>
            <w:noWrap w:val="0"/>
            <w:vAlign w:val="center"/>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center"/>
              <w:textAlignment w:val="auto"/>
              <w:rPr>
                <w:rFonts w:hint="eastAsia" w:ascii="宋体" w:hAnsi="宋体" w:eastAsia="宋体" w:cs="宋体"/>
                <w:b/>
                <w:bCs/>
                <w:color w:val="auto"/>
                <w:sz w:val="21"/>
                <w:szCs w:val="21"/>
                <w:vertAlign w:val="baseline"/>
                <w:lang w:val="en-US" w:eastAsia="zh-CN"/>
              </w:rPr>
            </w:pPr>
            <w:r>
              <w:rPr>
                <w:rFonts w:hint="eastAsia" w:ascii="宋体" w:hAnsi="宋体" w:eastAsia="宋体" w:cs="宋体"/>
                <w:b/>
                <w:bCs/>
                <w:color w:val="auto"/>
                <w:sz w:val="21"/>
                <w:szCs w:val="21"/>
                <w:vertAlign w:val="baseline"/>
                <w:lang w:val="en-US" w:eastAsia="zh-CN"/>
              </w:rPr>
              <w:t>家长</w:t>
            </w:r>
          </w:p>
        </w:tc>
        <w:tc>
          <w:tcPr>
            <w:tcW w:w="1698"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对整理没有概念和想法，大多以包办为主。</w:t>
            </w:r>
          </w:p>
        </w:tc>
        <w:tc>
          <w:tcPr>
            <w:tcW w:w="1972" w:type="dxa"/>
            <w:noWrap w:val="0"/>
            <w:vAlign w:val="top"/>
          </w:tcPr>
          <w:p>
            <w:pPr>
              <w:keepNext w:val="0"/>
              <w:keepLines w:val="0"/>
              <w:pageBreakBefore w:val="0"/>
              <w:widowControl w:val="0"/>
              <w:numPr>
                <w:ilvl w:val="0"/>
                <w:numId w:val="19"/>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家园联动以互相学习与互相促进的方式激发班级内家长们的参与；</w:t>
            </w:r>
          </w:p>
          <w:p>
            <w:pPr>
              <w:keepNext w:val="0"/>
              <w:keepLines w:val="0"/>
              <w:pageBreakBefore w:val="0"/>
              <w:widowControl w:val="0"/>
              <w:numPr>
                <w:ilvl w:val="0"/>
                <w:numId w:val="19"/>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通过家园联动，家长理解了整理课程开展的进程与意义。</w:t>
            </w:r>
          </w:p>
        </w:tc>
        <w:tc>
          <w:tcPr>
            <w:tcW w:w="1810" w:type="dxa"/>
            <w:noWrap w:val="0"/>
            <w:vAlign w:val="top"/>
          </w:tcPr>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家园沟通共同寻找家中使用的收纳工具。</w:t>
            </w:r>
          </w:p>
        </w:tc>
        <w:tc>
          <w:tcPr>
            <w:tcW w:w="3975" w:type="dxa"/>
            <w:noWrap w:val="0"/>
            <w:vAlign w:val="top"/>
          </w:tcPr>
          <w:p>
            <w:pPr>
              <w:keepNext w:val="0"/>
              <w:keepLines w:val="0"/>
              <w:pageBreakBefore w:val="0"/>
              <w:widowControl w:val="0"/>
              <w:numPr>
                <w:ilvl w:val="0"/>
                <w:numId w:val="20"/>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将幼儿在家力所能及的整理活动大胆放手交到孩子手上；</w:t>
            </w:r>
          </w:p>
          <w:p>
            <w:pPr>
              <w:keepNext w:val="0"/>
              <w:keepLines w:val="0"/>
              <w:pageBreakBefore w:val="0"/>
              <w:widowControl w:val="0"/>
              <w:numPr>
                <w:ilvl w:val="0"/>
                <w:numId w:val="20"/>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愿意倾听幼儿的想法与创意，养成及时记录幼儿精彩时刻的习惯，并及时与老师、家长分享，为课程开展提供了必要的多媒体、经验支持；</w:t>
            </w:r>
          </w:p>
          <w:p>
            <w:pPr>
              <w:keepNext w:val="0"/>
              <w:keepLines w:val="0"/>
              <w:pageBreakBefore w:val="0"/>
              <w:widowControl w:val="0"/>
              <w:numPr>
                <w:ilvl w:val="0"/>
                <w:numId w:val="20"/>
              </w:numPr>
              <w:tabs>
                <w:tab w:val="left" w:pos="3004"/>
              </w:tabs>
              <w:kinsoku/>
              <w:wordWrap/>
              <w:overflowPunct/>
              <w:topLinePunct w:val="0"/>
              <w:autoSpaceDE/>
              <w:autoSpaceDN/>
              <w:bidi w:val="0"/>
              <w:adjustRightInd w:val="0"/>
              <w:snapToGrid w:val="0"/>
              <w:spacing w:line="360" w:lineRule="auto"/>
              <w:jc w:val="both"/>
              <w:textAlignment w:val="auto"/>
              <w:rPr>
                <w:rFonts w:hint="eastAsia" w:ascii="宋体" w:hAnsi="宋体" w:eastAsia="宋体" w:cs="宋体"/>
                <w:color w:val="auto"/>
                <w:sz w:val="21"/>
                <w:szCs w:val="21"/>
                <w:vertAlign w:val="baseline"/>
                <w:lang w:val="en-US" w:eastAsia="zh-CN"/>
              </w:rPr>
            </w:pPr>
            <w:r>
              <w:rPr>
                <w:rFonts w:hint="eastAsia" w:ascii="宋体" w:hAnsi="宋体" w:eastAsia="宋体" w:cs="宋体"/>
                <w:color w:val="auto"/>
                <w:sz w:val="21"/>
                <w:szCs w:val="21"/>
                <w:vertAlign w:val="baseline"/>
                <w:lang w:val="en-US" w:eastAsia="zh-CN"/>
              </w:rPr>
              <w:t>与班级内其他家长之间的互动增加，增加了经验互享的机会。</w:t>
            </w:r>
          </w:p>
        </w:tc>
      </w:tr>
    </w:tbl>
    <w:p>
      <w:pPr>
        <w:keepNext w:val="0"/>
        <w:keepLines w:val="0"/>
        <w:pageBreakBefore w:val="0"/>
        <w:widowControl w:val="0"/>
        <w:tabs>
          <w:tab w:val="left" w:pos="3004"/>
        </w:tabs>
        <w:kinsoku/>
        <w:wordWrap/>
        <w:overflowPunct/>
        <w:topLinePunct w:val="0"/>
        <w:autoSpaceDE/>
        <w:autoSpaceDN/>
        <w:bidi w:val="0"/>
        <w:adjustRightInd w:val="0"/>
        <w:snapToGrid w:val="0"/>
        <w:spacing w:line="240" w:lineRule="auto"/>
        <w:jc w:val="both"/>
        <w:textAlignment w:val="auto"/>
        <w:rPr>
          <w:rFonts w:hint="eastAsia" w:ascii="宋体" w:hAnsi="宋体" w:cs="宋体"/>
          <w:sz w:val="21"/>
          <w:szCs w:val="21"/>
          <w:lang w:val="en-US" w:eastAsia="zh-CN"/>
        </w:rPr>
      </w:pPr>
      <w:r>
        <w:rPr>
          <w:rFonts w:hint="eastAsia" w:ascii="宋体" w:hAnsi="宋体" w:cs="宋体"/>
          <w:sz w:val="21"/>
          <w:szCs w:val="21"/>
          <w:lang w:val="en-US" w:eastAsia="zh-CN"/>
        </w:rPr>
        <w:t>反思：</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630" w:firstLineChars="300"/>
        <w:jc w:val="both"/>
        <w:textAlignment w:val="auto"/>
        <w:rPr>
          <w:rFonts w:hint="eastAsia" w:ascii="宋体" w:hAnsi="宋体" w:cs="宋体"/>
          <w:sz w:val="21"/>
          <w:szCs w:val="21"/>
          <w:lang w:val="en-US" w:eastAsia="zh-CN"/>
        </w:rPr>
      </w:pPr>
      <w:r>
        <w:rPr>
          <w:rFonts w:hint="eastAsia" w:ascii="宋体" w:hAnsi="宋体" w:cs="宋体"/>
          <w:sz w:val="21"/>
          <w:szCs w:val="21"/>
          <w:lang w:val="en-US" w:eastAsia="zh-CN"/>
        </w:rPr>
        <w:t>一个课程的产生一定是基于孩子的需求，所以我们在生发课程的过程中要</w:t>
      </w:r>
      <w:r>
        <w:rPr>
          <w:rFonts w:hint="eastAsia" w:ascii="宋体" w:hAnsi="宋体" w:eastAsia="宋体" w:cs="宋体"/>
          <w:sz w:val="21"/>
          <w:szCs w:val="21"/>
          <w:lang w:val="en-US" w:eastAsia="zh-CN"/>
        </w:rPr>
        <w:t>看见孩子，</w:t>
      </w:r>
      <w:r>
        <w:rPr>
          <w:rFonts w:hint="eastAsia" w:ascii="宋体" w:hAnsi="宋体" w:cs="宋体"/>
          <w:sz w:val="21"/>
          <w:szCs w:val="21"/>
          <w:lang w:val="en-US" w:eastAsia="zh-CN"/>
        </w:rPr>
        <w:t>看懂孩子，步调再慢一点，</w:t>
      </w:r>
      <w:r>
        <w:rPr>
          <w:rFonts w:hint="eastAsia" w:ascii="宋体" w:hAnsi="宋体" w:eastAsia="宋体" w:cs="宋体"/>
          <w:sz w:val="21"/>
          <w:szCs w:val="21"/>
          <w:lang w:val="en-US" w:eastAsia="zh-CN"/>
        </w:rPr>
        <w:t>解读孩子</w:t>
      </w:r>
      <w:r>
        <w:rPr>
          <w:rFonts w:hint="eastAsia" w:ascii="宋体" w:hAnsi="宋体" w:cs="宋体"/>
          <w:sz w:val="21"/>
          <w:szCs w:val="21"/>
          <w:lang w:val="en-US" w:eastAsia="zh-CN"/>
        </w:rPr>
        <w:t>的过程中</w:t>
      </w:r>
      <w:r>
        <w:rPr>
          <w:rFonts w:hint="eastAsia" w:ascii="宋体" w:hAnsi="宋体" w:eastAsia="宋体" w:cs="宋体"/>
          <w:sz w:val="21"/>
          <w:szCs w:val="21"/>
          <w:lang w:val="en-US" w:eastAsia="zh-CN"/>
        </w:rPr>
        <w:t>，</w:t>
      </w:r>
      <w:r>
        <w:rPr>
          <w:rFonts w:hint="eastAsia" w:ascii="宋体" w:hAnsi="宋体" w:cs="宋体"/>
          <w:sz w:val="21"/>
          <w:szCs w:val="21"/>
          <w:lang w:val="en-US" w:eastAsia="zh-CN"/>
        </w:rPr>
        <w:t>问题的解决方式更尊重孩子一些，可能效果会更好。为了做更好的观察分析，老师在课程推进过程中要多积累素材及观察记录，这样可以让我们的支持更科学更有效。六、课程反思</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80"/>
        <w:jc w:val="both"/>
        <w:textAlignment w:val="auto"/>
        <w:rPr>
          <w:rFonts w:hint="eastAsia" w:ascii="宋体" w:hAnsi="宋体" w:cs="宋体"/>
          <w:sz w:val="21"/>
          <w:szCs w:val="21"/>
          <w:lang w:val="en-US" w:eastAsia="zh-CN"/>
        </w:rPr>
      </w:pPr>
      <w:r>
        <w:rPr>
          <w:rFonts w:hint="eastAsia" w:ascii="宋体" w:hAnsi="宋体" w:cs="宋体"/>
          <w:sz w:val="21"/>
          <w:szCs w:val="21"/>
          <w:lang w:val="en-US" w:eastAsia="zh-CN"/>
        </w:rPr>
        <w:t>1.聚焦幼儿的一日生活，找准班本课程的切入点。我们以问题入手，发现问题，解决问题，调动幼儿的整理意识，激发幼儿主动整理。</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80"/>
        <w:jc w:val="both"/>
        <w:textAlignment w:val="auto"/>
        <w:rPr>
          <w:rFonts w:hint="eastAsia" w:ascii="宋体" w:hAnsi="宋体" w:cs="宋体"/>
          <w:sz w:val="21"/>
          <w:szCs w:val="21"/>
          <w:lang w:val="en-US" w:eastAsia="zh-CN"/>
        </w:rPr>
      </w:pPr>
      <w:r>
        <w:rPr>
          <w:rFonts w:hint="eastAsia" w:ascii="宋体" w:hAnsi="宋体" w:cs="宋体"/>
          <w:sz w:val="21"/>
          <w:szCs w:val="21"/>
          <w:lang w:val="en-US" w:eastAsia="zh-CN"/>
        </w:rPr>
        <w:t>2.创设多元环境，营造课程氛围。通过家、园、社等多元环境，探索、了解整理方法，在亲身经历、实际感知中获得整理经验。</w:t>
      </w:r>
    </w:p>
    <w:p>
      <w:pPr>
        <w:keepNext w:val="0"/>
        <w:keepLines w:val="0"/>
        <w:pageBreakBefore w:val="0"/>
        <w:widowControl w:val="0"/>
        <w:tabs>
          <w:tab w:val="left" w:pos="3004"/>
        </w:tabs>
        <w:kinsoku/>
        <w:wordWrap/>
        <w:overflowPunct/>
        <w:topLinePunct w:val="0"/>
        <w:autoSpaceDE/>
        <w:autoSpaceDN/>
        <w:bidi w:val="0"/>
        <w:adjustRightInd w:val="0"/>
        <w:snapToGrid w:val="0"/>
        <w:spacing w:line="360" w:lineRule="auto"/>
        <w:ind w:firstLine="480"/>
        <w:jc w:val="both"/>
        <w:textAlignment w:val="auto"/>
        <w:rPr>
          <w:rStyle w:val="12"/>
          <w:rFonts w:hint="eastAsia" w:ascii="Microsoft YaHei UI" w:hAnsi="Microsoft YaHei UI" w:eastAsia="Microsoft YaHei UI" w:cs="Microsoft YaHei UI"/>
          <w:i w:val="0"/>
          <w:iCs w:val="0"/>
          <w:caps w:val="0"/>
          <w:color w:val="83C3BD"/>
          <w:spacing w:val="30"/>
          <w:sz w:val="27"/>
          <w:szCs w:val="27"/>
          <w:shd w:val="clear" w:color="auto" w:fill="D9F4EC"/>
          <w:lang w:val="en-US" w:eastAsia="zh-CN"/>
        </w:rPr>
      </w:pPr>
      <w:r>
        <w:rPr>
          <w:rFonts w:hint="eastAsia" w:ascii="宋体" w:hAnsi="宋体" w:cs="宋体"/>
          <w:sz w:val="21"/>
          <w:szCs w:val="21"/>
          <w:lang w:val="en-US" w:eastAsia="zh-CN"/>
        </w:rPr>
        <w:t>3.转变家长的教育观、儿童观，重视家园共育。一个良好的习惯养成并非一日之功，需要家长们放手，相信幼儿有自我管理、自我服务的能力。</w:t>
      </w:r>
    </w:p>
    <w:p>
      <w:pPr>
        <w:numPr>
          <w:ilvl w:val="0"/>
          <w:numId w:val="0"/>
        </w:numPr>
        <w:spacing w:line="500" w:lineRule="exact"/>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（二）集体活动：银河幼儿园  张南南  小班科学《纸杯垒高》、</w:t>
      </w:r>
    </w:p>
    <w:p>
      <w:pPr>
        <w:jc w:val="center"/>
        <w:rPr>
          <w:rFonts w:ascii="黑体" w:hAnsi="宋体" w:eastAsia="黑体"/>
          <w:color w:val="000000"/>
          <w:sz w:val="24"/>
        </w:rPr>
      </w:pPr>
      <w:r>
        <w:rPr>
          <w:rFonts w:hint="eastAsia" w:ascii="黑体" w:hAnsi="宋体" w:eastAsia="黑体"/>
          <w:color w:val="000000"/>
          <w:sz w:val="32"/>
          <w:szCs w:val="32"/>
          <w:lang w:val="en-US" w:eastAsia="zh-CN"/>
        </w:rPr>
        <w:t>常州市</w:t>
      </w:r>
      <w:r>
        <w:rPr>
          <w:rFonts w:hint="eastAsia" w:ascii="黑体" w:hAnsi="宋体" w:eastAsia="黑体"/>
          <w:color w:val="000000"/>
          <w:sz w:val="32"/>
          <w:szCs w:val="32"/>
        </w:rPr>
        <w:t>新北区银河幼儿园教学活动设计</w:t>
      </w:r>
      <w:r>
        <w:rPr>
          <w:rFonts w:ascii="黑体" w:hAnsi="宋体" w:eastAsia="黑体"/>
          <w:color w:val="000000"/>
          <w:sz w:val="32"/>
          <w:szCs w:val="32"/>
        </w:rPr>
        <w:t>2023</w:t>
      </w:r>
    </w:p>
    <w:tbl>
      <w:tblPr>
        <w:tblStyle w:val="9"/>
        <w:tblW w:w="93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2"/>
        <w:gridCol w:w="589"/>
        <w:gridCol w:w="1631"/>
        <w:gridCol w:w="1660"/>
        <w:gridCol w:w="398"/>
        <w:gridCol w:w="927"/>
        <w:gridCol w:w="180"/>
        <w:gridCol w:w="1065"/>
        <w:gridCol w:w="70"/>
        <w:gridCol w:w="19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932" w:type="dxa"/>
            <w:noWrap w:val="0"/>
            <w:vAlign w:val="center"/>
          </w:tcPr>
          <w:p>
            <w:pPr>
              <w:jc w:val="center"/>
              <w:rPr>
                <w:rFonts w:hint="eastAsia" w:ascii="宋体" w:hAnsi="宋体"/>
                <w:b/>
                <w:szCs w:val="21"/>
              </w:rPr>
            </w:pPr>
            <w:r>
              <w:rPr>
                <w:rFonts w:hint="eastAsia" w:ascii="宋体" w:hAnsi="宋体"/>
                <w:b/>
                <w:szCs w:val="21"/>
              </w:rPr>
              <w:t>课题</w:t>
            </w:r>
          </w:p>
        </w:tc>
        <w:tc>
          <w:tcPr>
            <w:tcW w:w="2220" w:type="dxa"/>
            <w:gridSpan w:val="2"/>
            <w:noWrap w:val="0"/>
            <w:vAlign w:val="center"/>
          </w:tcPr>
          <w:p>
            <w:pPr>
              <w:rPr>
                <w:rFonts w:hint="eastAsia" w:ascii="宋体" w:hAnsi="宋体" w:eastAsia="宋体"/>
                <w:szCs w:val="21"/>
                <w:lang w:val="en-US" w:eastAsia="zh-CN"/>
              </w:rPr>
            </w:pPr>
            <w:r>
              <w:rPr>
                <w:rFonts w:hint="eastAsia" w:ascii="宋体" w:hAnsi="宋体"/>
                <w:szCs w:val="21"/>
                <w:lang w:val="en-US" w:eastAsia="zh-CN"/>
              </w:rPr>
              <w:t>科学《纸杯垒高》</w:t>
            </w:r>
          </w:p>
        </w:tc>
        <w:tc>
          <w:tcPr>
            <w:tcW w:w="1660" w:type="dxa"/>
            <w:noWrap w:val="0"/>
            <w:vAlign w:val="center"/>
          </w:tcPr>
          <w:p>
            <w:pPr>
              <w:jc w:val="center"/>
              <w:rPr>
                <w:rFonts w:hint="default" w:ascii="宋体" w:hAnsi="宋体" w:eastAsia="宋体"/>
                <w:szCs w:val="21"/>
                <w:lang w:val="en-US" w:eastAsia="zh-CN"/>
              </w:rPr>
            </w:pPr>
            <w:r>
              <w:rPr>
                <w:rFonts w:hint="eastAsia" w:ascii="宋体" w:hAnsi="宋体"/>
                <w:b/>
                <w:szCs w:val="21"/>
              </w:rPr>
              <w:t>执教者</w:t>
            </w:r>
          </w:p>
        </w:tc>
        <w:tc>
          <w:tcPr>
            <w:tcW w:w="1505" w:type="dxa"/>
            <w:gridSpan w:val="3"/>
            <w:noWrap w:val="0"/>
            <w:vAlign w:val="center"/>
          </w:tcPr>
          <w:p>
            <w:pPr>
              <w:jc w:val="center"/>
              <w:rPr>
                <w:rFonts w:hint="eastAsia" w:ascii="宋体" w:hAnsi="宋体" w:eastAsia="宋体"/>
                <w:b/>
                <w:szCs w:val="21"/>
                <w:lang w:val="en-US" w:eastAsia="zh-CN"/>
              </w:rPr>
            </w:pPr>
            <w:r>
              <w:rPr>
                <w:rFonts w:hint="eastAsia" w:ascii="宋体" w:hAnsi="宋体"/>
                <w:b w:val="0"/>
                <w:bCs/>
                <w:szCs w:val="21"/>
                <w:lang w:val="en-US" w:eastAsia="zh-CN"/>
              </w:rPr>
              <w:t>张南南</w:t>
            </w:r>
          </w:p>
        </w:tc>
        <w:tc>
          <w:tcPr>
            <w:tcW w:w="1065" w:type="dxa"/>
            <w:noWrap w:val="0"/>
            <w:vAlign w:val="center"/>
          </w:tcPr>
          <w:p>
            <w:pPr>
              <w:jc w:val="center"/>
              <w:rPr>
                <w:rFonts w:ascii="宋体" w:hAnsi="宋体"/>
                <w:szCs w:val="21"/>
              </w:rPr>
            </w:pPr>
            <w:r>
              <w:rPr>
                <w:rFonts w:hint="eastAsia" w:ascii="宋体" w:hAnsi="宋体"/>
                <w:szCs w:val="21"/>
              </w:rPr>
              <w:t xml:space="preserve"> </w:t>
            </w:r>
            <w:r>
              <w:rPr>
                <w:rFonts w:hint="eastAsia" w:ascii="宋体" w:hAnsi="宋体"/>
                <w:b/>
                <w:szCs w:val="21"/>
              </w:rPr>
              <w:t>日期</w:t>
            </w:r>
          </w:p>
        </w:tc>
        <w:tc>
          <w:tcPr>
            <w:tcW w:w="1998" w:type="dxa"/>
            <w:gridSpan w:val="2"/>
            <w:noWrap w:val="0"/>
            <w:vAlign w:val="center"/>
          </w:tcPr>
          <w:p>
            <w:pPr>
              <w:jc w:val="center"/>
              <w:rPr>
                <w:rFonts w:hint="default" w:ascii="宋体" w:hAnsi="宋体" w:eastAsia="宋体"/>
                <w:szCs w:val="21"/>
                <w:lang w:val="en-US" w:eastAsia="zh-CN"/>
              </w:rPr>
            </w:pPr>
            <w:r>
              <w:rPr>
                <w:rFonts w:hint="eastAsia" w:ascii="宋体" w:hAnsi="宋体" w:eastAsia="宋体"/>
                <w:szCs w:val="21"/>
                <w:lang w:val="en-US" w:eastAsia="zh-CN"/>
              </w:rPr>
              <w:t>20231226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7" w:hRule="atLeast"/>
        </w:trPr>
        <w:tc>
          <w:tcPr>
            <w:tcW w:w="1521" w:type="dxa"/>
            <w:gridSpan w:val="2"/>
            <w:noWrap w:val="0"/>
            <w:vAlign w:val="center"/>
          </w:tcPr>
          <w:p>
            <w:pPr>
              <w:autoSpaceDN w:val="0"/>
              <w:jc w:val="center"/>
              <w:rPr>
                <w:rFonts w:hint="eastAsia" w:ascii="宋体" w:hAnsi="宋体"/>
                <w:b/>
                <w:szCs w:val="21"/>
              </w:rPr>
            </w:pPr>
            <w:r>
              <w:rPr>
                <w:rFonts w:hint="eastAsia" w:ascii="宋体" w:hAnsi="宋体"/>
                <w:b/>
                <w:szCs w:val="21"/>
              </w:rPr>
              <w:t>教材分析</w:t>
            </w:r>
          </w:p>
          <w:p>
            <w:pPr>
              <w:autoSpaceDN w:val="0"/>
              <w:jc w:val="center"/>
              <w:rPr>
                <w:rFonts w:hint="eastAsia" w:ascii="宋体" w:hAnsi="宋体"/>
                <w:b/>
                <w:szCs w:val="21"/>
              </w:rPr>
            </w:pPr>
            <w:r>
              <w:rPr>
                <w:rFonts w:hint="eastAsia" w:ascii="宋体" w:hAnsi="宋体"/>
                <w:b/>
                <w:szCs w:val="21"/>
              </w:rPr>
              <w:t>与</w:t>
            </w:r>
          </w:p>
          <w:p>
            <w:pPr>
              <w:autoSpaceDN w:val="0"/>
              <w:jc w:val="center"/>
              <w:rPr>
                <w:rFonts w:hint="eastAsia" w:ascii="宋体" w:hAnsi="宋体"/>
                <w:b/>
                <w:szCs w:val="21"/>
              </w:rPr>
            </w:pPr>
            <w:r>
              <w:rPr>
                <w:rFonts w:hint="eastAsia" w:ascii="宋体" w:hAnsi="宋体"/>
                <w:b/>
                <w:szCs w:val="21"/>
              </w:rPr>
              <w:t>学情分析</w:t>
            </w:r>
          </w:p>
        </w:tc>
        <w:tc>
          <w:tcPr>
            <w:tcW w:w="7859" w:type="dxa"/>
            <w:gridSpan w:val="8"/>
            <w:noWrap w:val="0"/>
            <w:vAlign w:val="top"/>
          </w:tcPr>
          <w:p>
            <w:pPr>
              <w:spacing w:line="240" w:lineRule="auto"/>
              <w:ind w:firstLine="420"/>
              <w:rPr>
                <w:rFonts w:ascii="宋体" w:hAnsi="宋体"/>
                <w:szCs w:val="21"/>
              </w:rPr>
            </w:pPr>
            <w:r>
              <w:rPr>
                <w:rFonts w:hint="eastAsia" w:ascii="宋体" w:hAnsi="宋体"/>
                <w:b/>
                <w:bCs/>
                <w:szCs w:val="21"/>
              </w:rPr>
              <w:t>教材分析</w:t>
            </w:r>
            <w:r>
              <w:rPr>
                <w:rFonts w:hint="eastAsia" w:ascii="宋体" w:hAnsi="宋体"/>
                <w:szCs w:val="21"/>
              </w:rPr>
              <w:t>：</w:t>
            </w:r>
          </w:p>
          <w:p>
            <w:pPr>
              <w:spacing w:line="240" w:lineRule="auto"/>
              <w:ind w:firstLine="420"/>
              <w:rPr>
                <w:rFonts w:hint="default" w:ascii="宋体" w:hAnsi="宋体"/>
                <w:bCs/>
                <w:szCs w:val="21"/>
                <w:lang w:val="en-US" w:eastAsia="zh-CN"/>
              </w:rPr>
            </w:pPr>
            <w:r>
              <w:rPr>
                <w:rFonts w:hint="eastAsia" w:ascii="宋体" w:hAnsi="宋体"/>
                <w:bCs/>
                <w:szCs w:val="21"/>
              </w:rPr>
              <w:t>《3—6岁儿童学习与发展指南》指出，教育者应该“给幼儿提供丰富的材料和适宜的工具，支持幼儿在游戏中探索并感知材料的特性和物体的结构”</w:t>
            </w:r>
            <w:r>
              <w:rPr>
                <w:rFonts w:hint="eastAsia" w:ascii="宋体" w:hAnsi="宋体"/>
                <w:bCs/>
                <w:szCs w:val="21"/>
                <w:lang w:eastAsia="zh-CN"/>
              </w:rPr>
              <w:t>。</w:t>
            </w:r>
            <w:r>
              <w:rPr>
                <w:rFonts w:hint="eastAsia" w:ascii="宋体" w:hAnsi="宋体"/>
                <w:bCs/>
                <w:szCs w:val="21"/>
                <w:lang w:val="en-US" w:eastAsia="zh-CN"/>
              </w:rPr>
              <w:t>纸杯形状规整，可堆叠、可垒高，玩法多样。但是纸杯材料同样非常轻，在垒高的时候，其稳定性较差，对孩子来说是一大挑战。</w:t>
            </w:r>
          </w:p>
          <w:p>
            <w:pPr>
              <w:spacing w:line="240" w:lineRule="auto"/>
              <w:ind w:firstLine="420"/>
              <w:rPr>
                <w:rFonts w:ascii="宋体" w:hAnsi="宋体"/>
                <w:b/>
                <w:bCs/>
                <w:szCs w:val="21"/>
              </w:rPr>
            </w:pPr>
            <w:r>
              <w:rPr>
                <w:rFonts w:hint="eastAsia" w:ascii="宋体" w:hAnsi="宋体"/>
                <w:b/>
                <w:bCs/>
                <w:szCs w:val="21"/>
              </w:rPr>
              <w:t>学情分析：</w:t>
            </w:r>
          </w:p>
          <w:p>
            <w:pPr>
              <w:keepNext w:val="0"/>
              <w:keepLines w:val="0"/>
              <w:pageBreakBefore w:val="0"/>
              <w:widowControl w:val="0"/>
              <w:kinsoku/>
              <w:wordWrap/>
              <w:overflowPunct/>
              <w:topLinePunct w:val="0"/>
              <w:autoSpaceDE/>
              <w:autoSpaceDN/>
              <w:bidi w:val="0"/>
              <w:adjustRightInd/>
              <w:spacing w:line="240" w:lineRule="auto"/>
              <w:ind w:firstLine="422" w:firstLineChars="200"/>
              <w:jc w:val="left"/>
              <w:textAlignment w:val="auto"/>
              <w:rPr>
                <w:rFonts w:hint="default" w:ascii="宋体" w:hAnsi="宋体" w:cs="宋体"/>
                <w:kern w:val="0"/>
                <w:sz w:val="21"/>
                <w:szCs w:val="21"/>
                <w:lang w:val="en-US" w:eastAsia="zh-CN"/>
              </w:rPr>
            </w:pPr>
            <w:r>
              <w:rPr>
                <w:rFonts w:hint="eastAsia" w:ascii="宋体" w:hAnsi="宋体" w:cs="宋体"/>
                <w:b/>
                <w:bCs/>
                <w:kern w:val="0"/>
                <w:sz w:val="21"/>
                <w:szCs w:val="21"/>
                <w:lang w:val="en-US" w:eastAsia="zh-CN"/>
              </w:rPr>
              <w:t>幼儿的有</w:t>
            </w:r>
            <w:r>
              <w:rPr>
                <w:rFonts w:hint="eastAsia" w:ascii="宋体" w:hAnsi="宋体" w:cs="宋体"/>
                <w:kern w:val="0"/>
                <w:sz w:val="21"/>
                <w:szCs w:val="21"/>
                <w:lang w:val="en-US" w:eastAsia="zh-CN"/>
              </w:rPr>
              <w:t>：小班幼儿对纸杯的兴趣非常浓厚，会拿着纸杯围合成一定的形状，或者平铺，相互连接等。在垒高方面，幼儿能进行底靠底或者口对口的垒高。</w:t>
            </w:r>
          </w:p>
          <w:p>
            <w:pPr>
              <w:keepNext w:val="0"/>
              <w:keepLines w:val="0"/>
              <w:pageBreakBefore w:val="0"/>
              <w:widowControl w:val="0"/>
              <w:kinsoku/>
              <w:wordWrap/>
              <w:overflowPunct/>
              <w:topLinePunct w:val="0"/>
              <w:autoSpaceDE/>
              <w:autoSpaceDN/>
              <w:bidi w:val="0"/>
              <w:adjustRightInd/>
              <w:spacing w:line="240" w:lineRule="auto"/>
              <w:ind w:firstLine="422" w:firstLineChars="200"/>
              <w:jc w:val="left"/>
              <w:textAlignment w:val="auto"/>
              <w:rPr>
                <w:rFonts w:hint="default" w:ascii="宋体" w:hAnsi="宋体" w:cs="宋体"/>
                <w:kern w:val="0"/>
                <w:sz w:val="21"/>
                <w:szCs w:val="21"/>
                <w:lang w:val="en-US" w:eastAsia="zh-CN"/>
              </w:rPr>
            </w:pPr>
            <w:r>
              <w:rPr>
                <w:rFonts w:hint="eastAsia" w:ascii="宋体" w:hAnsi="宋体" w:cs="宋体"/>
                <w:b/>
                <w:bCs/>
                <w:kern w:val="0"/>
                <w:sz w:val="21"/>
                <w:szCs w:val="21"/>
                <w:lang w:val="en-US" w:eastAsia="zh-CN"/>
              </w:rPr>
              <w:t>幼儿的缺</w:t>
            </w:r>
            <w:r>
              <w:rPr>
                <w:rFonts w:hint="eastAsia" w:ascii="宋体" w:hAnsi="宋体" w:cs="宋体"/>
                <w:kern w:val="0"/>
                <w:sz w:val="21"/>
                <w:szCs w:val="21"/>
                <w:lang w:val="en-US" w:eastAsia="zh-CN"/>
              </w:rPr>
              <w:t>：在垒高的过程中，受手部精细动作发展水平的影响及对材料特性不了解，幼儿在垒高时，容易发生倒掉的情况，进而影响幼儿的操作积极性。</w:t>
            </w:r>
          </w:p>
          <w:p>
            <w:pPr>
              <w:keepNext w:val="0"/>
              <w:keepLines w:val="0"/>
              <w:pageBreakBefore w:val="0"/>
              <w:widowControl w:val="0"/>
              <w:kinsoku/>
              <w:wordWrap/>
              <w:overflowPunct/>
              <w:topLinePunct w:val="0"/>
              <w:autoSpaceDE/>
              <w:autoSpaceDN/>
              <w:bidi w:val="0"/>
              <w:adjustRightInd/>
              <w:spacing w:line="240" w:lineRule="auto"/>
              <w:ind w:firstLine="422" w:firstLineChars="200"/>
              <w:jc w:val="left"/>
              <w:textAlignment w:val="auto"/>
              <w:rPr>
                <w:rFonts w:hint="default" w:ascii="宋体" w:hAnsi="宋体" w:cs="宋体"/>
                <w:kern w:val="0"/>
                <w:sz w:val="21"/>
                <w:szCs w:val="21"/>
                <w:lang w:val="en-US" w:eastAsia="zh-CN"/>
              </w:rPr>
            </w:pPr>
            <w:r>
              <w:rPr>
                <w:rFonts w:hint="eastAsia" w:ascii="宋体" w:hAnsi="宋体" w:cs="宋体"/>
                <w:b/>
                <w:bCs/>
                <w:kern w:val="0"/>
                <w:sz w:val="21"/>
                <w:szCs w:val="21"/>
                <w:lang w:val="en-US" w:eastAsia="zh-CN"/>
              </w:rPr>
              <w:t>提升点</w:t>
            </w:r>
            <w:r>
              <w:rPr>
                <w:rFonts w:hint="eastAsia" w:ascii="宋体" w:hAnsi="宋体" w:cs="宋体"/>
                <w:kern w:val="0"/>
                <w:sz w:val="21"/>
                <w:szCs w:val="21"/>
                <w:lang w:val="en-US" w:eastAsia="zh-CN"/>
              </w:rPr>
              <w:t>：幼儿能通过仔细观察，了解纸杯的特性，如纸杯的重量是很轻的，纸杯的上下大小不一等；其次在操作中，探索纸杯垒高垒稳的方法。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21" w:type="dxa"/>
            <w:gridSpan w:val="2"/>
            <w:noWrap w:val="0"/>
            <w:vAlign w:val="center"/>
          </w:tcPr>
          <w:p>
            <w:pPr>
              <w:ind w:firstLine="211" w:firstLineChars="100"/>
              <w:rPr>
                <w:rFonts w:hint="eastAsia" w:ascii="宋体" w:hAnsi="宋体"/>
                <w:b/>
                <w:szCs w:val="21"/>
              </w:rPr>
            </w:pPr>
            <w:r>
              <w:rPr>
                <w:rFonts w:hint="eastAsia" w:ascii="宋体" w:hAnsi="宋体"/>
                <w:b/>
                <w:szCs w:val="21"/>
              </w:rPr>
              <w:t>活动目标</w:t>
            </w:r>
          </w:p>
        </w:tc>
        <w:tc>
          <w:tcPr>
            <w:tcW w:w="3689" w:type="dxa"/>
            <w:gridSpan w:val="3"/>
            <w:noWrap w:val="0"/>
            <w:vAlign w:val="top"/>
          </w:tcPr>
          <w:p>
            <w:pPr>
              <w:keepNext w:val="0"/>
              <w:keepLines w:val="0"/>
              <w:pageBreakBefore w:val="0"/>
              <w:numPr>
                <w:ilvl w:val="0"/>
                <w:numId w:val="21"/>
              </w:numPr>
              <w:kinsoku/>
              <w:wordWrap/>
              <w:overflowPunct/>
              <w:topLinePunct w:val="0"/>
              <w:autoSpaceDE/>
              <w:autoSpaceDN/>
              <w:bidi w:val="0"/>
              <w:adjustRightInd/>
              <w:snapToGrid/>
              <w:spacing w:line="240" w:lineRule="auto"/>
              <w:jc w:val="left"/>
              <w:textAlignment w:val="auto"/>
              <w:rPr>
                <w:rFonts w:hint="default" w:ascii="宋体" w:hAnsi="宋体" w:cs="宋体"/>
                <w:kern w:val="0"/>
                <w:szCs w:val="21"/>
                <w:lang w:val="en-US" w:eastAsia="zh-CN"/>
              </w:rPr>
            </w:pPr>
            <w:r>
              <w:rPr>
                <w:rFonts w:hint="default" w:ascii="宋体" w:hAnsi="宋体" w:cs="宋体"/>
                <w:kern w:val="0"/>
                <w:szCs w:val="21"/>
                <w:lang w:val="en-US" w:eastAsia="zh-CN"/>
              </w:rPr>
              <w:t>通过</w:t>
            </w:r>
            <w:r>
              <w:rPr>
                <w:rFonts w:hint="eastAsia" w:ascii="宋体" w:hAnsi="宋体" w:cs="宋体"/>
                <w:kern w:val="0"/>
                <w:szCs w:val="21"/>
                <w:lang w:val="en-US" w:eastAsia="zh-CN"/>
              </w:rPr>
              <w:t>仔细观察，了解纸杯的形状特征及材料特性。</w:t>
            </w:r>
          </w:p>
          <w:p>
            <w:pPr>
              <w:keepNext w:val="0"/>
              <w:keepLines w:val="0"/>
              <w:pageBreakBefore w:val="0"/>
              <w:numPr>
                <w:ilvl w:val="0"/>
                <w:numId w:val="21"/>
              </w:numPr>
              <w:kinsoku/>
              <w:wordWrap/>
              <w:overflowPunct/>
              <w:topLinePunct w:val="0"/>
              <w:autoSpaceDE/>
              <w:autoSpaceDN/>
              <w:bidi w:val="0"/>
              <w:adjustRightInd/>
              <w:snapToGrid/>
              <w:spacing w:line="240" w:lineRule="auto"/>
              <w:ind w:left="0" w:leftChars="0" w:firstLine="0" w:firstLineChars="0"/>
              <w:jc w:val="left"/>
              <w:textAlignment w:val="auto"/>
              <w:rPr>
                <w:rFonts w:hint="default" w:ascii="宋体" w:hAnsi="宋体" w:cs="宋体"/>
                <w:kern w:val="0"/>
                <w:szCs w:val="21"/>
                <w:lang w:val="en-US" w:eastAsia="zh-CN"/>
              </w:rPr>
            </w:pPr>
            <w:r>
              <w:rPr>
                <w:rFonts w:hint="eastAsia" w:ascii="宋体" w:hAnsi="宋体" w:cs="宋体"/>
                <w:kern w:val="0"/>
                <w:szCs w:val="21"/>
                <w:lang w:val="en-US" w:eastAsia="zh-CN"/>
              </w:rPr>
              <w:t>在操作中，探索纸杯垒高垒稳的方法。</w:t>
            </w:r>
          </w:p>
          <w:p>
            <w:pPr>
              <w:keepNext w:val="0"/>
              <w:keepLines w:val="0"/>
              <w:pageBreakBefore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cs="宋体"/>
                <w:kern w:val="0"/>
                <w:szCs w:val="21"/>
                <w:lang w:val="en-US" w:eastAsia="zh-CN"/>
              </w:rPr>
            </w:pPr>
            <w:r>
              <w:rPr>
                <w:rFonts w:hint="default" w:ascii="宋体" w:hAnsi="宋体" w:cs="宋体"/>
                <w:kern w:val="0"/>
                <w:szCs w:val="21"/>
                <w:lang w:val="en-US" w:eastAsia="zh-CN"/>
              </w:rPr>
              <w:t>3.体验</w:t>
            </w:r>
            <w:r>
              <w:rPr>
                <w:rFonts w:hint="eastAsia" w:ascii="宋体" w:hAnsi="宋体" w:cs="宋体"/>
                <w:kern w:val="0"/>
                <w:szCs w:val="21"/>
                <w:lang w:val="en-US" w:eastAsia="zh-CN"/>
              </w:rPr>
              <w:t>动手操作的</w:t>
            </w:r>
            <w:r>
              <w:rPr>
                <w:rFonts w:hint="default" w:ascii="宋体" w:hAnsi="宋体" w:cs="宋体"/>
                <w:kern w:val="0"/>
                <w:szCs w:val="21"/>
                <w:lang w:val="en-US" w:eastAsia="zh-CN"/>
              </w:rPr>
              <w:t>乐趣，</w:t>
            </w:r>
            <w:r>
              <w:rPr>
                <w:rFonts w:hint="eastAsia" w:ascii="宋体" w:hAnsi="宋体" w:cs="宋体"/>
                <w:kern w:val="0"/>
                <w:szCs w:val="21"/>
                <w:lang w:val="en-US" w:eastAsia="zh-CN"/>
              </w:rPr>
              <w:t>即使失败了也不气馁。</w:t>
            </w:r>
          </w:p>
        </w:tc>
        <w:tc>
          <w:tcPr>
            <w:tcW w:w="927" w:type="dxa"/>
            <w:noWrap w:val="0"/>
            <w:vAlign w:val="center"/>
          </w:tcPr>
          <w:p>
            <w:pPr>
              <w:widowControl/>
              <w:jc w:val="center"/>
              <w:rPr>
                <w:rFonts w:hint="eastAsia" w:ascii="宋体" w:hAnsi="宋体" w:cs="宋体"/>
                <w:b/>
                <w:kern w:val="0"/>
                <w:szCs w:val="21"/>
              </w:rPr>
            </w:pPr>
            <w:r>
              <w:rPr>
                <w:rFonts w:hint="eastAsia" w:ascii="宋体" w:hAnsi="宋体" w:cs="宋体"/>
                <w:b/>
                <w:kern w:val="0"/>
                <w:szCs w:val="21"/>
              </w:rPr>
              <w:t>重点</w:t>
            </w:r>
          </w:p>
          <w:p>
            <w:pPr>
              <w:widowControl/>
              <w:jc w:val="center"/>
              <w:rPr>
                <w:rFonts w:ascii="宋体" w:hAnsi="宋体" w:cs="宋体"/>
                <w:b/>
                <w:kern w:val="0"/>
                <w:szCs w:val="21"/>
              </w:rPr>
            </w:pPr>
            <w:r>
              <w:rPr>
                <w:rFonts w:hint="eastAsia" w:ascii="宋体" w:hAnsi="宋体" w:cs="宋体"/>
                <w:b/>
                <w:kern w:val="0"/>
                <w:szCs w:val="21"/>
              </w:rPr>
              <w:t>和</w:t>
            </w:r>
          </w:p>
          <w:p>
            <w:pPr>
              <w:widowControl/>
              <w:jc w:val="center"/>
              <w:rPr>
                <w:rFonts w:hint="eastAsia" w:ascii="宋体" w:hAnsi="宋体" w:cs="宋体"/>
                <w:kern w:val="0"/>
                <w:szCs w:val="21"/>
              </w:rPr>
            </w:pPr>
            <w:r>
              <w:rPr>
                <w:rFonts w:hint="eastAsia" w:ascii="宋体" w:hAnsi="宋体" w:cs="宋体"/>
                <w:b/>
                <w:kern w:val="0"/>
                <w:szCs w:val="21"/>
              </w:rPr>
              <w:t>难点</w:t>
            </w:r>
          </w:p>
        </w:tc>
        <w:tc>
          <w:tcPr>
            <w:tcW w:w="3243" w:type="dxa"/>
            <w:gridSpan w:val="4"/>
            <w:noWrap w:val="0"/>
            <w:vAlign w:val="center"/>
          </w:tcPr>
          <w:p>
            <w:pPr>
              <w:widowControl/>
              <w:spacing w:line="240" w:lineRule="auto"/>
              <w:rPr>
                <w:rFonts w:hint="default" w:ascii="宋体" w:hAnsi="宋体" w:cs="宋体"/>
                <w:kern w:val="0"/>
                <w:szCs w:val="21"/>
                <w:lang w:val="en-US" w:eastAsia="zh-CN"/>
              </w:rPr>
            </w:pPr>
            <w:r>
              <w:rPr>
                <w:rFonts w:hint="eastAsia" w:ascii="宋体" w:hAnsi="宋体" w:cs="宋体"/>
                <w:kern w:val="0"/>
                <w:szCs w:val="21"/>
                <w:lang w:val="en-US" w:eastAsia="zh-CN"/>
              </w:rPr>
              <w:t>重点：探索纸杯垒高的方法。</w:t>
            </w:r>
          </w:p>
          <w:p>
            <w:pPr>
              <w:widowControl/>
              <w:spacing w:line="240" w:lineRule="auto"/>
              <w:rPr>
                <w:rFonts w:hint="default" w:ascii="宋体" w:hAnsi="宋体" w:cs="宋体"/>
                <w:kern w:val="0"/>
                <w:szCs w:val="21"/>
                <w:lang w:val="en-US" w:eastAsia="zh-CN"/>
              </w:rPr>
            </w:pPr>
            <w:r>
              <w:rPr>
                <w:rFonts w:hint="eastAsia" w:ascii="宋体" w:hAnsi="宋体" w:cs="宋体"/>
                <w:kern w:val="0"/>
                <w:szCs w:val="21"/>
                <w:lang w:val="en-US" w:eastAsia="zh-CN"/>
              </w:rPr>
              <w:t>难点：如何将纸杯垒的又高又稳。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8" w:hRule="atLeast"/>
        </w:trPr>
        <w:tc>
          <w:tcPr>
            <w:tcW w:w="1521" w:type="dxa"/>
            <w:gridSpan w:val="2"/>
            <w:noWrap w:val="0"/>
            <w:vAlign w:val="center"/>
          </w:tcPr>
          <w:p>
            <w:pPr>
              <w:ind w:firstLine="211" w:firstLineChars="100"/>
              <w:rPr>
                <w:rFonts w:hint="eastAsia" w:ascii="宋体" w:hAnsi="宋体"/>
                <w:b/>
                <w:szCs w:val="21"/>
              </w:rPr>
            </w:pPr>
            <w:r>
              <w:rPr>
                <w:rFonts w:hint="eastAsia" w:ascii="宋体" w:hAnsi="宋体"/>
                <w:b/>
                <w:szCs w:val="21"/>
              </w:rPr>
              <w:t xml:space="preserve">活动准备   </w:t>
            </w:r>
          </w:p>
        </w:tc>
        <w:tc>
          <w:tcPr>
            <w:tcW w:w="7859" w:type="dxa"/>
            <w:gridSpan w:val="8"/>
            <w:noWrap w:val="0"/>
            <w:vAlign w:val="top"/>
          </w:tcPr>
          <w:p>
            <w:pPr>
              <w:pStyle w:val="19"/>
              <w:keepNext w:val="0"/>
              <w:keepLines w:val="0"/>
              <w:pageBreakBefore w:val="0"/>
              <w:widowControl w:val="0"/>
              <w:shd w:val="clear" w:color="auto" w:fill="auto"/>
              <w:tabs>
                <w:tab w:val="left" w:pos="2509"/>
              </w:tabs>
              <w:kinsoku/>
              <w:wordWrap/>
              <w:overflowPunct/>
              <w:topLinePunct w:val="0"/>
              <w:autoSpaceDE/>
              <w:autoSpaceDN/>
              <w:bidi w:val="0"/>
              <w:adjustRightInd/>
              <w:snapToGrid/>
              <w:spacing w:before="0" w:after="0" w:line="240" w:lineRule="auto"/>
              <w:ind w:right="0"/>
              <w:jc w:val="left"/>
              <w:textAlignment w:val="auto"/>
              <w:rPr>
                <w:rFonts w:hint="eastAsia" w:ascii="宋体" w:hAnsi="宋体" w:eastAsia="宋体" w:cs="Arial"/>
                <w:szCs w:val="21"/>
                <w:lang w:val="en-US" w:eastAsia="zh-CN"/>
              </w:rPr>
            </w:pPr>
            <w:r>
              <w:rPr>
                <w:rFonts w:hint="eastAsia" w:ascii="宋体" w:hAnsi="宋体" w:eastAsia="宋体" w:cs="Arial"/>
                <w:szCs w:val="21"/>
                <w:lang w:val="en-US" w:eastAsia="zh-CN"/>
              </w:rPr>
              <w:t>物质准备：</w:t>
            </w:r>
          </w:p>
          <w:p>
            <w:pPr>
              <w:pStyle w:val="19"/>
              <w:keepNext w:val="0"/>
              <w:keepLines w:val="0"/>
              <w:pageBreakBefore w:val="0"/>
              <w:widowControl w:val="0"/>
              <w:numPr>
                <w:ilvl w:val="0"/>
                <w:numId w:val="0"/>
              </w:numPr>
              <w:shd w:val="clear" w:color="auto" w:fill="auto"/>
              <w:tabs>
                <w:tab w:val="left" w:pos="2509"/>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Arial"/>
                <w:szCs w:val="21"/>
                <w:lang w:val="en-US" w:eastAsia="zh-CN"/>
              </w:rPr>
            </w:pPr>
            <w:r>
              <w:rPr>
                <w:rFonts w:hint="eastAsia" w:ascii="宋体" w:hAnsi="宋体" w:eastAsia="宋体" w:cs="Arial"/>
                <w:szCs w:val="21"/>
                <w:lang w:val="en-US" w:eastAsia="zh-CN"/>
              </w:rPr>
              <w:t>1.纸杯：第一次操作每人3个，第二次操作每人10个；</w:t>
            </w:r>
          </w:p>
          <w:p>
            <w:pPr>
              <w:pStyle w:val="19"/>
              <w:keepNext w:val="0"/>
              <w:keepLines w:val="0"/>
              <w:pageBreakBefore w:val="0"/>
              <w:widowControl w:val="0"/>
              <w:numPr>
                <w:ilvl w:val="0"/>
                <w:numId w:val="0"/>
              </w:numPr>
              <w:shd w:val="clear" w:color="auto" w:fill="auto"/>
              <w:tabs>
                <w:tab w:val="left" w:pos="2509"/>
              </w:tabs>
              <w:kinsoku/>
              <w:wordWrap/>
              <w:overflowPunct/>
              <w:topLinePunct w:val="0"/>
              <w:autoSpaceDE/>
              <w:autoSpaceDN/>
              <w:bidi w:val="0"/>
              <w:adjustRightInd/>
              <w:snapToGrid/>
              <w:spacing w:before="0" w:after="0" w:line="240" w:lineRule="auto"/>
              <w:ind w:right="0" w:rightChars="0"/>
              <w:jc w:val="left"/>
              <w:textAlignment w:val="auto"/>
              <w:rPr>
                <w:rFonts w:hint="eastAsia" w:ascii="宋体" w:hAnsi="宋体" w:eastAsia="宋体" w:cs="Arial"/>
                <w:szCs w:val="21"/>
                <w:lang w:val="en-US" w:eastAsia="zh-CN"/>
              </w:rPr>
            </w:pPr>
            <w:r>
              <w:rPr>
                <w:rFonts w:hint="eastAsia" w:ascii="宋体" w:hAnsi="宋体" w:eastAsia="宋体" w:cs="Arial"/>
                <w:szCs w:val="21"/>
                <w:lang w:val="en-US" w:eastAsia="zh-CN"/>
              </w:rPr>
              <w:t>座位安排：</w:t>
            </w:r>
          </w:p>
          <w:p>
            <w:pPr>
              <w:pStyle w:val="19"/>
              <w:keepNext w:val="0"/>
              <w:keepLines w:val="0"/>
              <w:pageBreakBefore w:val="0"/>
              <w:widowControl w:val="0"/>
              <w:numPr>
                <w:ilvl w:val="0"/>
                <w:numId w:val="0"/>
              </w:numPr>
              <w:shd w:val="clear" w:color="auto" w:fill="auto"/>
              <w:tabs>
                <w:tab w:val="left" w:pos="2509"/>
              </w:tabs>
              <w:kinsoku/>
              <w:wordWrap/>
              <w:overflowPunct/>
              <w:topLinePunct w:val="0"/>
              <w:autoSpaceDE/>
              <w:autoSpaceDN/>
              <w:bidi w:val="0"/>
              <w:adjustRightInd/>
              <w:snapToGrid/>
              <w:spacing w:before="0" w:after="0" w:line="240" w:lineRule="auto"/>
              <w:ind w:right="0" w:rightChars="0"/>
              <w:jc w:val="left"/>
              <w:textAlignment w:val="auto"/>
              <w:rPr>
                <w:rFonts w:hint="default" w:ascii="宋体" w:hAnsi="宋体" w:eastAsia="宋体" w:cs="Arial"/>
                <w:szCs w:val="21"/>
                <w:lang w:val="en-US" w:eastAsia="zh-CN"/>
              </w:rPr>
            </w:pPr>
            <w:r>
              <w:drawing>
                <wp:inline distT="0" distB="0" distL="114300" distR="114300">
                  <wp:extent cx="3645535" cy="2359660"/>
                  <wp:effectExtent l="0" t="0" r="1206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80"/>
                          <a:stretch>
                            <a:fillRect/>
                          </a:stretch>
                        </pic:blipFill>
                        <pic:spPr>
                          <a:xfrm>
                            <a:off x="0" y="0"/>
                            <a:ext cx="3645535" cy="2359660"/>
                          </a:xfrm>
                          <a:prstGeom prst="rect">
                            <a:avLst/>
                          </a:prstGeom>
                          <a:noFill/>
                          <a:ln>
                            <a:noFill/>
                          </a:ln>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9380" w:type="dxa"/>
            <w:gridSpan w:val="10"/>
            <w:noWrap w:val="0"/>
            <w:vAlign w:val="center"/>
          </w:tcPr>
          <w:p>
            <w:pPr>
              <w:jc w:val="center"/>
              <w:rPr>
                <w:rFonts w:hint="eastAsia" w:ascii="宋体" w:hAnsi="宋体"/>
                <w:b/>
                <w:szCs w:val="21"/>
              </w:rPr>
            </w:pPr>
            <w:r>
              <w:rPr>
                <w:rFonts w:hint="eastAsia" w:ascii="宋体" w:hAnsi="宋体"/>
                <w:b/>
                <w:szCs w:val="21"/>
              </w:rPr>
              <w:t>活动过程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8" w:hRule="atLeast"/>
        </w:trPr>
        <w:tc>
          <w:tcPr>
            <w:tcW w:w="1521" w:type="dxa"/>
            <w:gridSpan w:val="2"/>
            <w:noWrap w:val="0"/>
            <w:vAlign w:val="center"/>
          </w:tcPr>
          <w:p>
            <w:pPr>
              <w:ind w:firstLine="211" w:firstLineChars="100"/>
              <w:rPr>
                <w:rFonts w:hint="eastAsia" w:ascii="宋体" w:hAnsi="宋体"/>
                <w:b/>
                <w:szCs w:val="21"/>
              </w:rPr>
            </w:pPr>
            <w:r>
              <w:rPr>
                <w:rFonts w:hint="eastAsia" w:ascii="宋体" w:hAnsi="宋体"/>
                <w:b/>
                <w:szCs w:val="21"/>
              </w:rPr>
              <w:t>基本流程</w:t>
            </w:r>
          </w:p>
        </w:tc>
        <w:tc>
          <w:tcPr>
            <w:tcW w:w="7859" w:type="dxa"/>
            <w:gridSpan w:val="8"/>
            <w:noWrap w:val="0"/>
            <w:vAlign w:val="top"/>
          </w:tcPr>
          <w:p>
            <w:pPr>
              <w:keepNext w:val="0"/>
              <w:keepLines w:val="0"/>
              <w:pageBreakBefore w:val="0"/>
              <w:numPr>
                <w:ilvl w:val="0"/>
                <w:numId w:val="0"/>
              </w:numPr>
              <w:kinsoku/>
              <w:wordWrap/>
              <w:overflowPunct/>
              <w:topLinePunct w:val="0"/>
              <w:autoSpaceDE/>
              <w:autoSpaceDN/>
              <w:bidi w:val="0"/>
              <w:adjustRightInd/>
              <w:spacing w:line="240" w:lineRule="auto"/>
              <w:textAlignment w:val="auto"/>
              <w:rPr>
                <w:rFonts w:hint="default" w:ascii="宋体" w:hAnsi="宋体" w:eastAsia="宋体"/>
                <w:szCs w:val="21"/>
                <w:lang w:val="en-US" w:eastAsia="zh-CN"/>
              </w:rPr>
            </w:pPr>
            <w:r>
              <w:rPr>
                <w:rFonts w:hint="eastAsia" w:ascii="宋体" w:hAnsi="宋体" w:eastAsia="宋体"/>
                <w:szCs w:val="21"/>
                <w:lang w:val="en-US" w:eastAsia="zh-CN"/>
              </w:rPr>
              <w:t>实物导入，激发幼儿探究兴趣—初次尝试，感知垒高的方法—再次尝试，探索如何垒的又高又稳—延伸纸杯的多样性玩法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7" w:hRule="atLeast"/>
        </w:trPr>
        <w:tc>
          <w:tcPr>
            <w:tcW w:w="1521" w:type="dxa"/>
            <w:gridSpan w:val="2"/>
            <w:noWrap w:val="0"/>
            <w:vAlign w:val="center"/>
          </w:tcPr>
          <w:p>
            <w:pPr>
              <w:ind w:firstLine="211" w:firstLineChars="100"/>
              <w:rPr>
                <w:rFonts w:hint="eastAsia" w:ascii="宋体" w:hAnsi="宋体"/>
                <w:b/>
                <w:szCs w:val="21"/>
              </w:rPr>
            </w:pPr>
            <w:r>
              <w:rPr>
                <w:rFonts w:hint="eastAsia" w:ascii="宋体" w:hAnsi="宋体"/>
                <w:b/>
                <w:szCs w:val="21"/>
              </w:rPr>
              <w:t>活动环节</w:t>
            </w:r>
          </w:p>
          <w:p>
            <w:pPr>
              <w:ind w:firstLine="211" w:firstLineChars="100"/>
              <w:rPr>
                <w:rFonts w:hint="eastAsia" w:ascii="宋体" w:hAnsi="宋体"/>
                <w:szCs w:val="21"/>
              </w:rPr>
            </w:pPr>
            <w:r>
              <w:rPr>
                <w:rFonts w:hint="eastAsia" w:ascii="宋体" w:hAnsi="宋体"/>
                <w:b/>
                <w:szCs w:val="21"/>
              </w:rPr>
              <w:t>（时间）</w:t>
            </w:r>
          </w:p>
        </w:tc>
        <w:tc>
          <w:tcPr>
            <w:tcW w:w="3689" w:type="dxa"/>
            <w:gridSpan w:val="3"/>
            <w:tcBorders>
              <w:right w:val="dashed" w:color="auto" w:sz="4" w:space="0"/>
            </w:tcBorders>
            <w:noWrap w:val="0"/>
            <w:vAlign w:val="center"/>
          </w:tcPr>
          <w:p>
            <w:pPr>
              <w:ind w:firstLine="1260" w:firstLineChars="600"/>
              <w:rPr>
                <w:rFonts w:hint="eastAsia" w:ascii="宋体" w:hAnsi="宋体"/>
                <w:szCs w:val="21"/>
              </w:rPr>
            </w:pPr>
            <w:r>
              <w:rPr>
                <w:rFonts w:hint="eastAsia" w:ascii="宋体" w:hAnsi="宋体"/>
                <w:szCs w:val="21"/>
              </w:rPr>
              <w:t>教师组织行为</w:t>
            </w:r>
          </w:p>
        </w:tc>
        <w:tc>
          <w:tcPr>
            <w:tcW w:w="2242" w:type="dxa"/>
            <w:gridSpan w:val="4"/>
            <w:tcBorders>
              <w:left w:val="dashed" w:color="auto" w:sz="4" w:space="0"/>
            </w:tcBorders>
            <w:noWrap w:val="0"/>
            <w:vAlign w:val="center"/>
          </w:tcPr>
          <w:p>
            <w:pPr>
              <w:ind w:firstLine="210" w:firstLineChars="100"/>
              <w:rPr>
                <w:rFonts w:hint="eastAsia" w:ascii="宋体" w:hAnsi="宋体"/>
                <w:szCs w:val="21"/>
              </w:rPr>
            </w:pPr>
            <w:r>
              <w:rPr>
                <w:rFonts w:hint="eastAsia" w:ascii="宋体" w:hAnsi="宋体"/>
                <w:szCs w:val="21"/>
              </w:rPr>
              <w:t>幼儿预设行为</w:t>
            </w:r>
          </w:p>
        </w:tc>
        <w:tc>
          <w:tcPr>
            <w:tcW w:w="1928" w:type="dxa"/>
            <w:noWrap w:val="0"/>
            <w:vAlign w:val="center"/>
          </w:tcPr>
          <w:p>
            <w:pPr>
              <w:jc w:val="center"/>
              <w:rPr>
                <w:rFonts w:hint="eastAsia" w:ascii="宋体" w:hAnsi="宋体"/>
                <w:szCs w:val="21"/>
              </w:rPr>
            </w:pPr>
            <w:r>
              <w:rPr>
                <w:rFonts w:hint="eastAsia" w:ascii="宋体" w:hAnsi="宋体"/>
                <w:szCs w:val="21"/>
              </w:rPr>
              <w:t>设计意图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7" w:hRule="atLeast"/>
        </w:trPr>
        <w:tc>
          <w:tcPr>
            <w:tcW w:w="1521" w:type="dxa"/>
            <w:gridSpan w:val="2"/>
            <w:noWrap w:val="0"/>
            <w:vAlign w:val="top"/>
          </w:tcPr>
          <w:p>
            <w:pPr>
              <w:spacing w:line="240" w:lineRule="auto"/>
              <w:jc w:val="left"/>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一、实物导入，激发幼儿探究兴趣（3分钟）</w:t>
            </w:r>
          </w:p>
        </w:tc>
        <w:tc>
          <w:tcPr>
            <w:tcW w:w="3689" w:type="dxa"/>
            <w:gridSpan w:val="3"/>
            <w:tcBorders>
              <w:right w:val="dashed" w:color="auto" w:sz="4" w:space="0"/>
            </w:tcBorders>
            <w:noWrap w:val="0"/>
            <w:vAlign w:val="top"/>
          </w:tcPr>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sz w:val="21"/>
                <w:szCs w:val="21"/>
              </w:rPr>
              <w:t>教师出示</w:t>
            </w:r>
            <w:r>
              <w:rPr>
                <w:rFonts w:hint="eastAsia" w:ascii="宋体" w:hAnsi="宋体" w:eastAsia="宋体" w:cs="宋体"/>
                <w:sz w:val="21"/>
                <w:szCs w:val="21"/>
                <w:lang w:val="en-US" w:eastAsia="zh-CN"/>
              </w:rPr>
              <w:t>纸杯，引导幼儿仔细观察</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师：看，这是什么？</w:t>
            </w:r>
          </w:p>
          <w:p>
            <w:p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什么样子的？</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回应1：你观察到了形状，圆圆的；</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回应2：你看到了颜色。</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回应3、4：你观察的更加仔细了，看到了纸杯有什么；</w:t>
            </w:r>
          </w:p>
          <w:p>
            <w:p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追问：纸杯的上面和下面一样大吗？</w:t>
            </w:r>
          </w:p>
          <w:p>
            <w:p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w:t>
            </w:r>
          </w:p>
          <w:p>
            <w:pPr>
              <w:wordWrap w:val="0"/>
              <w:spacing w:line="240" w:lineRule="auto"/>
              <w:rPr>
                <w:rFonts w:hint="eastAsia" w:ascii="宋体" w:hAnsi="宋体" w:eastAsia="宋体" w:cs="宋体"/>
                <w:sz w:val="21"/>
                <w:szCs w:val="21"/>
                <w:lang w:val="en-US" w:eastAsia="zh-CN"/>
              </w:rPr>
            </w:pPr>
          </w:p>
          <w:p>
            <w:p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小结：你们观察的真仔细，看到了纸杯的颜色、形状，还发现了纸杯的下面是小小的，上面的大大的。</w:t>
            </w:r>
          </w:p>
        </w:tc>
        <w:tc>
          <w:tcPr>
            <w:tcW w:w="2242" w:type="dxa"/>
            <w:gridSpan w:val="4"/>
            <w:tcBorders>
              <w:left w:val="dashed" w:color="auto" w:sz="4" w:space="0"/>
            </w:tcBorders>
            <w:noWrap w:val="0"/>
            <w:vAlign w:val="top"/>
          </w:tcPr>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预设1：圆的；</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预设2：红色的；</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预设3：杯子有上面；</w:t>
            </w:r>
          </w:p>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预设4：杯子有下面；</w:t>
            </w:r>
          </w:p>
          <w:p>
            <w:pPr>
              <w:spacing w:line="240" w:lineRule="auto"/>
              <w:rPr>
                <w:rFonts w:hint="default" w:ascii="宋体" w:hAnsi="宋体" w:eastAsia="宋体" w:cs="宋体"/>
                <w:sz w:val="21"/>
                <w:szCs w:val="21"/>
                <w:lang w:val="en-US"/>
              </w:rPr>
            </w:pPr>
          </w:p>
        </w:tc>
        <w:tc>
          <w:tcPr>
            <w:tcW w:w="1928" w:type="dxa"/>
            <w:noWrap w:val="0"/>
            <w:vAlign w:val="top"/>
          </w:tcPr>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从幼儿的已有经验出发，感知纸杯的外形特性，激发幼儿的探究兴趣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1521" w:type="dxa"/>
            <w:gridSpan w:val="2"/>
            <w:noWrap w:val="0"/>
            <w:vAlign w:val="top"/>
          </w:tcPr>
          <w:p>
            <w:pPr>
              <w:keepNext w:val="0"/>
              <w:keepLines w:val="0"/>
              <w:pageBreakBefore w:val="0"/>
              <w:widowControl/>
              <w:numPr>
                <w:ilvl w:val="0"/>
                <w:numId w:val="0"/>
              </w:numPr>
              <w:shd w:val="clear" w:color="auto" w:fill="FFFFFF"/>
              <w:kinsoku/>
              <w:wordWrap/>
              <w:overflowPunct/>
              <w:topLinePunct w:val="0"/>
              <w:autoSpaceDE/>
              <w:autoSpaceDN/>
              <w:bidi w:val="0"/>
              <w:adjustRightInd/>
              <w:spacing w:line="240" w:lineRule="auto"/>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二、初次操作，探索垒高的方法（5分钟）</w:t>
            </w:r>
          </w:p>
        </w:tc>
        <w:tc>
          <w:tcPr>
            <w:tcW w:w="3689" w:type="dxa"/>
            <w:gridSpan w:val="3"/>
            <w:tcBorders>
              <w:right w:val="dashed" w:color="auto" w:sz="4" w:space="0"/>
            </w:tcBorders>
            <w:noWrap w:val="0"/>
            <w:vAlign w:val="top"/>
          </w:tcPr>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1.第一次操作，探索纸杯垒高的方法。</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师：我现在有三个纸杯，你能将这三个纸杯垒起来，让它变高吗？</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你们想试一试吗？</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操作要求：</w:t>
            </w:r>
          </w:p>
          <w:p>
            <w:pPr>
              <w:numPr>
                <w:ilvl w:val="0"/>
                <w:numId w:val="22"/>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每人三个纸杯；</w:t>
            </w:r>
          </w:p>
          <w:p>
            <w:pPr>
              <w:numPr>
                <w:ilvl w:val="0"/>
                <w:numId w:val="22"/>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将三个纸杯垒起来，让它变高；</w:t>
            </w:r>
          </w:p>
          <w:p>
            <w:pPr>
              <w:numPr>
                <w:ilvl w:val="0"/>
                <w:numId w:val="22"/>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做完了就回小椅子</w:t>
            </w:r>
          </w:p>
          <w:p>
            <w:pPr>
              <w:numPr>
                <w:ilvl w:val="0"/>
                <w:numId w:val="0"/>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幼儿操作，教师巡回指导。</w:t>
            </w:r>
          </w:p>
          <w:p>
            <w:pPr>
              <w:wordWrap w:val="0"/>
              <w:spacing w:line="240" w:lineRule="auto"/>
              <w:rPr>
                <w:rFonts w:hint="eastAsia" w:ascii="宋体" w:hAnsi="宋体" w:eastAsia="宋体" w:cs="宋体"/>
                <w:sz w:val="21"/>
                <w:szCs w:val="21"/>
                <w:lang w:val="en-US" w:eastAsia="zh-CN"/>
              </w:rPr>
            </w:pP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预设的回应：</w:t>
            </w:r>
          </w:p>
          <w:p>
            <w:p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方法上的差异：</w:t>
            </w:r>
          </w:p>
          <w:p>
            <w:pPr>
              <w:numPr>
                <w:ilvl w:val="0"/>
                <w:numId w:val="23"/>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它确实变高了，但是只高了一丢丢唉；</w:t>
            </w:r>
          </w:p>
          <w:p>
            <w:pPr>
              <w:numPr>
                <w:ilvl w:val="0"/>
                <w:numId w:val="23"/>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我发现你垒的时候，动作特别轻；</w:t>
            </w:r>
          </w:p>
          <w:p>
            <w:pPr>
              <w:numPr>
                <w:ilvl w:val="0"/>
                <w:numId w:val="23"/>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你的这个方法很稳哦。</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品质上的差异：</w:t>
            </w:r>
          </w:p>
          <w:p>
            <w:pPr>
              <w:numPr>
                <w:ilvl w:val="0"/>
                <w:numId w:val="24"/>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你试了不同的方法，肯定有不一样的发现；</w:t>
            </w:r>
          </w:p>
          <w:p>
            <w:pPr>
              <w:numPr>
                <w:ilvl w:val="0"/>
                <w:numId w:val="0"/>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2.3和孩子一起尝试，找到失败的原因；</w:t>
            </w:r>
          </w:p>
          <w:p>
            <w:pPr>
              <w:numPr>
                <w:ilvl w:val="0"/>
                <w:numId w:val="0"/>
              </w:numPr>
              <w:wordWrap w:val="0"/>
              <w:spacing w:line="240" w:lineRule="auto"/>
              <w:rPr>
                <w:rFonts w:hint="eastAsia" w:ascii="宋体" w:hAnsi="宋体" w:eastAsia="宋体" w:cs="宋体"/>
                <w:sz w:val="21"/>
                <w:szCs w:val="21"/>
                <w:lang w:val="en-US" w:eastAsia="zh-CN"/>
              </w:rPr>
            </w:pPr>
          </w:p>
          <w:p>
            <w:pPr>
              <w:numPr>
                <w:ilvl w:val="0"/>
                <w:numId w:val="24"/>
              </w:numPr>
              <w:wordWrap w:val="0"/>
              <w:spacing w:line="240" w:lineRule="auto"/>
              <w:ind w:left="0" w:leftChars="0" w:firstLine="0" w:firstLine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分享交流：</w:t>
            </w:r>
          </w:p>
          <w:p>
            <w:pPr>
              <w:numPr>
                <w:ilvl w:val="0"/>
                <w:numId w:val="0"/>
              </w:numPr>
              <w:wordWrap w:val="0"/>
              <w:spacing w:line="240" w:lineRule="auto"/>
              <w:ind w:leftChars="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小朋友们，你们的纸杯变高了吗？看一看，谁的纸杯高？（引导幼儿观察不同的方法）</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师：你用了什么方法，让纸杯变得更高的呢？</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资源1：上面对上面，下面对下面的。</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回应：它用了什么方法？</w:t>
            </w:r>
          </w:p>
          <w:p>
            <w:pPr>
              <w:numPr>
                <w:ilvl w:val="0"/>
                <w:numId w:val="0"/>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 xml:space="preserve">      垒了几层？数一数？</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资源2：底下2个，上面1个；</w:t>
            </w:r>
          </w:p>
          <w:p>
            <w:pPr>
              <w:numPr>
                <w:ilvl w:val="0"/>
                <w:numId w:val="0"/>
              </w:numPr>
              <w:wordWrap w:val="0"/>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回应：它下面几个？上面几个？怎么放的？</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 xml:space="preserve">      垒了几层？</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资源3：叠在一起</w:t>
            </w:r>
          </w:p>
          <w:p>
            <w:pPr>
              <w:numPr>
                <w:ilvl w:val="0"/>
                <w:numId w:val="0"/>
              </w:numPr>
              <w:wordWrap w:val="0"/>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师：我还发现了一种特别的方法，它把三个纸杯叠在一起，变高了吗？但是只高了一丢丢。</w:t>
            </w:r>
          </w:p>
          <w:p>
            <w:pPr>
              <w:widowControl w:val="0"/>
              <w:numPr>
                <w:ilvl w:val="0"/>
                <w:numId w:val="0"/>
              </w:numPr>
              <w:wordWrap w:val="0"/>
              <w:spacing w:line="240" w:lineRule="auto"/>
              <w:jc w:val="both"/>
              <w:rPr>
                <w:rFonts w:hint="eastAsia" w:ascii="宋体" w:hAnsi="宋体" w:eastAsia="宋体" w:cs="宋体"/>
                <w:sz w:val="21"/>
                <w:szCs w:val="21"/>
                <w:lang w:val="en-US" w:eastAsia="zh-CN"/>
              </w:rPr>
            </w:pPr>
          </w:p>
          <w:p>
            <w:pPr>
              <w:widowControl w:val="0"/>
              <w:numPr>
                <w:ilvl w:val="0"/>
                <w:numId w:val="0"/>
              </w:numPr>
              <w:wordWrap w:val="0"/>
              <w:spacing w:line="24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小结：原来垒高有这么多不一样的方法，可以上面对上面，下面对下面垒高，能垒的最高，也可以下面两个，上面一个垒高。</w:t>
            </w:r>
          </w:p>
          <w:p>
            <w:pPr>
              <w:numPr>
                <w:ilvl w:val="0"/>
                <w:numId w:val="0"/>
              </w:numPr>
              <w:spacing w:line="240" w:lineRule="auto"/>
              <w:ind w:leftChars="0"/>
              <w:jc w:val="left"/>
              <w:rPr>
                <w:rFonts w:hint="default" w:ascii="宋体" w:hAnsi="宋体" w:eastAsia="宋体" w:cs="宋体"/>
                <w:sz w:val="21"/>
                <w:szCs w:val="21"/>
                <w:lang w:val="en-US" w:eastAsia="zh-CN"/>
              </w:rPr>
            </w:pPr>
          </w:p>
        </w:tc>
        <w:tc>
          <w:tcPr>
            <w:tcW w:w="2242" w:type="dxa"/>
            <w:gridSpan w:val="4"/>
            <w:tcBorders>
              <w:left w:val="dashed" w:color="auto" w:sz="4" w:space="0"/>
            </w:tcBorders>
            <w:noWrap w:val="0"/>
            <w:vAlign w:val="top"/>
          </w:tcPr>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可能出现的差异资源：</w:t>
            </w:r>
          </w:p>
          <w:p>
            <w:p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方法上的差异：</w:t>
            </w:r>
          </w:p>
          <w:p>
            <w:pPr>
              <w:numPr>
                <w:ilvl w:val="0"/>
                <w:numId w:val="25"/>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将三个纸杯叠在一起；</w:t>
            </w:r>
          </w:p>
          <w:p>
            <w:pPr>
              <w:numPr>
                <w:ilvl w:val="0"/>
                <w:numId w:val="25"/>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口对口、底对底叠放；</w:t>
            </w:r>
          </w:p>
          <w:p>
            <w:pPr>
              <w:numPr>
                <w:ilvl w:val="0"/>
                <w:numId w:val="25"/>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下面两个，上面一个叠放，口朝下；</w:t>
            </w:r>
          </w:p>
          <w:p>
            <w:pPr>
              <w:numPr>
                <w:ilvl w:val="0"/>
                <w:numId w:val="25"/>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下面两个，上面一个，口朝上。</w:t>
            </w:r>
          </w:p>
          <w:p>
            <w:pPr>
              <w:numPr>
                <w:ilvl w:val="0"/>
                <w:numId w:val="0"/>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操作品质上的差异：</w:t>
            </w:r>
          </w:p>
          <w:p>
            <w:pPr>
              <w:numPr>
                <w:ilvl w:val="0"/>
                <w:numId w:val="26"/>
              </w:numPr>
              <w:spacing w:line="240" w:lineRule="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尝试多种的方法；</w:t>
            </w:r>
          </w:p>
          <w:p>
            <w:pPr>
              <w:numPr>
                <w:ilvl w:val="0"/>
                <w:numId w:val="26"/>
              </w:num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失败了直接放弃；</w:t>
            </w:r>
          </w:p>
          <w:p>
            <w:pPr>
              <w:numPr>
                <w:ilvl w:val="0"/>
                <w:numId w:val="26"/>
              </w:num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一直询问老师，说：“我不会”、“我不会......</w:t>
            </w:r>
          </w:p>
          <w:p>
            <w:pPr>
              <w:spacing w:line="240" w:lineRule="auto"/>
              <w:rPr>
                <w:rFonts w:hint="default" w:ascii="宋体" w:hAnsi="宋体" w:eastAsia="宋体" w:cs="宋体"/>
                <w:sz w:val="21"/>
                <w:szCs w:val="21"/>
                <w:lang w:val="en-US" w:eastAsia="zh-CN"/>
              </w:rPr>
            </w:pPr>
          </w:p>
        </w:tc>
        <w:tc>
          <w:tcPr>
            <w:tcW w:w="1928" w:type="dxa"/>
            <w:noWrap w:val="0"/>
            <w:vAlign w:val="top"/>
          </w:tcPr>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在操作中，感知纸杯垒高的不同方法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521" w:type="dxa"/>
            <w:gridSpan w:val="2"/>
            <w:noWrap w:val="0"/>
            <w:vAlign w:val="top"/>
          </w:tcPr>
          <w:p>
            <w:pPr>
              <w:keepNext w:val="0"/>
              <w:keepLines w:val="0"/>
              <w:pageBreakBefore w:val="0"/>
              <w:widowControl/>
              <w:numPr>
                <w:ilvl w:val="0"/>
                <w:numId w:val="0"/>
              </w:numPr>
              <w:shd w:val="clear" w:color="auto" w:fill="FFFFFF"/>
              <w:kinsoku/>
              <w:wordWrap/>
              <w:overflowPunct/>
              <w:topLinePunct w:val="0"/>
              <w:autoSpaceDE/>
              <w:autoSpaceDN/>
              <w:bidi w:val="0"/>
              <w:adjustRightInd/>
              <w:spacing w:line="240" w:lineRule="auto"/>
              <w:ind w:left="0" w:leftChars="0" w:firstLine="0" w:firstLineChars="0"/>
              <w:jc w:val="left"/>
              <w:textAlignment w:val="auto"/>
              <w:rPr>
                <w:rFonts w:hint="default"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三、再次操作，探索垒的又高又稳的方法（8分钟）</w:t>
            </w:r>
          </w:p>
        </w:tc>
        <w:tc>
          <w:tcPr>
            <w:tcW w:w="3689" w:type="dxa"/>
            <w:gridSpan w:val="3"/>
            <w:tcBorders>
              <w:right w:val="dashed" w:color="auto" w:sz="4" w:space="0"/>
            </w:tcBorders>
            <w:noWrap w:val="0"/>
            <w:vAlign w:val="top"/>
          </w:tcPr>
          <w:p>
            <w:pPr>
              <w:pStyle w:val="8"/>
              <w:keepNext w:val="0"/>
              <w:keepLines w:val="0"/>
              <w:widowControl/>
              <w:suppressLineNumbers w:val="0"/>
              <w:spacing w:before="0" w:beforeAutospacing="0" w:after="0" w:afterAutospacing="0"/>
              <w:ind w:left="0" w:right="0" w:firstLine="0"/>
              <w:rPr>
                <w:rFonts w:hint="eastAsia" w:ascii="宋体" w:hAnsi="宋体" w:eastAsia="宋体" w:cs="宋体"/>
                <w:sz w:val="21"/>
                <w:szCs w:val="21"/>
                <w:lang w:val="en-US" w:eastAsia="zh-CN"/>
              </w:rPr>
            </w:pPr>
            <w:r>
              <w:rPr>
                <w:rFonts w:hint="eastAsia" w:ascii="宋体" w:hAnsi="宋体" w:eastAsia="宋体" w:cs="宋体"/>
                <w:kern w:val="2"/>
                <w:sz w:val="21"/>
                <w:szCs w:val="21"/>
                <w:lang w:val="en-US" w:eastAsia="zh-CN" w:bidi="ar-SA"/>
              </w:rPr>
              <w:t>1.</w:t>
            </w:r>
            <w:r>
              <w:rPr>
                <w:rFonts w:hint="eastAsia" w:ascii="宋体" w:hAnsi="宋体" w:eastAsia="宋体" w:cs="宋体"/>
                <w:sz w:val="21"/>
                <w:szCs w:val="21"/>
                <w:lang w:val="en-US" w:eastAsia="zh-CN"/>
              </w:rPr>
              <w:t>再次操作，探索垒高的的方法</w:t>
            </w:r>
          </w:p>
          <w:p>
            <w:pPr>
              <w:pStyle w:val="8"/>
              <w:keepNext w:val="0"/>
              <w:keepLines w:val="0"/>
              <w:widowControl/>
              <w:suppressLineNumbers w:val="0"/>
              <w:spacing w:before="0" w:beforeAutospacing="0" w:after="0" w:afterAutospacing="0"/>
              <w:ind w:left="0" w:right="0" w:firstLine="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师：刚才老师只给了你3个纸杯，你就能垒这么高，那老师给你10个纸杯，你能垒多高呢？等会我们比比看，谁垒的最高？</w:t>
            </w: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要求：</w:t>
            </w: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1.每个小朋友10个纸杯；</w:t>
            </w: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2.不搬小椅子，去试一试</w:t>
            </w:r>
          </w:p>
          <w:p>
            <w:pPr>
              <w:pStyle w:val="8"/>
              <w:keepNext w:val="0"/>
              <w:keepLines w:val="0"/>
              <w:widowControl/>
              <w:suppressLineNumbers w:val="0"/>
              <w:spacing w:before="0" w:beforeAutospacing="0" w:after="0" w:afterAutospacing="0"/>
              <w:ind w:left="0" w:right="0" w:firstLine="0"/>
              <w:rPr>
                <w:rFonts w:hint="default" w:ascii="宋体" w:hAnsi="宋体" w:eastAsia="宋体" w:cs="宋体"/>
                <w:kern w:val="2"/>
                <w:sz w:val="21"/>
                <w:szCs w:val="21"/>
                <w:lang w:val="en-US" w:eastAsia="zh-CN" w:bidi="ar-SA"/>
              </w:rPr>
            </w:pP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幼儿操作，教师巡回指导。</w:t>
            </w:r>
          </w:p>
          <w:p>
            <w:pPr>
              <w:pStyle w:val="8"/>
              <w:keepNext w:val="0"/>
              <w:keepLines w:val="0"/>
              <w:widowControl/>
              <w:suppressLineNumbers w:val="0"/>
              <w:spacing w:before="0" w:beforeAutospacing="0" w:after="0" w:afterAutospacing="0"/>
              <w:ind w:left="0" w:right="0" w:firstLine="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指导语：你能让它垒得更高吗？</w:t>
            </w: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p>
          <w:p>
            <w:pPr>
              <w:pStyle w:val="8"/>
              <w:keepNext w:val="0"/>
              <w:keepLines w:val="0"/>
              <w:widowControl/>
              <w:suppressLineNumbers w:val="0"/>
              <w:spacing w:before="0" w:beforeAutospacing="0" w:after="0" w:afterAutospacing="0"/>
              <w:ind w:left="0" w:right="0" w:firstLine="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预设的回应：</w:t>
            </w:r>
          </w:p>
          <w:p>
            <w:pPr>
              <w:pStyle w:val="8"/>
              <w:keepNext w:val="0"/>
              <w:keepLines w:val="0"/>
              <w:widowControl/>
              <w:numPr>
                <w:ilvl w:val="0"/>
                <w:numId w:val="27"/>
              </w:numPr>
              <w:suppressLineNumbers w:val="0"/>
              <w:spacing w:before="0" w:beforeAutospacing="0" w:after="0" w:afterAutospacing="0"/>
              <w:ind w:left="0" w:right="0" w:firstLine="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看来它不太稳固哦，有没有办法让它稳一点呢？</w:t>
            </w:r>
          </w:p>
          <w:p>
            <w:pPr>
              <w:pStyle w:val="8"/>
              <w:keepNext w:val="0"/>
              <w:keepLines w:val="0"/>
              <w:widowControl/>
              <w:numPr>
                <w:ilvl w:val="0"/>
                <w:numId w:val="27"/>
              </w:numPr>
              <w:suppressLineNumbers w:val="0"/>
              <w:spacing w:before="0" w:beforeAutospacing="0" w:after="0" w:afterAutospacing="0"/>
              <w:ind w:left="0" w:leftChars="0" w:right="0" w:rightChars="0" w:firstLine="0" w:firstLine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你已经发现垒高的规律了；</w:t>
            </w:r>
          </w:p>
          <w:p>
            <w:pPr>
              <w:pStyle w:val="8"/>
              <w:keepNext w:val="0"/>
              <w:keepLines w:val="0"/>
              <w:widowControl/>
              <w:numPr>
                <w:ilvl w:val="0"/>
                <w:numId w:val="27"/>
              </w:numPr>
              <w:suppressLineNumbers w:val="0"/>
              <w:spacing w:before="0" w:beforeAutospacing="0" w:after="0" w:afterAutospacing="0"/>
              <w:ind w:left="0" w:leftChars="0" w:right="0" w:rightChars="0" w:firstLine="0" w:firstLineChars="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咦，没有纸杯了，怎么办呢？</w:t>
            </w:r>
          </w:p>
          <w:p>
            <w:pPr>
              <w:pStyle w:val="8"/>
              <w:keepNext w:val="0"/>
              <w:keepLines w:val="0"/>
              <w:widowControl/>
              <w:numPr>
                <w:ilvl w:val="0"/>
                <w:numId w:val="0"/>
              </w:numPr>
              <w:suppressLineNumbers w:val="0"/>
              <w:spacing w:before="0" w:beforeAutospacing="0" w:after="0" w:afterAutospacing="0"/>
              <w:ind w:right="0" w:rightChars="0"/>
              <w:jc w:val="left"/>
              <w:rPr>
                <w:rFonts w:hint="eastAsia" w:ascii="宋体" w:hAnsi="宋体" w:eastAsia="宋体" w:cs="宋体"/>
                <w:kern w:val="2"/>
                <w:sz w:val="21"/>
                <w:szCs w:val="21"/>
                <w:lang w:val="en-US" w:eastAsia="zh-CN" w:bidi="ar-SA"/>
              </w:rPr>
            </w:pPr>
          </w:p>
          <w:p>
            <w:pPr>
              <w:pStyle w:val="8"/>
              <w:keepNext w:val="0"/>
              <w:keepLines w:val="0"/>
              <w:widowControl/>
              <w:numPr>
                <w:ilvl w:val="0"/>
                <w:numId w:val="0"/>
              </w:numPr>
              <w:suppressLineNumbers w:val="0"/>
              <w:spacing w:before="0" w:beforeAutospacing="0" w:after="0" w:afterAutospacing="0"/>
              <w:ind w:right="0" w:rightChars="0"/>
              <w:jc w:val="left"/>
              <w:rPr>
                <w:rFonts w:hint="eastAsia" w:ascii="宋体" w:hAnsi="宋体" w:eastAsia="宋体" w:cs="宋体"/>
                <w:kern w:val="2"/>
                <w:sz w:val="21"/>
                <w:szCs w:val="21"/>
                <w:lang w:val="en-US" w:eastAsia="zh-CN" w:bidi="ar-SA"/>
              </w:rPr>
            </w:pPr>
          </w:p>
          <w:p>
            <w:pPr>
              <w:pStyle w:val="8"/>
              <w:keepNext w:val="0"/>
              <w:keepLines w:val="0"/>
              <w:widowControl/>
              <w:numPr>
                <w:ilvl w:val="0"/>
                <w:numId w:val="24"/>
              </w:numPr>
              <w:suppressLineNumbers w:val="0"/>
              <w:spacing w:before="0" w:beforeAutospacing="0" w:after="0" w:afterAutospacing="0"/>
              <w:ind w:left="0" w:leftChars="0" w:right="0" w:rightChars="0" w:firstLine="0" w:firstLine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分享交流：</w:t>
            </w: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师：再看看，谁垒的最高？</w:t>
            </w: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资源1：第二种方法；</w:t>
            </w: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资源2：第三种方法，一起探寻解决的方法；</w:t>
            </w: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资源3：围合的，接下面的延伸。</w:t>
            </w: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p>
          <w:p>
            <w:pPr>
              <w:pStyle w:val="8"/>
              <w:keepNext w:val="0"/>
              <w:keepLines w:val="0"/>
              <w:widowControl/>
              <w:numPr>
                <w:ilvl w:val="0"/>
                <w:numId w:val="0"/>
              </w:numPr>
              <w:suppressLineNumbers w:val="0"/>
              <w:spacing w:before="0" w:beforeAutospacing="0" w:after="0" w:afterAutospacing="0"/>
              <w:ind w:leftChars="0" w:right="0" w:rightChars="0"/>
              <w:jc w:val="left"/>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关注幼儿的品质，如使用了不用方法的；</w:t>
            </w:r>
          </w:p>
          <w:p>
            <w:pPr>
              <w:pStyle w:val="8"/>
              <w:keepNext w:val="0"/>
              <w:keepLines w:val="0"/>
              <w:widowControl/>
              <w:numPr>
                <w:ilvl w:val="0"/>
                <w:numId w:val="0"/>
              </w:numPr>
              <w:suppressLineNumbers w:val="0"/>
              <w:spacing w:before="0" w:beforeAutospacing="0" w:after="0" w:afterAutospacing="0"/>
              <w:ind w:leftChars="0" w:right="0" w:rightChars="0"/>
              <w:jc w:val="left"/>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不断尝试和探索的；</w:t>
            </w:r>
          </w:p>
        </w:tc>
        <w:tc>
          <w:tcPr>
            <w:tcW w:w="2242" w:type="dxa"/>
            <w:gridSpan w:val="4"/>
            <w:tcBorders>
              <w:left w:val="dashed" w:color="auto" w:sz="4" w:space="0"/>
            </w:tcBorders>
            <w:noWrap w:val="0"/>
            <w:vAlign w:val="top"/>
          </w:tcPr>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p>
          <w:p>
            <w:pPr>
              <w:widowControl w:val="0"/>
              <w:numPr>
                <w:ilvl w:val="0"/>
                <w:numId w:val="0"/>
              </w:numPr>
              <w:spacing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可能出现的差异资源：</w:t>
            </w:r>
          </w:p>
          <w:p>
            <w:pPr>
              <w:widowControl w:val="0"/>
              <w:numPr>
                <w:ilvl w:val="0"/>
                <w:numId w:val="0"/>
              </w:numPr>
              <w:spacing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方法上的差异：</w:t>
            </w:r>
          </w:p>
          <w:p>
            <w:pPr>
              <w:widowControl w:val="0"/>
              <w:numPr>
                <w:ilvl w:val="0"/>
                <w:numId w:val="28"/>
              </w:numPr>
              <w:spacing w:line="240" w:lineRule="auto"/>
              <w:jc w:val="both"/>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口对口，底对底，能垒3~5层；</w:t>
            </w:r>
          </w:p>
          <w:p>
            <w:pPr>
              <w:widowControl w:val="0"/>
              <w:numPr>
                <w:ilvl w:val="0"/>
                <w:numId w:val="28"/>
              </w:numPr>
              <w:spacing w:line="24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按照第一排4个，第二排3个，第三排2个，第一排1个的规律垒高；</w:t>
            </w:r>
          </w:p>
          <w:p>
            <w:pPr>
              <w:widowControl w:val="0"/>
              <w:numPr>
                <w:ilvl w:val="0"/>
                <w:numId w:val="28"/>
              </w:numPr>
              <w:spacing w:line="24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有的幼儿可能第一排放了较多，第二排只放了两个；第三排1个</w:t>
            </w:r>
          </w:p>
          <w:p>
            <w:pPr>
              <w:widowControl w:val="0"/>
              <w:numPr>
                <w:ilvl w:val="0"/>
                <w:numId w:val="28"/>
              </w:numPr>
              <w:spacing w:line="240" w:lineRule="auto"/>
              <w:jc w:val="both"/>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围合垒高</w:t>
            </w:r>
          </w:p>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default" w:ascii="宋体" w:hAnsi="宋体" w:eastAsia="宋体" w:cs="宋体"/>
                <w:sz w:val="21"/>
                <w:szCs w:val="21"/>
                <w:lang w:val="en-US" w:eastAsia="zh-CN"/>
              </w:rPr>
            </w:pPr>
          </w:p>
          <w:p>
            <w:pPr>
              <w:widowControl w:val="0"/>
              <w:numPr>
                <w:ilvl w:val="0"/>
                <w:numId w:val="0"/>
              </w:numPr>
              <w:spacing w:line="240" w:lineRule="auto"/>
              <w:jc w:val="both"/>
              <w:rPr>
                <w:rFonts w:hint="default" w:ascii="宋体" w:hAnsi="宋体" w:eastAsia="宋体" w:cs="宋体"/>
                <w:sz w:val="21"/>
                <w:szCs w:val="21"/>
                <w:lang w:val="en-US" w:eastAsia="zh-CN"/>
              </w:rPr>
            </w:pPr>
          </w:p>
        </w:tc>
        <w:tc>
          <w:tcPr>
            <w:tcW w:w="1928" w:type="dxa"/>
            <w:noWrap w:val="0"/>
            <w:vAlign w:val="top"/>
          </w:tcPr>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在操作中，感知垒的稳的方法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90" w:hRule="atLeast"/>
        </w:trPr>
        <w:tc>
          <w:tcPr>
            <w:tcW w:w="1521" w:type="dxa"/>
            <w:gridSpan w:val="2"/>
            <w:noWrap w:val="0"/>
            <w:vAlign w:val="top"/>
          </w:tcPr>
          <w:p>
            <w:pPr>
              <w:spacing w:line="240" w:lineRule="auto"/>
              <w:jc w:val="left"/>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四、活动延伸</w:t>
            </w:r>
          </w:p>
        </w:tc>
        <w:tc>
          <w:tcPr>
            <w:tcW w:w="3689" w:type="dxa"/>
            <w:gridSpan w:val="3"/>
            <w:tcBorders>
              <w:right w:val="dashed" w:color="auto" w:sz="4" w:space="0"/>
            </w:tcBorders>
            <w:noWrap w:val="0"/>
            <w:vAlign w:val="top"/>
          </w:tcPr>
          <w:p>
            <w:pPr>
              <w:pStyle w:val="8"/>
              <w:keepNext w:val="0"/>
              <w:keepLines w:val="0"/>
              <w:widowControl/>
              <w:numPr>
                <w:ilvl w:val="0"/>
                <w:numId w:val="0"/>
              </w:numPr>
              <w:suppressLineNumbers w:val="0"/>
              <w:spacing w:before="0" w:beforeAutospacing="0" w:after="0" w:afterAutospacing="0"/>
              <w:ind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围合的方法：</w:t>
            </w:r>
          </w:p>
          <w:p>
            <w:pPr>
              <w:pStyle w:val="8"/>
              <w:keepNext w:val="0"/>
              <w:keepLines w:val="0"/>
              <w:widowControl/>
              <w:numPr>
                <w:ilvl w:val="0"/>
                <w:numId w:val="0"/>
              </w:numPr>
              <w:suppressLineNumbers w:val="0"/>
              <w:spacing w:before="0" w:beforeAutospacing="0" w:after="0" w:afterAutospacing="0"/>
              <w:ind w:leftChars="0" w:right="0" w:rightChars="0"/>
              <w:rPr>
                <w:rFonts w:hint="eastAsia"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如果还有纸杯的话，上面还能放吗？</w:t>
            </w:r>
          </w:p>
          <w:p>
            <w:pPr>
              <w:pStyle w:val="8"/>
              <w:keepNext w:val="0"/>
              <w:keepLines w:val="0"/>
              <w:widowControl/>
              <w:numPr>
                <w:ilvl w:val="0"/>
                <w:numId w:val="0"/>
              </w:numPr>
              <w:suppressLineNumbers w:val="0"/>
              <w:spacing w:before="0" w:beforeAutospacing="0" w:after="0" w:afterAutospacing="0"/>
              <w:ind w:leftChars="0" w:right="0" w:rightChars="0"/>
              <w:rPr>
                <w:rFonts w:hint="default" w:ascii="宋体" w:hAnsi="宋体" w:eastAsia="宋体" w:cs="宋体"/>
                <w:kern w:val="2"/>
                <w:sz w:val="21"/>
                <w:szCs w:val="21"/>
                <w:lang w:val="en-US" w:eastAsia="zh-CN" w:bidi="ar-SA"/>
              </w:rPr>
            </w:pPr>
            <w:r>
              <w:rPr>
                <w:rFonts w:hint="eastAsia" w:ascii="宋体" w:hAnsi="宋体" w:eastAsia="宋体" w:cs="宋体"/>
                <w:kern w:val="2"/>
                <w:sz w:val="21"/>
                <w:szCs w:val="21"/>
                <w:lang w:val="en-US" w:eastAsia="zh-CN" w:bidi="ar-SA"/>
              </w:rPr>
              <w:t>如果有100个纸杯，你们还能垒的更高吗？</w:t>
            </w:r>
          </w:p>
          <w:p>
            <w:pPr>
              <w:pStyle w:val="8"/>
              <w:keepNext w:val="0"/>
              <w:keepLines w:val="0"/>
              <w:widowControl/>
              <w:numPr>
                <w:ilvl w:val="0"/>
                <w:numId w:val="0"/>
              </w:numPr>
              <w:suppressLineNumbers w:val="0"/>
              <w:spacing w:before="0" w:beforeAutospacing="0" w:after="0" w:afterAutospacing="0"/>
              <w:ind w:leftChars="0" w:right="0" w:rightChars="0"/>
              <w:rPr>
                <w:rFonts w:hint="default" w:ascii="宋体" w:hAnsi="宋体" w:eastAsia="宋体" w:cs="宋体"/>
                <w:kern w:val="2"/>
                <w:sz w:val="21"/>
                <w:szCs w:val="21"/>
                <w:lang w:val="en-US" w:eastAsia="zh-CN" w:bidi="ar-SA"/>
              </w:rPr>
            </w:pPr>
          </w:p>
        </w:tc>
        <w:tc>
          <w:tcPr>
            <w:tcW w:w="2242" w:type="dxa"/>
            <w:gridSpan w:val="4"/>
            <w:tcBorders>
              <w:left w:val="dashed" w:color="auto" w:sz="4" w:space="0"/>
            </w:tcBorders>
            <w:noWrap w:val="0"/>
            <w:vAlign w:val="top"/>
          </w:tcPr>
          <w:p>
            <w:pPr>
              <w:spacing w:line="240" w:lineRule="auto"/>
              <w:rPr>
                <w:rFonts w:hint="default" w:ascii="宋体" w:hAnsi="宋体" w:eastAsia="宋体" w:cs="宋体"/>
                <w:sz w:val="21"/>
                <w:szCs w:val="21"/>
                <w:lang w:val="en-US" w:eastAsia="zh-CN"/>
              </w:rPr>
            </w:pPr>
          </w:p>
        </w:tc>
        <w:tc>
          <w:tcPr>
            <w:tcW w:w="1928" w:type="dxa"/>
            <w:noWrap w:val="0"/>
            <w:vAlign w:val="top"/>
          </w:tcPr>
          <w:p>
            <w:pPr>
              <w:spacing w:line="240" w:lineRule="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投入区域游戏中，幼儿持续探索，发现纸杯的多样性玩法。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0" w:hRule="atLeast"/>
        </w:trPr>
        <w:tc>
          <w:tcPr>
            <w:tcW w:w="9380" w:type="dxa"/>
            <w:gridSpan w:val="10"/>
            <w:noWrap w:val="0"/>
            <w:vAlign w:val="top"/>
          </w:tcPr>
          <w:p>
            <w:pPr>
              <w:rPr>
                <w:rFonts w:hint="default" w:ascii="宋体" w:hAnsi="宋体" w:eastAsia="宋体"/>
                <w:b/>
                <w:szCs w:val="21"/>
                <w:lang w:val="en-US" w:eastAsia="zh-CN"/>
              </w:rPr>
            </w:pPr>
            <w:r>
              <w:rPr>
                <w:rFonts w:hint="eastAsia" w:ascii="宋体" w:hAnsi="宋体"/>
                <w:b/>
                <w:szCs w:val="21"/>
              </w:rPr>
              <w:t>活动反思：</w:t>
            </w:r>
          </w:p>
        </w:tc>
      </w:tr>
    </w:tbl>
    <w:p>
      <w:pPr>
        <w:rPr>
          <w:rFonts w:hint="eastAsia"/>
        </w:rPr>
      </w:pPr>
      <w:r>
        <w:rPr>
          <w:rFonts w:hint="eastAsia"/>
        </w:rPr>
        <w:t>备注：活动反思主要填写执教老师个人修改和完善的地方或者对本教案的修改建议。</w:t>
      </w:r>
    </w:p>
    <w:p>
      <w:pPr>
        <w:numPr>
          <w:ilvl w:val="0"/>
          <w:numId w:val="0"/>
        </w:numPr>
        <w:spacing w:line="500" w:lineRule="exact"/>
        <w:rPr>
          <w:rFonts w:hint="default" w:ascii="宋体" w:hAnsi="宋体" w:eastAsia="宋体" w:cs="宋体"/>
          <w:b/>
          <w:bCs/>
          <w:sz w:val="28"/>
          <w:szCs w:val="28"/>
          <w:lang w:val="en-US" w:eastAsia="zh-CN"/>
        </w:rPr>
      </w:pPr>
    </w:p>
    <w:p>
      <w:pPr>
        <w:numPr>
          <w:ilvl w:val="0"/>
          <w:numId w:val="0"/>
        </w:numPr>
        <w:spacing w:line="500" w:lineRule="exact"/>
        <w:rPr>
          <w:rFonts w:hint="default" w:ascii="宋体" w:hAnsi="宋体" w:eastAsia="宋体" w:cs="宋体"/>
          <w:b/>
          <w:bCs/>
          <w:sz w:val="28"/>
          <w:szCs w:val="28"/>
          <w:lang w:val="en-US" w:eastAsia="zh-CN"/>
        </w:rPr>
      </w:pPr>
      <w:bookmarkStart w:id="0" w:name="_GoBack"/>
      <w:bookmarkEnd w:id="0"/>
    </w:p>
    <w:p>
      <w:pPr>
        <w:numPr>
          <w:ilvl w:val="0"/>
          <w:numId w:val="0"/>
        </w:numPr>
        <w:spacing w:line="500" w:lineRule="exact"/>
        <w:rPr>
          <w:rFonts w:hint="default" w:ascii="宋体" w:hAnsi="宋体" w:eastAsia="宋体" w:cs="宋体"/>
          <w:b/>
          <w:bCs/>
          <w:sz w:val="28"/>
          <w:szCs w:val="28"/>
          <w:lang w:val="en-US" w:eastAsia="zh-CN"/>
        </w:rPr>
      </w:pPr>
    </w:p>
    <w:p>
      <w:pPr>
        <w:numPr>
          <w:ilvl w:val="0"/>
          <w:numId w:val="1"/>
        </w:numPr>
        <w:spacing w:line="360" w:lineRule="auto"/>
        <w:ind w:left="0" w:leftChars="0" w:firstLine="0" w:firstLineChars="0"/>
        <w:rPr>
          <w:rFonts w:hint="eastAsia" w:ascii="宋体" w:hAnsi="宋体" w:eastAsia="宋体" w:cs="宋体"/>
          <w:b/>
          <w:bCs/>
          <w:sz w:val="28"/>
          <w:szCs w:val="28"/>
          <w:lang w:val="en-US" w:eastAsia="zh-CN"/>
        </w:rPr>
      </w:pPr>
      <w:r>
        <w:rPr>
          <w:rFonts w:hint="eastAsia" w:ascii="宋体" w:hAnsi="宋体" w:eastAsia="宋体" w:cs="宋体"/>
          <w:b/>
          <w:bCs/>
          <w:sz w:val="28"/>
          <w:szCs w:val="28"/>
          <w:lang w:val="en-US" w:eastAsia="zh-CN"/>
        </w:rPr>
        <w:t>区域观摩：飞龙幼儿园  张薇  小班区域《冬天到》</w:t>
      </w:r>
    </w:p>
    <w:p>
      <w:pPr>
        <w:spacing w:line="420" w:lineRule="exact"/>
        <w:jc w:val="center"/>
        <w:rPr>
          <w:rFonts w:ascii="黑体" w:hAnsi="黑体" w:eastAsia="黑体" w:cs="黑体"/>
          <w:b/>
          <w:bCs/>
          <w:sz w:val="32"/>
          <w:szCs w:val="32"/>
        </w:rPr>
      </w:pPr>
      <w:r>
        <w:rPr>
          <w:rFonts w:hint="eastAsia" w:ascii="黑体" w:hAnsi="黑体" w:eastAsia="黑体" w:cs="黑体"/>
          <w:b/>
          <w:bCs/>
          <w:sz w:val="32"/>
          <w:szCs w:val="32"/>
        </w:rPr>
        <w:t xml:space="preserve">     常州市新北区飞龙幼儿园区域活动实施方案</w:t>
      </w:r>
    </w:p>
    <w:p>
      <w:pPr>
        <w:spacing w:line="420" w:lineRule="exact"/>
        <w:jc w:val="center"/>
        <w:rPr>
          <w:rFonts w:ascii="黑体" w:hAnsi="黑体" w:eastAsia="黑体" w:cs="黑体"/>
          <w:b/>
          <w:bCs/>
          <w:sz w:val="24"/>
          <w:szCs w:val="24"/>
        </w:rPr>
      </w:pPr>
      <w:r>
        <w:rPr>
          <w:rFonts w:hint="eastAsia"/>
          <w:sz w:val="22"/>
          <w:szCs w:val="22"/>
        </w:rPr>
        <w:t>班级：</w:t>
      </w:r>
      <w:r>
        <w:rPr>
          <w:rFonts w:hint="eastAsia"/>
          <w:sz w:val="22"/>
          <w:szCs w:val="22"/>
          <w:u w:val="single"/>
          <w:lang w:val="en-US" w:eastAsia="zh-CN"/>
        </w:rPr>
        <w:t>小5</w:t>
      </w:r>
      <w:r>
        <w:rPr>
          <w:rFonts w:hint="eastAsia"/>
          <w:u w:val="single"/>
        </w:rPr>
        <w:t>班</w:t>
      </w:r>
      <w:r>
        <w:rPr>
          <w:u w:val="single"/>
        </w:rPr>
        <w:t xml:space="preserve">  </w:t>
      </w:r>
      <w:r>
        <w:t xml:space="preserve">  </w:t>
      </w:r>
      <w:r>
        <w:rPr>
          <w:rFonts w:hint="eastAsia" w:cs="宋体"/>
          <w:sz w:val="22"/>
          <w:szCs w:val="22"/>
        </w:rPr>
        <w:t>教师：</w:t>
      </w:r>
      <w:r>
        <w:rPr>
          <w:rFonts w:hint="eastAsia"/>
          <w:sz w:val="22"/>
          <w:szCs w:val="22"/>
          <w:u w:val="single"/>
          <w:lang w:val="en-US" w:eastAsia="zh-CN"/>
        </w:rPr>
        <w:t xml:space="preserve">张薇   </w:t>
      </w:r>
      <w:r>
        <w:rPr>
          <w:rFonts w:hint="eastAsia" w:cs="宋体"/>
          <w:sz w:val="22"/>
          <w:szCs w:val="22"/>
          <w:u w:val="single"/>
          <w:lang w:val="en-US" w:eastAsia="zh-CN"/>
        </w:rPr>
        <w:t>严坷清</w:t>
      </w:r>
      <w:r>
        <w:rPr>
          <w:sz w:val="22"/>
          <w:szCs w:val="22"/>
          <w:u w:val="single"/>
        </w:rPr>
        <w:t xml:space="preserve"> </w:t>
      </w:r>
      <w:r>
        <w:rPr>
          <w:rFonts w:hint="eastAsia"/>
          <w:sz w:val="22"/>
          <w:szCs w:val="22"/>
          <w:u w:val="single"/>
        </w:rPr>
        <w:t xml:space="preserve"> </w:t>
      </w:r>
    </w:p>
    <w:tbl>
      <w:tblPr>
        <w:tblStyle w:val="9"/>
        <w:tblpPr w:leftFromText="180" w:rightFromText="180" w:vertAnchor="text" w:horzAnchor="page" w:tblpX="803" w:tblpY="208"/>
        <w:tblOverlap w:val="never"/>
        <w:tblW w:w="154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9"/>
        <w:gridCol w:w="1714"/>
        <w:gridCol w:w="2350"/>
        <w:gridCol w:w="3919"/>
        <w:gridCol w:w="3452"/>
        <w:gridCol w:w="35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trPr>
        <w:tc>
          <w:tcPr>
            <w:tcW w:w="2153" w:type="dxa"/>
            <w:gridSpan w:val="2"/>
            <w:tcBorders>
              <w:top w:val="single" w:color="auto" w:sz="4" w:space="0"/>
              <w:left w:val="single" w:color="auto" w:sz="4" w:space="0"/>
              <w:bottom w:val="single" w:color="auto" w:sz="4" w:space="0"/>
              <w:right w:val="single" w:color="auto" w:sz="4" w:space="0"/>
            </w:tcBorders>
            <w:vAlign w:val="center"/>
          </w:tcPr>
          <w:p>
            <w:pPr>
              <w:jc w:val="center"/>
              <w:rPr>
                <w:rFonts w:ascii="宋体"/>
                <w:b/>
                <w:sz w:val="24"/>
                <w:szCs w:val="24"/>
              </w:rPr>
            </w:pPr>
            <w:r>
              <w:rPr>
                <w:rFonts w:hint="eastAsia" w:ascii="宋体"/>
                <w:b/>
                <w:sz w:val="24"/>
                <w:szCs w:val="24"/>
              </w:rPr>
              <w:t>区域名称</w:t>
            </w:r>
          </w:p>
        </w:tc>
        <w:tc>
          <w:tcPr>
            <w:tcW w:w="2350"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24"/>
                <w:szCs w:val="24"/>
              </w:rPr>
            </w:pPr>
            <w:r>
              <w:rPr>
                <w:rFonts w:hint="eastAsia" w:ascii="宋体" w:hAnsi="宋体" w:cs="宋体"/>
                <w:b/>
                <w:sz w:val="24"/>
                <w:szCs w:val="24"/>
              </w:rPr>
              <w:t>游戏材料</w:t>
            </w:r>
          </w:p>
        </w:tc>
        <w:tc>
          <w:tcPr>
            <w:tcW w:w="3919" w:type="dxa"/>
            <w:tcBorders>
              <w:top w:val="single" w:color="auto" w:sz="4" w:space="0"/>
              <w:left w:val="single" w:color="auto" w:sz="4" w:space="0"/>
              <w:bottom w:val="single" w:color="auto" w:sz="4" w:space="0"/>
              <w:right w:val="single" w:color="auto" w:sz="4" w:space="0"/>
            </w:tcBorders>
            <w:vAlign w:val="center"/>
          </w:tcPr>
          <w:p>
            <w:pPr>
              <w:jc w:val="center"/>
              <w:rPr>
                <w:rFonts w:ascii="宋体"/>
                <w:b/>
                <w:sz w:val="24"/>
                <w:szCs w:val="24"/>
              </w:rPr>
            </w:pPr>
            <w:r>
              <w:rPr>
                <w:rFonts w:hint="eastAsia" w:ascii="宋体" w:hAnsi="宋体" w:cs="宋体"/>
                <w:b/>
                <w:sz w:val="24"/>
                <w:szCs w:val="24"/>
              </w:rPr>
              <w:t>核心经验预设</w:t>
            </w:r>
          </w:p>
        </w:tc>
        <w:tc>
          <w:tcPr>
            <w:tcW w:w="3452" w:type="dxa"/>
            <w:tcBorders>
              <w:top w:val="single" w:color="auto" w:sz="4" w:space="0"/>
              <w:left w:val="single" w:color="auto" w:sz="4" w:space="0"/>
              <w:bottom w:val="single" w:color="auto" w:sz="4" w:space="0"/>
              <w:right w:val="single" w:color="auto" w:sz="4" w:space="0"/>
            </w:tcBorders>
            <w:vAlign w:val="center"/>
          </w:tcPr>
          <w:p>
            <w:pPr>
              <w:ind w:firstLine="944" w:firstLineChars="392"/>
              <w:rPr>
                <w:rFonts w:ascii="宋体" w:hAnsi="宋体" w:cs="宋体"/>
                <w:b/>
                <w:sz w:val="24"/>
                <w:szCs w:val="24"/>
              </w:rPr>
            </w:pPr>
            <w:r>
              <w:rPr>
                <w:rFonts w:hint="eastAsia" w:ascii="宋体" w:hAnsi="宋体" w:cs="宋体"/>
                <w:b/>
                <w:sz w:val="24"/>
                <w:szCs w:val="24"/>
              </w:rPr>
              <w:t>游戏预设玩法</w:t>
            </w:r>
          </w:p>
        </w:tc>
        <w:tc>
          <w:tcPr>
            <w:tcW w:w="3584" w:type="dxa"/>
            <w:tcBorders>
              <w:top w:val="single" w:color="auto" w:sz="4" w:space="0"/>
              <w:left w:val="single" w:color="auto" w:sz="4" w:space="0"/>
              <w:bottom w:val="single" w:color="auto" w:sz="4" w:space="0"/>
              <w:right w:val="single" w:color="auto" w:sz="4" w:space="0"/>
            </w:tcBorders>
            <w:vAlign w:val="center"/>
          </w:tcPr>
          <w:p>
            <w:pPr>
              <w:jc w:val="center"/>
              <w:rPr>
                <w:rFonts w:hint="eastAsia" w:ascii="宋体" w:hAnsi="宋体" w:eastAsia="宋体" w:cs="宋体"/>
                <w:b/>
                <w:sz w:val="24"/>
                <w:szCs w:val="24"/>
                <w:lang w:eastAsia="zh-CN"/>
              </w:rPr>
            </w:pPr>
            <w:r>
              <w:rPr>
                <w:rFonts w:hint="eastAsia" w:ascii="宋体" w:hAnsi="宋体" w:cs="宋体"/>
                <w:b/>
                <w:sz w:val="24"/>
                <w:szCs w:val="24"/>
              </w:rPr>
              <w:t>关注</w:t>
            </w:r>
            <w:r>
              <w:rPr>
                <w:rFonts w:hint="eastAsia" w:ascii="宋体" w:hAnsi="宋体" w:cs="宋体"/>
                <w:b/>
                <w:sz w:val="24"/>
                <w:szCs w:val="24"/>
                <w:lang w:val="en-US" w:eastAsia="zh-CN"/>
              </w:rPr>
              <w:t>要点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439"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数学区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eastAsia" w:ascii="宋体" w:hAnsi="宋体" w:eastAsia="宋体"/>
                <w:sz w:val="21"/>
                <w:szCs w:val="21"/>
                <w:lang w:val="en-US" w:eastAsia="zh-CN"/>
              </w:rPr>
            </w:pPr>
            <w:r>
              <w:rPr>
                <w:rFonts w:hint="eastAsia" w:ascii="宋体" w:hAnsi="宋体"/>
                <w:sz w:val="21"/>
                <w:szCs w:val="21"/>
                <w:lang w:val="en-US" w:eastAsia="zh-CN"/>
              </w:rPr>
              <w:t>堆雪人</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1.2张雪景图片底板</w:t>
            </w:r>
          </w:p>
          <w:p>
            <w:pPr>
              <w:numPr>
                <w:ilvl w:val="0"/>
                <w:numId w:val="0"/>
              </w:num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2.大小2组雪人图片</w:t>
            </w:r>
          </w:p>
          <w:p>
            <w:pPr>
              <w:numPr>
                <w:ilvl w:val="0"/>
                <w:numId w:val="0"/>
              </w:numPr>
              <w:ind w:leftChars="0"/>
              <w:jc w:val="both"/>
              <w:rPr>
                <w:rFonts w:hint="default" w:ascii="宋体" w:hAnsi="宋体"/>
                <w:color w:val="000000" w:themeColor="text1"/>
                <w:sz w:val="21"/>
                <w:szCs w:val="21"/>
                <w:lang w:val="en-US" w:eastAsia="zh-CN"/>
                <w14:textFill>
                  <w14:solidFill>
                    <w14:schemeClr w14:val="tx1"/>
                  </w14:solidFill>
                </w14:textFill>
              </w:rPr>
            </w:pP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eastAsia" w:ascii="宋体" w:hAnsi="宋体" w:cs="宋体"/>
                <w:sz w:val="21"/>
                <w:szCs w:val="21"/>
                <w:lang w:val="en-US" w:eastAsia="zh-CN"/>
              </w:rPr>
            </w:pPr>
            <w:r>
              <w:rPr>
                <w:rFonts w:hint="eastAsia" w:ascii="宋体" w:hAnsi="宋体" w:cs="宋体"/>
                <w:sz w:val="21"/>
                <w:szCs w:val="21"/>
                <w:lang w:val="en-US" w:eastAsia="zh-CN"/>
              </w:rPr>
              <w:t>1.幼儿认识并能区分圆形、方形、三角形。</w:t>
            </w:r>
          </w:p>
          <w:p>
            <w:pPr>
              <w:numPr>
                <w:ilvl w:val="0"/>
                <w:numId w:val="0"/>
              </w:numPr>
              <w:jc w:val="both"/>
              <w:rPr>
                <w:rFonts w:hint="eastAsia" w:ascii="宋体" w:hAnsi="宋体" w:cs="宋体"/>
                <w:sz w:val="21"/>
                <w:szCs w:val="21"/>
                <w:lang w:val="en-US" w:eastAsia="zh-CN"/>
              </w:rPr>
            </w:pPr>
            <w:r>
              <w:rPr>
                <w:rFonts w:hint="eastAsia" w:ascii="宋体" w:hAnsi="宋体" w:cs="宋体"/>
                <w:sz w:val="21"/>
                <w:szCs w:val="21"/>
                <w:lang w:val="en-US" w:eastAsia="zh-CN"/>
              </w:rPr>
              <w:t>2.幼儿能将物体按大小分类</w:t>
            </w:r>
          </w:p>
          <w:p>
            <w:pPr>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3.幼儿能根据物体特点寻找与之匹配的物体。</w:t>
            </w:r>
          </w:p>
          <w:p>
            <w:pPr>
              <w:numPr>
                <w:ilvl w:val="0"/>
                <w:numId w:val="0"/>
              </w:numPr>
              <w:jc w:val="both"/>
              <w:rPr>
                <w:rFonts w:hint="default" w:ascii="宋体" w:hAnsi="宋体" w:cs="宋体"/>
                <w:sz w:val="21"/>
                <w:szCs w:val="21"/>
                <w:lang w:val="en-US" w:eastAsia="zh-CN"/>
              </w:rPr>
            </w:pPr>
          </w:p>
        </w:tc>
        <w:tc>
          <w:tcPr>
            <w:tcW w:w="3452" w:type="dxa"/>
            <w:tcBorders>
              <w:top w:val="single" w:color="auto" w:sz="4" w:space="0"/>
              <w:left w:val="single" w:color="auto" w:sz="4" w:space="0"/>
              <w:bottom w:val="single" w:color="auto" w:sz="4" w:space="0"/>
              <w:right w:val="single" w:color="auto" w:sz="4" w:space="0"/>
            </w:tcBorders>
            <w:vAlign w:val="top"/>
          </w:tcPr>
          <w:p>
            <w:pPr>
              <w:pStyle w:val="16"/>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1.找到相同形状的雪人身体部分，组合成完整的小雪人。</w:t>
            </w:r>
          </w:p>
          <w:p>
            <w:pPr>
              <w:pStyle w:val="16"/>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2.能够根据雪人的围巾颜色，找到匹配的帽子。</w:t>
            </w:r>
          </w:p>
          <w:p>
            <w:pPr>
              <w:pStyle w:val="16"/>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3.能根据大小标记，摆放匹配的雪人。</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1.观察幼儿是否能找到正确的图形。</w:t>
            </w:r>
          </w:p>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cs="宋体"/>
                <w:sz w:val="21"/>
                <w:szCs w:val="21"/>
              </w:rPr>
              <w:t>观察幼儿能</w:t>
            </w:r>
            <w:r>
              <w:rPr>
                <w:rFonts w:hint="eastAsia" w:ascii="宋体" w:hAnsi="宋体" w:cs="宋体"/>
                <w:sz w:val="21"/>
                <w:szCs w:val="21"/>
                <w:lang w:val="en-US" w:eastAsia="zh-CN"/>
              </w:rPr>
              <w:t>观察到雪人的特点并进行匹配。</w:t>
            </w:r>
          </w:p>
          <w:p>
            <w:pPr>
              <w:jc w:val="both"/>
              <w:rPr>
                <w:rFonts w:hint="default"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39"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sz w:val="21"/>
                <w:szCs w:val="21"/>
                <w:lang w:val="en-US" w:eastAsia="zh-CN"/>
              </w:rPr>
            </w:pPr>
            <w:r>
              <w:rPr>
                <w:rFonts w:hint="eastAsia" w:ascii="宋体" w:hAnsi="宋体"/>
                <w:sz w:val="21"/>
                <w:szCs w:val="21"/>
                <w:lang w:val="en-US" w:eastAsia="zh-CN"/>
              </w:rPr>
              <w:t>冰糖葫芦DIY</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29"/>
              </w:numPr>
              <w:jc w:val="both"/>
              <w:rPr>
                <w:rFonts w:hint="eastAsia"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竹签底板</w:t>
            </w:r>
          </w:p>
          <w:p>
            <w:pPr>
              <w:numPr>
                <w:ilvl w:val="0"/>
                <w:numId w:val="0"/>
              </w:num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2.各种水果卡</w:t>
            </w:r>
          </w:p>
          <w:p>
            <w:pPr>
              <w:numPr>
                <w:ilvl w:val="0"/>
                <w:numId w:val="0"/>
              </w:num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3.任务卡</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1.有规律排列中尝试识别</w:t>
            </w:r>
            <w:r>
              <w:rPr>
                <w:rFonts w:hint="default" w:ascii="宋体" w:hAnsi="宋体" w:cs="宋体"/>
                <w:sz w:val="21"/>
                <w:szCs w:val="21"/>
                <w:lang w:val="en-US" w:eastAsia="zh-CN"/>
              </w:rPr>
              <w:t>AABB</w:t>
            </w:r>
            <w:r>
              <w:rPr>
                <w:rFonts w:hint="eastAsia" w:ascii="宋体" w:hAnsi="宋体" w:cs="宋体"/>
                <w:sz w:val="21"/>
                <w:szCs w:val="21"/>
                <w:lang w:val="en-US" w:eastAsia="zh-CN"/>
              </w:rPr>
              <w:t>、ABAB的排序规律。</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2.幼儿能感知5以内的数量，给5以内的操作卡匹配等量的实物。</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2.幼儿能手口一致地点数5以内的数量，并说出总数。</w:t>
            </w:r>
          </w:p>
        </w:tc>
        <w:tc>
          <w:tcPr>
            <w:tcW w:w="3452"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1.根据任务卡上的颜色，找到对应颜色的水果串成糖葫芦。</w:t>
            </w:r>
          </w:p>
          <w:p>
            <w:pPr>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2.能够正确点数出任务卡上的水果数量。</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1.观察幼儿是否能根据任务卡规律排序。</w:t>
            </w:r>
          </w:p>
          <w:p>
            <w:pPr>
              <w:jc w:val="both"/>
              <w:rPr>
                <w:rFonts w:hint="eastAsia" w:ascii="宋体" w:hAnsi="宋体" w:cs="宋体"/>
                <w:sz w:val="21"/>
                <w:szCs w:val="21"/>
                <w:lang w:val="en-US" w:eastAsia="zh-CN"/>
              </w:rPr>
            </w:pPr>
            <w:r>
              <w:rPr>
                <w:rFonts w:hint="eastAsia" w:ascii="宋体" w:hAnsi="宋体" w:cs="宋体"/>
                <w:sz w:val="21"/>
                <w:szCs w:val="21"/>
                <w:lang w:val="en-US" w:eastAsia="zh-CN"/>
              </w:rPr>
              <w:t>2.观察幼儿是否能按数量匹配相应的水果。</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3.观察幼儿是否可以自己尝试不同规律。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39"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sz w:val="21"/>
                <w:szCs w:val="21"/>
                <w:lang w:val="en-US" w:eastAsia="zh-CN"/>
              </w:rPr>
            </w:pPr>
            <w:r>
              <w:rPr>
                <w:rFonts w:hint="eastAsia" w:ascii="宋体" w:hAnsi="宋体"/>
                <w:sz w:val="21"/>
                <w:szCs w:val="21"/>
                <w:lang w:val="en-US" w:eastAsia="zh-CN"/>
              </w:rPr>
              <w:t>小猫钓鱼</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1.钓鱼竿</w:t>
            </w:r>
          </w:p>
          <w:p>
            <w:p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2.池塘</w:t>
            </w:r>
          </w:p>
          <w:p>
            <w:pPr>
              <w:jc w:val="both"/>
              <w:rPr>
                <w:rFonts w:hint="default" w:ascii="宋体" w:hAnsi="宋体"/>
                <w:color w:val="000000" w:themeColor="text1"/>
                <w:sz w:val="21"/>
                <w:szCs w:val="21"/>
                <w:lang w:val="en-US" w:eastAsia="zh-CN"/>
                <w14:textFill>
                  <w14:solidFill>
                    <w14:schemeClr w14:val="tx1"/>
                  </w14:solidFill>
                </w14:textFill>
              </w:rPr>
            </w:pPr>
            <w:r>
              <w:rPr>
                <w:rFonts w:hint="eastAsia" w:ascii="宋体" w:hAnsi="宋体"/>
                <w:color w:val="000000" w:themeColor="text1"/>
                <w:sz w:val="21"/>
                <w:szCs w:val="21"/>
                <w:lang w:val="en-US" w:eastAsia="zh-CN"/>
                <w14:textFill>
                  <w14:solidFill>
                    <w14:schemeClr w14:val="tx1"/>
                  </w14:solidFill>
                </w14:textFill>
              </w:rPr>
              <w:t>3.提示卡</w:t>
            </w:r>
          </w:p>
          <w:p>
            <w:pPr>
              <w:jc w:val="both"/>
              <w:rPr>
                <w:rFonts w:hint="default" w:ascii="宋体" w:hAnsi="宋体"/>
                <w:color w:val="FF0000"/>
                <w:sz w:val="21"/>
                <w:szCs w:val="21"/>
                <w:lang w:val="en-US" w:eastAsia="zh-CN"/>
              </w:rPr>
            </w:pPr>
            <w:r>
              <w:rPr>
                <w:rFonts w:hint="eastAsia" w:ascii="宋体" w:hAnsi="宋体"/>
                <w:color w:val="000000" w:themeColor="text1"/>
                <w:sz w:val="21"/>
                <w:szCs w:val="21"/>
                <w:lang w:val="en-US" w:eastAsia="zh-CN"/>
                <w14:textFill>
                  <w14:solidFill>
                    <w14:schemeClr w14:val="tx1"/>
                  </w14:solidFill>
                </w14:textFill>
              </w:rPr>
              <w:t>4.小鱼</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val="en-US" w:eastAsia="zh-CN"/>
              </w:rPr>
            </w:pPr>
            <w:r>
              <w:rPr>
                <w:rFonts w:hint="eastAsia" w:ascii="宋体" w:hAnsi="宋体" w:cs="宋体"/>
                <w:sz w:val="21"/>
                <w:szCs w:val="21"/>
                <w:lang w:val="en-US" w:eastAsia="zh-CN"/>
              </w:rPr>
              <w:t>1.幼儿能根据提示卡将相同形状的小鱼集中放在一起，并进行简单的归类。</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2.幼儿能根据提示卡将数量为5以内的集合分类。</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3.锻炼幼儿动手操作能力，发展手部精细动作。</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根据提示卡上形状的排列顺序、点数，从池塘中找到正确的小鱼，并用钓鱼竿钓上来，贴在提示卡下面空白处。</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eastAsia="宋体" w:cs="宋体"/>
                <w:sz w:val="21"/>
                <w:szCs w:val="21"/>
                <w:lang w:val="en-US" w:eastAsia="zh-CN"/>
              </w:rPr>
            </w:pPr>
            <w:r>
              <w:rPr>
                <w:rFonts w:hint="eastAsia" w:ascii="宋体" w:hAnsi="宋体" w:cs="宋体"/>
                <w:sz w:val="21"/>
                <w:szCs w:val="21"/>
                <w:lang w:val="en-US" w:eastAsia="zh-CN"/>
              </w:rPr>
              <w:t>1.</w:t>
            </w:r>
            <w:r>
              <w:rPr>
                <w:rFonts w:hint="eastAsia" w:ascii="宋体" w:hAnsi="宋体" w:cs="宋体"/>
                <w:sz w:val="21"/>
                <w:szCs w:val="21"/>
              </w:rPr>
              <w:t>观察幼儿能否按照已有规律进行规律的复制</w:t>
            </w:r>
            <w:r>
              <w:rPr>
                <w:rFonts w:hint="eastAsia" w:ascii="宋体" w:hAnsi="宋体" w:cs="宋体"/>
                <w:sz w:val="21"/>
                <w:szCs w:val="21"/>
                <w:lang w:eastAsia="zh-CN"/>
              </w:rPr>
              <w:t>。</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2.观察幼儿是否能利用钓鱼竿钓到小鱼。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39" w:type="dxa"/>
            <w:vMerge w:val="restart"/>
            <w:tcBorders>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科</w:t>
            </w:r>
          </w:p>
          <w:p>
            <w:pPr>
              <w:jc w:val="center"/>
              <w:rPr>
                <w:rFonts w:ascii="宋体" w:hAnsi="宋体" w:eastAsia="宋体" w:cs="Times New Roman"/>
                <w:kern w:val="2"/>
                <w:sz w:val="21"/>
                <w:szCs w:val="21"/>
                <w:lang w:val="en-US" w:eastAsia="zh-CN" w:bidi="ar-SA"/>
              </w:rPr>
            </w:pPr>
            <w:r>
              <w:rPr>
                <w:rFonts w:hint="eastAsia" w:ascii="宋体" w:hAnsi="宋体" w:cs="宋体"/>
                <w:sz w:val="21"/>
                <w:szCs w:val="21"/>
              </w:rPr>
              <w:t>探区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破冰行动</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1.冻有玩具的冰块</w:t>
            </w:r>
          </w:p>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2.小锤子、凿子</w:t>
            </w:r>
          </w:p>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3.托盘</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1.能用多种感官感知事物的特征。</w:t>
            </w:r>
          </w:p>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2.幼儿会使用简单的工具，能根据自己的需求选择和使用不同的工具和材料。</w:t>
            </w:r>
          </w:p>
          <w:p>
            <w:pPr>
              <w:numPr>
                <w:ilvl w:val="0"/>
                <w:numId w:val="0"/>
              </w:numPr>
              <w:ind w:left="0" w:leftChars="0" w:firstLine="0" w:firstLineChars="0"/>
              <w:jc w:val="both"/>
              <w:rPr>
                <w:rFonts w:hint="eastAsia"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3.幼儿主动观察冰融化后产生的变化，对观察到的现象积极思考。</w:t>
            </w:r>
          </w:p>
          <w:p>
            <w:pPr>
              <w:numPr>
                <w:ilvl w:val="0"/>
                <w:numId w:val="0"/>
              </w:numPr>
              <w:ind w:left="0" w:leftChars="0" w:firstLine="0" w:firstLineChars="0"/>
              <w:jc w:val="both"/>
              <w:rPr>
                <w:rFonts w:hint="default" w:ascii="宋体" w:hAnsi="宋体" w:cs="Times New Roman"/>
                <w:kern w:val="2"/>
                <w:sz w:val="21"/>
                <w:szCs w:val="21"/>
                <w:lang w:val="en-US" w:eastAsia="zh-CN" w:bidi="ar-SA"/>
              </w:rPr>
            </w:pPr>
            <w:r>
              <w:rPr>
                <w:rFonts w:hint="eastAsia" w:ascii="宋体" w:hAnsi="宋体" w:cs="Times New Roman"/>
                <w:kern w:val="2"/>
                <w:sz w:val="21"/>
                <w:szCs w:val="21"/>
                <w:lang w:val="en-US" w:eastAsia="zh-CN" w:bidi="ar-SA"/>
              </w:rPr>
              <w:t>4.幼儿对周围很多事情和现象感兴趣，激发幼儿的好奇心与探索欲望。</w:t>
            </w:r>
          </w:p>
        </w:tc>
        <w:tc>
          <w:tcPr>
            <w:tcW w:w="3452" w:type="dxa"/>
            <w:tcBorders>
              <w:top w:val="single" w:color="auto" w:sz="4" w:space="0"/>
              <w:left w:val="single" w:color="auto" w:sz="4" w:space="0"/>
              <w:bottom w:val="single" w:color="auto" w:sz="4" w:space="0"/>
              <w:right w:val="single" w:color="auto" w:sz="4" w:space="0"/>
            </w:tcBorders>
            <w:vAlign w:val="top"/>
          </w:tcPr>
          <w:p>
            <w:pPr>
              <w:pStyle w:val="16"/>
              <w:numPr>
                <w:ilvl w:val="0"/>
                <w:numId w:val="0"/>
              </w:numPr>
              <w:ind w:left="0" w:leftChars="0" w:firstLine="0" w:firstLineChars="0"/>
              <w:jc w:val="both"/>
              <w:rPr>
                <w:rFonts w:hint="default" w:ascii="宋体" w:hAnsi="宋体" w:eastAsia="宋体" w:cs="宋体"/>
                <w:kern w:val="2"/>
                <w:sz w:val="21"/>
                <w:szCs w:val="21"/>
                <w:lang w:val="en-US" w:eastAsia="zh-CN" w:bidi="ar-SA"/>
              </w:rPr>
            </w:pPr>
            <w:r>
              <w:rPr>
                <w:rFonts w:hint="eastAsia" w:ascii="宋体" w:hAnsi="宋体" w:cs="宋体"/>
                <w:kern w:val="2"/>
                <w:sz w:val="21"/>
                <w:szCs w:val="21"/>
                <w:lang w:val="en-US" w:eastAsia="zh-CN" w:bidi="ar-SA"/>
              </w:rPr>
              <w:t>尝试利用各种工具融化或者敲破冰块取出里面的玩具。</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1.观察幼儿能自主选择工具。</w:t>
            </w:r>
          </w:p>
          <w:p>
            <w:pPr>
              <w:jc w:val="both"/>
              <w:rPr>
                <w:rFonts w:hint="default" w:ascii="宋体" w:hAnsi="宋体" w:cs="宋体"/>
                <w:kern w:val="2"/>
                <w:sz w:val="21"/>
                <w:szCs w:val="21"/>
                <w:lang w:val="en-US" w:eastAsia="zh-CN" w:bidi="ar-SA"/>
              </w:rPr>
            </w:pPr>
            <w:r>
              <w:rPr>
                <w:rFonts w:hint="eastAsia" w:ascii="宋体" w:hAnsi="宋体" w:cs="宋体"/>
                <w:kern w:val="2"/>
                <w:sz w:val="21"/>
                <w:szCs w:val="21"/>
                <w:lang w:val="en-US" w:eastAsia="zh-CN" w:bidi="ar-SA"/>
              </w:rPr>
              <w:t>2.观察幼儿是能大胆讲述自己的发现。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3" w:hRule="atLeast"/>
        </w:trPr>
        <w:tc>
          <w:tcPr>
            <w:tcW w:w="439" w:type="dxa"/>
            <w:vMerge w:val="continue"/>
            <w:tcBorders>
              <w:left w:val="single" w:color="auto" w:sz="4" w:space="0"/>
              <w:right w:val="single" w:color="auto" w:sz="4" w:space="0"/>
            </w:tcBorders>
            <w:vAlign w:val="center"/>
          </w:tcPr>
          <w:p>
            <w:pPr>
              <w:jc w:val="center"/>
              <w:rPr>
                <w:rFonts w:hint="eastAsia"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cs="Times New Roman"/>
                <w:kern w:val="2"/>
                <w:sz w:val="21"/>
                <w:szCs w:val="21"/>
                <w:lang w:val="en-US" w:eastAsia="zh-CN" w:bidi="ar-SA"/>
              </w:rPr>
            </w:pPr>
            <w:r>
              <w:rPr>
                <w:rFonts w:hint="eastAsia" w:ascii="宋体" w:hAnsi="宋体"/>
                <w:sz w:val="21"/>
                <w:szCs w:val="21"/>
                <w:lang w:val="en-US" w:eastAsia="zh-CN"/>
              </w:rPr>
              <w:t>雪花飘飘</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default" w:ascii="宋体" w:hAnsi="宋体"/>
                <w:sz w:val="21"/>
                <w:szCs w:val="21"/>
                <w:lang w:val="en-US" w:eastAsia="zh-CN"/>
              </w:rPr>
            </w:pPr>
            <w:r>
              <w:rPr>
                <w:rFonts w:hint="eastAsia" w:ascii="宋体" w:hAnsi="宋体"/>
                <w:sz w:val="21"/>
                <w:szCs w:val="21"/>
                <w:lang w:val="en-US" w:eastAsia="zh-CN"/>
              </w:rPr>
              <w:t>1.塑料瓶</w:t>
            </w:r>
          </w:p>
          <w:p>
            <w:pPr>
              <w:numPr>
                <w:ilvl w:val="0"/>
                <w:numId w:val="0"/>
              </w:numPr>
              <w:ind w:left="0" w:leftChars="0" w:firstLine="0" w:firstLineChars="0"/>
              <w:jc w:val="both"/>
              <w:rPr>
                <w:rFonts w:hint="eastAsia" w:ascii="宋体" w:hAnsi="宋体"/>
                <w:sz w:val="21"/>
                <w:szCs w:val="21"/>
                <w:lang w:val="en-US" w:eastAsia="zh-CN"/>
              </w:rPr>
            </w:pPr>
            <w:r>
              <w:rPr>
                <w:rFonts w:hint="eastAsia" w:ascii="宋体" w:hAnsi="宋体"/>
                <w:sz w:val="21"/>
                <w:szCs w:val="21"/>
                <w:lang w:val="en-US" w:eastAsia="zh-CN"/>
              </w:rPr>
              <w:t>2.泡沫球</w:t>
            </w:r>
          </w:p>
          <w:p>
            <w:pPr>
              <w:numPr>
                <w:ilvl w:val="0"/>
                <w:numId w:val="0"/>
              </w:numPr>
              <w:ind w:left="0" w:leftChars="0" w:firstLine="0" w:firstLineChars="0"/>
              <w:jc w:val="both"/>
              <w:rPr>
                <w:rFonts w:hint="default" w:ascii="宋体" w:hAnsi="宋体"/>
                <w:sz w:val="21"/>
                <w:szCs w:val="21"/>
                <w:lang w:val="en-US" w:eastAsia="zh-CN"/>
              </w:rPr>
            </w:pPr>
            <w:r>
              <w:rPr>
                <w:rFonts w:hint="eastAsia" w:ascii="宋体" w:hAnsi="宋体"/>
                <w:sz w:val="21"/>
                <w:szCs w:val="21"/>
                <w:lang w:val="en-US" w:eastAsia="zh-CN"/>
              </w:rPr>
              <w:t>3.塑料吸管</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eastAsia" w:ascii="宋体" w:hAnsi="宋体" w:cs="Times New Roman"/>
                <w:kern w:val="2"/>
                <w:sz w:val="21"/>
                <w:szCs w:val="21"/>
                <w:lang w:val="en-US" w:eastAsia="zh-CN" w:bidi="ar-SA"/>
              </w:rPr>
            </w:pPr>
            <w:r>
              <w:rPr>
                <w:rFonts w:hint="eastAsia" w:ascii="宋体" w:hAnsi="宋体"/>
                <w:sz w:val="21"/>
                <w:szCs w:val="21"/>
                <w:lang w:val="en-US" w:eastAsia="zh-CN"/>
              </w:rPr>
              <w:t>1.</w:t>
            </w:r>
            <w:r>
              <w:rPr>
                <w:rFonts w:hint="eastAsia" w:ascii="宋体" w:hAnsi="宋体" w:cs="Times New Roman"/>
                <w:kern w:val="2"/>
                <w:sz w:val="21"/>
                <w:szCs w:val="21"/>
                <w:lang w:val="en-US" w:eastAsia="zh-CN" w:bidi="ar-SA"/>
              </w:rPr>
              <w:t>幼儿对周围很多事情和现象感兴趣，激发幼儿的好奇心与探索欲望。</w:t>
            </w:r>
          </w:p>
          <w:p>
            <w:pPr>
              <w:numPr>
                <w:ilvl w:val="0"/>
                <w:numId w:val="0"/>
              </w:numPr>
              <w:jc w:val="both"/>
              <w:rPr>
                <w:rFonts w:hint="default" w:ascii="宋体" w:hAnsi="宋体"/>
                <w:sz w:val="21"/>
                <w:szCs w:val="21"/>
                <w:lang w:val="en-US" w:eastAsia="zh-CN"/>
              </w:rPr>
            </w:pPr>
            <w:r>
              <w:rPr>
                <w:rFonts w:hint="eastAsia" w:ascii="宋体" w:hAnsi="宋体"/>
                <w:sz w:val="21"/>
                <w:szCs w:val="21"/>
                <w:lang w:val="en-US" w:eastAsia="zh-CN"/>
              </w:rPr>
              <w:t>2.幼儿能对现象提出疑问。</w:t>
            </w:r>
          </w:p>
          <w:p>
            <w:pPr>
              <w:numPr>
                <w:ilvl w:val="0"/>
                <w:numId w:val="0"/>
              </w:numPr>
              <w:ind w:left="0" w:leftChars="0" w:firstLine="0" w:firstLineChars="0"/>
              <w:jc w:val="both"/>
              <w:rPr>
                <w:rFonts w:hint="eastAsia" w:ascii="宋体" w:hAnsi="宋体" w:eastAsia="宋体" w:cs="Times New Roman"/>
                <w:kern w:val="2"/>
                <w:sz w:val="21"/>
                <w:szCs w:val="21"/>
                <w:lang w:val="en-US" w:eastAsia="zh-CN" w:bidi="ar-SA"/>
              </w:rPr>
            </w:pPr>
          </w:p>
        </w:tc>
        <w:tc>
          <w:tcPr>
            <w:tcW w:w="3452" w:type="dxa"/>
            <w:tcBorders>
              <w:top w:val="single" w:color="auto" w:sz="4" w:space="0"/>
              <w:left w:val="single" w:color="auto" w:sz="4" w:space="0"/>
              <w:bottom w:val="single" w:color="auto" w:sz="4" w:space="0"/>
              <w:right w:val="single" w:color="auto" w:sz="4" w:space="0"/>
            </w:tcBorders>
            <w:vAlign w:val="top"/>
          </w:tcPr>
          <w:p>
            <w:pPr>
              <w:pStyle w:val="16"/>
              <w:numPr>
                <w:ilvl w:val="0"/>
                <w:numId w:val="0"/>
              </w:numPr>
              <w:jc w:val="both"/>
              <w:rPr>
                <w:rFonts w:hint="default" w:ascii="宋体" w:hAnsi="宋体" w:cs="宋体"/>
                <w:sz w:val="21"/>
                <w:szCs w:val="21"/>
                <w:lang w:val="en-US" w:eastAsia="zh-CN"/>
              </w:rPr>
            </w:pPr>
            <w:r>
              <w:rPr>
                <w:rFonts w:hint="eastAsia" w:ascii="宋体" w:hAnsi="宋体" w:cs="宋体"/>
                <w:sz w:val="21"/>
                <w:szCs w:val="21"/>
                <w:lang w:val="en-US" w:eastAsia="zh-CN"/>
              </w:rPr>
              <w:t>1.将塑料吸管放在头发上摩擦，然后沿着瓶子移动，观察瓶子里泡沫球的变化。</w:t>
            </w:r>
          </w:p>
          <w:p>
            <w:pPr>
              <w:pStyle w:val="16"/>
              <w:numPr>
                <w:ilvl w:val="0"/>
                <w:numId w:val="0"/>
              </w:numPr>
              <w:ind w:left="0" w:leftChars="0" w:firstLine="0" w:firstLineChars="0"/>
              <w:jc w:val="both"/>
              <w:rPr>
                <w:rFonts w:hint="eastAsia" w:ascii="宋体" w:hAnsi="宋体" w:eastAsia="宋体" w:cs="宋体"/>
                <w:kern w:val="2"/>
                <w:sz w:val="21"/>
                <w:szCs w:val="21"/>
                <w:lang w:val="en-US" w:eastAsia="zh-CN" w:bidi="ar-SA"/>
              </w:rPr>
            </w:pPr>
            <w:r>
              <w:rPr>
                <w:rFonts w:hint="eastAsia" w:ascii="宋体" w:hAnsi="宋体" w:cs="宋体"/>
                <w:sz w:val="21"/>
                <w:szCs w:val="21"/>
                <w:lang w:val="en-US" w:eastAsia="zh-CN"/>
              </w:rPr>
              <w:t>2.将自己的发现用笔记录在纪录纸上。</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eastAsia="zh-CN"/>
              </w:rPr>
            </w:pPr>
            <w:r>
              <w:rPr>
                <w:rFonts w:hint="eastAsia" w:ascii="宋体" w:hAnsi="宋体" w:cs="宋体"/>
                <w:sz w:val="21"/>
                <w:szCs w:val="21"/>
                <w:lang w:val="en-US" w:eastAsia="zh-CN"/>
              </w:rPr>
              <w:t>1.</w:t>
            </w:r>
            <w:r>
              <w:rPr>
                <w:rFonts w:hint="eastAsia" w:ascii="宋体" w:hAnsi="宋体" w:cs="宋体"/>
                <w:sz w:val="21"/>
                <w:szCs w:val="21"/>
              </w:rPr>
              <w:t>观察幼儿是否能专注的进行游戏</w:t>
            </w:r>
            <w:r>
              <w:rPr>
                <w:rFonts w:hint="eastAsia" w:ascii="宋体" w:hAnsi="宋体" w:cs="宋体"/>
                <w:sz w:val="21"/>
                <w:szCs w:val="21"/>
                <w:lang w:eastAsia="zh-CN"/>
              </w:rPr>
              <w:t>。</w:t>
            </w:r>
          </w:p>
          <w:p>
            <w:pPr>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2..观察幼儿是否能尝试不同的工具。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439"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阅</w:t>
            </w:r>
          </w:p>
          <w:p>
            <w:pPr>
              <w:jc w:val="center"/>
              <w:rPr>
                <w:rFonts w:ascii="宋体" w:hAnsi="宋体" w:cs="宋体"/>
                <w:sz w:val="21"/>
                <w:szCs w:val="21"/>
              </w:rPr>
            </w:pPr>
            <w:r>
              <w:rPr>
                <w:rFonts w:hint="eastAsia" w:ascii="宋体" w:hAnsi="宋体" w:cs="宋体"/>
                <w:sz w:val="21"/>
                <w:szCs w:val="21"/>
              </w:rPr>
              <w:t>读</w:t>
            </w:r>
          </w:p>
          <w:p>
            <w:pPr>
              <w:jc w:val="center"/>
              <w:rPr>
                <w:rFonts w:ascii="宋体" w:hAnsi="宋体"/>
                <w:sz w:val="21"/>
                <w:szCs w:val="21"/>
              </w:rPr>
            </w:pPr>
            <w:r>
              <w:rPr>
                <w:rFonts w:hint="eastAsia" w:ascii="宋体" w:hAnsi="宋体" w:cs="宋体"/>
                <w:sz w:val="21"/>
                <w:szCs w:val="21"/>
              </w:rPr>
              <w:t>区</w:t>
            </w: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自主阅读</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sz w:val="21"/>
                <w:szCs w:val="21"/>
                <w:lang w:val="en-US" w:eastAsia="zh-CN"/>
              </w:rPr>
            </w:pPr>
            <w:r>
              <w:rPr>
                <w:rFonts w:hint="eastAsia" w:ascii="宋体" w:hAnsi="宋体"/>
                <w:sz w:val="21"/>
                <w:szCs w:val="21"/>
                <w:lang w:val="en-US" w:eastAsia="zh-CN"/>
              </w:rPr>
              <w:t>1.绘本《鼠小弟堆雪人》</w:t>
            </w:r>
          </w:p>
          <w:p>
            <w:pPr>
              <w:jc w:val="both"/>
              <w:rPr>
                <w:rFonts w:hint="default" w:ascii="宋体" w:hAnsi="宋体"/>
                <w:sz w:val="21"/>
                <w:szCs w:val="21"/>
                <w:lang w:val="en-US" w:eastAsia="zh-CN"/>
              </w:rPr>
            </w:pPr>
            <w:r>
              <w:rPr>
                <w:rFonts w:hint="eastAsia" w:ascii="宋体" w:hAnsi="宋体"/>
                <w:sz w:val="21"/>
                <w:szCs w:val="21"/>
                <w:lang w:val="en-US" w:eastAsia="zh-CN"/>
              </w:rPr>
              <w:t>2.绘本《口袋里的雪花》</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eastAsia" w:ascii="宋体" w:hAnsi="宋体" w:cs="宋体"/>
                <w:bCs/>
                <w:sz w:val="21"/>
                <w:szCs w:val="21"/>
                <w:lang w:val="en-US" w:eastAsia="zh-CN"/>
              </w:rPr>
            </w:pPr>
            <w:r>
              <w:rPr>
                <w:rFonts w:hint="eastAsia" w:ascii="宋体" w:hAnsi="宋体" w:cs="宋体"/>
                <w:bCs/>
                <w:sz w:val="21"/>
                <w:szCs w:val="21"/>
                <w:lang w:val="en-US" w:eastAsia="zh-CN"/>
              </w:rPr>
              <w:t>1.幼儿会主动看书、翻书，能根据画面说出图中的人物、事情等。</w:t>
            </w:r>
          </w:p>
          <w:p>
            <w:pPr>
              <w:numPr>
                <w:ilvl w:val="0"/>
                <w:numId w:val="0"/>
              </w:numPr>
              <w:jc w:val="both"/>
              <w:rPr>
                <w:rFonts w:hint="default" w:ascii="宋体" w:hAnsi="宋体" w:cs="宋体"/>
                <w:bCs/>
                <w:sz w:val="21"/>
                <w:szCs w:val="21"/>
                <w:lang w:val="en-US" w:eastAsia="zh-CN"/>
              </w:rPr>
            </w:pPr>
            <w:r>
              <w:rPr>
                <w:rFonts w:hint="eastAsia" w:ascii="宋体" w:hAnsi="宋体" w:cs="宋体"/>
                <w:bCs/>
                <w:sz w:val="21"/>
                <w:szCs w:val="21"/>
                <w:lang w:val="en-US" w:eastAsia="zh-CN"/>
              </w:rPr>
              <w:t>2.幼儿能理解图书上的文字是与画面对应的，是用来表达画面意义的。</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sz w:val="21"/>
                <w:szCs w:val="21"/>
              </w:rPr>
            </w:pPr>
            <w:r>
              <w:rPr>
                <w:rFonts w:hint="eastAsia" w:ascii="宋体" w:hAnsi="宋体" w:cs="宋体"/>
                <w:sz w:val="21"/>
                <w:szCs w:val="21"/>
                <w:lang w:val="en-US" w:eastAsia="zh-CN"/>
              </w:rPr>
              <w:t>幼儿自主</w:t>
            </w:r>
            <w:r>
              <w:rPr>
                <w:rFonts w:hint="eastAsia" w:ascii="宋体" w:hAnsi="宋体" w:cs="宋体"/>
                <w:sz w:val="21"/>
                <w:szCs w:val="21"/>
              </w:rPr>
              <w:t>选择自己喜欢的绘本</w:t>
            </w:r>
            <w:r>
              <w:rPr>
                <w:rFonts w:hint="eastAsia" w:ascii="宋体" w:hAnsi="宋体" w:cs="宋体"/>
                <w:sz w:val="21"/>
                <w:szCs w:val="21"/>
                <w:lang w:val="en-US" w:eastAsia="zh-CN"/>
              </w:rPr>
              <w:t>进行</w:t>
            </w:r>
            <w:r>
              <w:rPr>
                <w:rFonts w:hint="eastAsia" w:ascii="宋体" w:hAnsi="宋体" w:cs="宋体"/>
                <w:sz w:val="21"/>
                <w:szCs w:val="21"/>
              </w:rPr>
              <w:t>专注的阅读。</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sz w:val="21"/>
                <w:szCs w:val="21"/>
              </w:rPr>
            </w:pPr>
            <w:r>
              <w:rPr>
                <w:rFonts w:hint="eastAsia" w:ascii="宋体" w:hAnsi="宋体" w:cs="宋体"/>
                <w:sz w:val="21"/>
                <w:szCs w:val="21"/>
              </w:rPr>
              <w:t>1.观察幼儿是否有良好的阅读习惯。</w:t>
            </w:r>
          </w:p>
          <w:p>
            <w:pPr>
              <w:jc w:val="both"/>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观察</w:t>
            </w:r>
            <w:r>
              <w:rPr>
                <w:rFonts w:hint="eastAsia" w:ascii="宋体" w:hAnsi="宋体" w:cs="宋体"/>
                <w:sz w:val="21"/>
                <w:szCs w:val="21"/>
              </w:rPr>
              <w:t>幼儿是否对阅读绘本感兴趣，在阅读过程中根据画面理解绘本内容。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trPr>
        <w:tc>
          <w:tcPr>
            <w:tcW w:w="439"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冬天故事剧场</w:t>
            </w:r>
          </w:p>
        </w:tc>
        <w:tc>
          <w:tcPr>
            <w:tcW w:w="2350" w:type="dxa"/>
            <w:tcBorders>
              <w:top w:val="single" w:color="auto" w:sz="4" w:space="0"/>
              <w:left w:val="single" w:color="auto" w:sz="4" w:space="0"/>
              <w:bottom w:val="single" w:color="auto" w:sz="4" w:space="0"/>
              <w:right w:val="single" w:color="auto" w:sz="4" w:space="0"/>
            </w:tcBorders>
          </w:tcPr>
          <w:p>
            <w:pPr>
              <w:jc w:val="both"/>
              <w:rPr>
                <w:rFonts w:hint="eastAsia" w:ascii="宋体" w:hAnsi="宋体" w:eastAsia="宋体" w:cs="宋体"/>
                <w:sz w:val="21"/>
                <w:szCs w:val="21"/>
                <w:lang w:eastAsia="zh-CN"/>
              </w:rPr>
            </w:pPr>
            <w:r>
              <w:rPr>
                <w:rFonts w:hint="eastAsia" w:ascii="宋体" w:hAnsi="宋体" w:cs="宋体"/>
                <w:sz w:val="21"/>
                <w:szCs w:val="21"/>
                <w:lang w:val="en-US" w:eastAsia="zh-CN"/>
              </w:rPr>
              <w:t>1.手偶</w:t>
            </w:r>
          </w:p>
          <w:p>
            <w:pPr>
              <w:numPr>
                <w:ilvl w:val="0"/>
                <w:numId w:val="0"/>
              </w:numPr>
              <w:rPr>
                <w:rFonts w:hint="default" w:ascii="宋体" w:hAnsi="宋体" w:eastAsia="宋体" w:cs="宋体"/>
                <w:sz w:val="21"/>
                <w:szCs w:val="21"/>
                <w:lang w:val="en-US" w:eastAsia="zh-CN"/>
              </w:rPr>
            </w:pPr>
            <w:r>
              <w:rPr>
                <w:rFonts w:hint="eastAsia" w:ascii="宋体" w:hAnsi="宋体" w:cs="宋体"/>
                <w:sz w:val="21"/>
                <w:szCs w:val="21"/>
              </w:rPr>
              <w:t>2.</w:t>
            </w:r>
            <w:r>
              <w:rPr>
                <w:rFonts w:hint="eastAsia" w:ascii="宋体" w:hAnsi="宋体" w:cs="宋体"/>
                <w:sz w:val="21"/>
                <w:szCs w:val="21"/>
                <w:lang w:val="en-US" w:eastAsia="zh-CN"/>
              </w:rPr>
              <w:t>开心剧场</w:t>
            </w:r>
          </w:p>
          <w:p>
            <w:pPr>
              <w:numPr>
                <w:ilvl w:val="0"/>
                <w:numId w:val="0"/>
              </w:numPr>
              <w:rPr>
                <w:rFonts w:hint="eastAsia" w:ascii="宋体" w:hAnsi="宋体" w:cs="宋体"/>
                <w:sz w:val="21"/>
                <w:szCs w:val="21"/>
                <w:lang w:val="en-US" w:eastAsia="zh-CN"/>
              </w:rPr>
            </w:pPr>
            <w:r>
              <w:rPr>
                <w:rFonts w:hint="eastAsia" w:ascii="宋体" w:hAnsi="宋体" w:cs="宋体"/>
                <w:sz w:val="21"/>
                <w:szCs w:val="21"/>
                <w:lang w:val="en-US" w:eastAsia="zh-CN"/>
              </w:rPr>
              <w:t>3.黑板</w:t>
            </w:r>
          </w:p>
          <w:p>
            <w:pPr>
              <w:numPr>
                <w:ilvl w:val="0"/>
                <w:numId w:val="0"/>
              </w:numPr>
              <w:rPr>
                <w:rFonts w:hint="default" w:ascii="宋体" w:hAnsi="宋体" w:cs="宋体"/>
                <w:sz w:val="21"/>
                <w:szCs w:val="21"/>
                <w:lang w:val="en-US" w:eastAsia="zh-CN"/>
              </w:rPr>
            </w:pPr>
            <w:r>
              <w:rPr>
                <w:rFonts w:hint="eastAsia" w:ascii="宋体" w:hAnsi="宋体" w:cs="宋体"/>
                <w:sz w:val="21"/>
                <w:szCs w:val="21"/>
                <w:lang w:val="en-US" w:eastAsia="zh-CN"/>
              </w:rPr>
              <w:t>4.绘本《彩虹色的花》</w:t>
            </w:r>
          </w:p>
        </w:tc>
        <w:tc>
          <w:tcPr>
            <w:tcW w:w="3919" w:type="dxa"/>
            <w:tcBorders>
              <w:top w:val="single" w:color="auto" w:sz="4" w:space="0"/>
              <w:left w:val="single" w:color="auto" w:sz="4" w:space="0"/>
              <w:bottom w:val="single" w:color="auto" w:sz="4" w:space="0"/>
              <w:right w:val="single" w:color="auto" w:sz="4" w:space="0"/>
            </w:tcBorders>
            <w:vAlign w:val="center"/>
          </w:tcPr>
          <w:p>
            <w:pPr>
              <w:numPr>
                <w:ilvl w:val="0"/>
                <w:numId w:val="0"/>
              </w:numPr>
              <w:jc w:val="both"/>
              <w:rPr>
                <w:rFonts w:hint="default" w:ascii="宋体" w:hAnsi="宋体" w:cs="宋体"/>
                <w:bCs/>
                <w:sz w:val="21"/>
                <w:szCs w:val="21"/>
                <w:lang w:val="en-US" w:eastAsia="zh-CN"/>
              </w:rPr>
            </w:pPr>
            <w:r>
              <w:rPr>
                <w:rFonts w:hint="eastAsia" w:ascii="宋体" w:hAnsi="宋体" w:cs="宋体"/>
                <w:sz w:val="21"/>
                <w:szCs w:val="21"/>
                <w:lang w:val="en-US" w:eastAsia="zh-CN"/>
              </w:rPr>
              <w:t>1.幼儿</w:t>
            </w:r>
            <w:r>
              <w:rPr>
                <w:rFonts w:hint="eastAsia" w:ascii="宋体" w:hAnsi="宋体" w:cs="宋体"/>
                <w:bCs/>
                <w:sz w:val="21"/>
                <w:szCs w:val="21"/>
                <w:lang w:val="en-US" w:eastAsia="zh-CN"/>
              </w:rPr>
              <w:t>能根据画面说出图中的人物、事情</w:t>
            </w:r>
            <w:r>
              <w:rPr>
                <w:rFonts w:hint="default" w:ascii="宋体" w:hAnsi="宋体" w:cs="宋体"/>
                <w:bCs/>
                <w:sz w:val="21"/>
                <w:szCs w:val="21"/>
                <w:lang w:val="en-US" w:eastAsia="zh-CN"/>
              </w:rPr>
              <w:t>,</w:t>
            </w:r>
            <w:r>
              <w:rPr>
                <w:rFonts w:hint="eastAsia" w:ascii="宋体" w:hAnsi="宋体" w:cs="宋体"/>
                <w:sz w:val="21"/>
                <w:szCs w:val="21"/>
                <w:lang w:val="en-US" w:eastAsia="zh-CN"/>
              </w:rPr>
              <w:t>能口齿清晰地复述简短的故事</w:t>
            </w:r>
            <w:r>
              <w:rPr>
                <w:rFonts w:hint="default" w:ascii="宋体" w:hAnsi="宋体" w:cs="宋体"/>
                <w:sz w:val="21"/>
                <w:szCs w:val="21"/>
                <w:lang w:val="en-US" w:eastAsia="zh-CN"/>
              </w:rPr>
              <w:t>.</w:t>
            </w:r>
          </w:p>
          <w:p>
            <w:pPr>
              <w:rPr>
                <w:rFonts w:hint="default" w:ascii="宋体" w:hAnsi="宋体" w:eastAsia="宋体" w:cs="宋体"/>
                <w:sz w:val="21"/>
                <w:szCs w:val="21"/>
                <w:lang w:val="en-US" w:eastAsia="zh-CN"/>
              </w:rPr>
            </w:pPr>
            <w:r>
              <w:rPr>
                <w:rFonts w:hint="eastAsia" w:ascii="宋体" w:hAnsi="宋体" w:cs="宋体"/>
                <w:sz w:val="21"/>
                <w:szCs w:val="21"/>
                <w:lang w:val="en-US" w:eastAsia="zh-CN"/>
              </w:rPr>
              <w:t>2.幼儿愿意表达自己的需求和想法，必要时能配以手势动作。</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通过绘本《彩虹色的花》，利用黑板或开心剧场手偶幼儿自主进行故事的表演讲述。</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val="en-US" w:eastAsia="zh-CN"/>
              </w:rPr>
            </w:pPr>
            <w:r>
              <w:rPr>
                <w:rFonts w:hint="eastAsia" w:ascii="宋体" w:hAnsi="宋体" w:cs="宋体"/>
                <w:sz w:val="21"/>
                <w:szCs w:val="21"/>
                <w:lang w:val="en-US" w:eastAsia="zh-CN"/>
              </w:rPr>
              <w:t>1.观察幼儿是否能够通过情景扮演来讲诉绘本内容。</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2.观察幼儿是否能够大胆表达。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trPr>
        <w:tc>
          <w:tcPr>
            <w:tcW w:w="439"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阅读涂鸦</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default" w:ascii="宋体" w:hAnsi="宋体"/>
                <w:sz w:val="21"/>
                <w:szCs w:val="21"/>
                <w:lang w:val="en-US" w:eastAsia="zh-CN"/>
              </w:rPr>
            </w:pPr>
            <w:r>
              <w:rPr>
                <w:rFonts w:hint="eastAsia" w:ascii="宋体" w:hAnsi="宋体"/>
                <w:sz w:val="21"/>
                <w:szCs w:val="21"/>
                <w:lang w:val="en-US" w:eastAsia="zh-CN"/>
              </w:rPr>
              <w:t>1.小画板</w:t>
            </w:r>
          </w:p>
          <w:p>
            <w:pPr>
              <w:numPr>
                <w:ilvl w:val="0"/>
                <w:numId w:val="0"/>
              </w:numPr>
              <w:jc w:val="both"/>
              <w:rPr>
                <w:rFonts w:hint="eastAsia" w:ascii="宋体" w:hAnsi="宋体"/>
                <w:sz w:val="21"/>
                <w:szCs w:val="21"/>
                <w:lang w:val="en-US" w:eastAsia="zh-CN"/>
              </w:rPr>
            </w:pPr>
            <w:r>
              <w:rPr>
                <w:rFonts w:hint="eastAsia" w:ascii="宋体" w:hAnsi="宋体"/>
                <w:sz w:val="21"/>
                <w:szCs w:val="21"/>
                <w:lang w:val="en-US" w:eastAsia="zh-CN"/>
              </w:rPr>
              <w:t>2.粉笔</w:t>
            </w:r>
          </w:p>
          <w:p>
            <w:pPr>
              <w:numPr>
                <w:ilvl w:val="0"/>
                <w:numId w:val="0"/>
              </w:numPr>
              <w:jc w:val="both"/>
              <w:rPr>
                <w:rFonts w:hint="default" w:ascii="宋体" w:hAnsi="宋体"/>
                <w:sz w:val="21"/>
                <w:szCs w:val="21"/>
                <w:lang w:val="en-US" w:eastAsia="zh-CN"/>
              </w:rPr>
            </w:pPr>
            <w:r>
              <w:rPr>
                <w:rFonts w:hint="eastAsia" w:ascii="宋体" w:hAnsi="宋体"/>
                <w:sz w:val="21"/>
                <w:szCs w:val="21"/>
                <w:lang w:val="en-US" w:eastAsia="zh-CN"/>
              </w:rPr>
              <w:t>3.海绵擦</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val="en-US" w:eastAsia="zh-CN"/>
              </w:rPr>
            </w:pPr>
            <w:r>
              <w:rPr>
                <w:rFonts w:hint="default" w:ascii="宋体" w:hAnsi="宋体" w:cs="宋体"/>
                <w:sz w:val="21"/>
                <w:szCs w:val="21"/>
                <w:lang w:val="en-US" w:eastAsia="zh-CN"/>
              </w:rPr>
              <w:t>1.</w:t>
            </w:r>
            <w:r>
              <w:rPr>
                <w:rFonts w:hint="eastAsia" w:ascii="宋体" w:hAnsi="宋体" w:cs="宋体"/>
                <w:sz w:val="21"/>
                <w:szCs w:val="21"/>
                <w:lang w:val="en-US" w:eastAsia="zh-CN"/>
              </w:rPr>
              <w:t>幼儿能用图画的方式表达一定的意思。</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w:t>
            </w:r>
            <w:r>
              <w:rPr>
                <w:rFonts w:hint="eastAsia" w:ascii="宋体" w:hAnsi="宋体" w:cs="Times New Roman"/>
                <w:kern w:val="2"/>
                <w:sz w:val="21"/>
                <w:szCs w:val="21"/>
                <w:lang w:val="en-US" w:eastAsia="zh-CN" w:bidi="ar-SA"/>
              </w:rPr>
              <w:t>幼儿能理解图书上面的文字是和画面对应的，是用来表达画面的意义的。</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rPr>
              <w:t>用图画的方式，画一画自己的阅读体验</w:t>
            </w:r>
          </w:p>
        </w:tc>
        <w:tc>
          <w:tcPr>
            <w:tcW w:w="3584" w:type="dxa"/>
            <w:tcBorders>
              <w:top w:val="single" w:color="auto" w:sz="4" w:space="0"/>
              <w:left w:val="single" w:color="auto" w:sz="4" w:space="0"/>
              <w:bottom w:val="single" w:color="auto" w:sz="4" w:space="0"/>
              <w:right w:val="single" w:color="auto" w:sz="4" w:space="0"/>
            </w:tcBorders>
            <w:vAlign w:val="top"/>
          </w:tcPr>
          <w:p>
            <w:pPr>
              <w:numPr>
                <w:ilvl w:val="0"/>
                <w:numId w:val="30"/>
              </w:numPr>
              <w:jc w:val="both"/>
              <w:rPr>
                <w:rFonts w:hint="eastAsia" w:ascii="宋体" w:hAnsi="宋体" w:cs="宋体"/>
                <w:sz w:val="21"/>
                <w:szCs w:val="21"/>
              </w:rPr>
            </w:pPr>
            <w:r>
              <w:rPr>
                <w:rFonts w:hint="eastAsia" w:ascii="宋体" w:hAnsi="宋体" w:cs="宋体"/>
                <w:sz w:val="21"/>
                <w:szCs w:val="21"/>
              </w:rPr>
              <w:t>观察幼儿</w:t>
            </w:r>
            <w:r>
              <w:rPr>
                <w:rFonts w:hint="eastAsia" w:ascii="宋体" w:hAnsi="宋体" w:cs="宋体"/>
                <w:sz w:val="21"/>
                <w:szCs w:val="21"/>
                <w:lang w:val="en-US" w:eastAsia="zh-CN"/>
              </w:rPr>
              <w:t>是否将物品放回原处。</w:t>
            </w:r>
            <w:r>
              <w:rPr>
                <w:rFonts w:hint="eastAsia" w:ascii="宋体" w:hAnsi="宋体" w:cs="宋体"/>
                <w:sz w:val="21"/>
                <w:szCs w:val="21"/>
                <w:lang w:eastAsia="zh-CN"/>
              </w:rPr>
              <w:t>。</w:t>
            </w:r>
          </w:p>
          <w:p>
            <w:pPr>
              <w:numPr>
                <w:ilvl w:val="0"/>
                <w:numId w:val="0"/>
              </w:num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2.</w:t>
            </w:r>
            <w:r>
              <w:rPr>
                <w:rFonts w:hint="eastAsia" w:ascii="宋体" w:hAnsi="宋体" w:cs="宋体"/>
                <w:sz w:val="21"/>
                <w:szCs w:val="21"/>
              </w:rPr>
              <w:t>观察幼儿</w:t>
            </w:r>
            <w:r>
              <w:rPr>
                <w:rFonts w:hint="eastAsia" w:ascii="宋体" w:hAnsi="宋体" w:cs="宋体"/>
                <w:sz w:val="21"/>
                <w:szCs w:val="21"/>
                <w:lang w:val="en-US" w:eastAsia="zh-CN"/>
              </w:rPr>
              <w:t>表征，了解幼儿感兴趣的内容。</w:t>
            </w:r>
          </w:p>
          <w:p>
            <w:pPr>
              <w:jc w:val="both"/>
              <w:rPr>
                <w:rFonts w:hint="default" w:ascii="宋体" w:hAnsi="宋体" w:cs="宋体"/>
                <w:sz w:val="21"/>
                <w:szCs w:val="21"/>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2" w:hRule="atLeast"/>
        </w:trPr>
        <w:tc>
          <w:tcPr>
            <w:tcW w:w="439" w:type="dxa"/>
            <w:vMerge w:val="restart"/>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美工区</w:t>
            </w: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好吃的草莓</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sz w:val="21"/>
                <w:szCs w:val="21"/>
                <w:lang w:val="en-US" w:eastAsia="zh-CN"/>
              </w:rPr>
            </w:pPr>
            <w:r>
              <w:rPr>
                <w:rFonts w:hint="eastAsia" w:ascii="宋体" w:hAnsi="宋体"/>
                <w:sz w:val="21"/>
                <w:szCs w:val="21"/>
                <w:lang w:val="en-US" w:eastAsia="zh-CN"/>
              </w:rPr>
              <w:t>1.场景底板</w:t>
            </w:r>
          </w:p>
          <w:p>
            <w:pPr>
              <w:jc w:val="both"/>
              <w:rPr>
                <w:rFonts w:hint="default" w:ascii="宋体" w:hAnsi="宋体"/>
                <w:sz w:val="21"/>
                <w:szCs w:val="21"/>
                <w:lang w:val="en-US" w:eastAsia="zh-CN"/>
              </w:rPr>
            </w:pPr>
            <w:r>
              <w:rPr>
                <w:rFonts w:hint="eastAsia" w:ascii="宋体" w:hAnsi="宋体"/>
                <w:sz w:val="21"/>
                <w:szCs w:val="21"/>
                <w:lang w:val="en-US" w:eastAsia="zh-CN"/>
              </w:rPr>
              <w:t>2.海绵棒、颜料、油画棒等</w:t>
            </w:r>
          </w:p>
          <w:p>
            <w:pPr>
              <w:jc w:val="both"/>
              <w:rPr>
                <w:rFonts w:hint="eastAsia" w:ascii="宋体" w:hAnsi="宋体"/>
                <w:sz w:val="21"/>
                <w:szCs w:val="21"/>
                <w:lang w:val="en-US" w:eastAsia="zh-CN"/>
              </w:rPr>
            </w:pPr>
            <w:r>
              <w:rPr>
                <w:rFonts w:hint="eastAsia" w:ascii="宋体" w:hAnsi="宋体"/>
                <w:sz w:val="21"/>
                <w:szCs w:val="21"/>
                <w:lang w:val="en-US" w:eastAsia="zh-CN"/>
              </w:rPr>
              <w:t>3.各种装饰材料</w:t>
            </w:r>
          </w:p>
          <w:p>
            <w:pPr>
              <w:jc w:val="both"/>
              <w:rPr>
                <w:rFonts w:hint="default" w:ascii="宋体" w:hAnsi="宋体"/>
                <w:sz w:val="21"/>
                <w:szCs w:val="21"/>
                <w:lang w:val="en-US" w:eastAsia="zh-CN"/>
              </w:rPr>
            </w:pPr>
            <w:r>
              <w:rPr>
                <w:rFonts w:hint="eastAsia" w:ascii="宋体" w:hAnsi="宋体"/>
                <w:sz w:val="21"/>
                <w:szCs w:val="21"/>
                <w:lang w:val="en-US" w:eastAsia="zh-CN"/>
              </w:rPr>
              <w:t>4.草莓图片</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1.幼儿对草莓感兴趣，认识油画棒、水彩笔等常见的绘画材料，愿意涂涂画画。</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2.幼儿能用简单的线条和色彩大致画出自己想画的草莓。</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幼儿自主选择材料在纸上进行草莓的创作，可以水粉绘画草莓、拓印草莓、撕纸草莓等各种形式。</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cs="宋体"/>
                <w:sz w:val="21"/>
                <w:szCs w:val="21"/>
              </w:rPr>
              <w:t>观察幼儿是否能观察</w:t>
            </w:r>
            <w:r>
              <w:rPr>
                <w:rFonts w:hint="eastAsia" w:ascii="宋体" w:hAnsi="宋体" w:cs="宋体"/>
                <w:sz w:val="21"/>
                <w:szCs w:val="21"/>
                <w:lang w:val="en-US" w:eastAsia="zh-CN"/>
              </w:rPr>
              <w:t>草莓</w:t>
            </w:r>
            <w:r>
              <w:rPr>
                <w:rFonts w:hint="eastAsia" w:ascii="宋体" w:hAnsi="宋体" w:cs="宋体"/>
                <w:sz w:val="21"/>
                <w:szCs w:val="21"/>
              </w:rPr>
              <w:t>的主要特征并表现出来。</w:t>
            </w:r>
          </w:p>
          <w:p>
            <w:pPr>
              <w:jc w:val="both"/>
              <w:rPr>
                <w:rFonts w:hint="eastAsia" w:ascii="宋体" w:hAnsi="宋体" w:cs="宋体"/>
                <w:sz w:val="21"/>
                <w:szCs w:val="21"/>
              </w:rPr>
            </w:pPr>
            <w:r>
              <w:rPr>
                <w:rFonts w:hint="eastAsia" w:ascii="宋体" w:hAnsi="宋体" w:cs="宋体"/>
                <w:sz w:val="21"/>
                <w:szCs w:val="21"/>
                <w:lang w:val="en-US" w:eastAsia="zh-CN"/>
              </w:rPr>
              <w:t>2.观察</w:t>
            </w:r>
            <w:r>
              <w:rPr>
                <w:rFonts w:hint="eastAsia" w:ascii="宋体" w:hAnsi="宋体" w:cs="宋体"/>
                <w:sz w:val="21"/>
                <w:szCs w:val="21"/>
              </w:rPr>
              <w:t>幼儿在创作时，能否大胆想象，鼓励幼儿使用多种材料。</w:t>
            </w:r>
          </w:p>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3.观察幼儿是否能熟练使用海绵棒进行拓印。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rPr>
        <w:tc>
          <w:tcPr>
            <w:tcW w:w="439" w:type="dxa"/>
            <w:vMerge w:val="continue"/>
            <w:tcBorders>
              <w:left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cs="Times New Roman"/>
                <w:kern w:val="2"/>
                <w:sz w:val="21"/>
                <w:szCs w:val="21"/>
                <w:lang w:val="en-US" w:eastAsia="zh-CN" w:bidi="ar-SA"/>
              </w:rPr>
            </w:pPr>
            <w:r>
              <w:rPr>
                <w:rFonts w:hint="eastAsia" w:ascii="宋体" w:hAnsi="宋体" w:cs="Times New Roman"/>
                <w:kern w:val="2"/>
                <w:sz w:val="21"/>
                <w:szCs w:val="21"/>
                <w:lang w:val="en-US" w:eastAsia="zh-CN" w:bidi="ar-SA"/>
              </w:rPr>
              <w:t>冬天的树林</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31"/>
              </w:numPr>
              <w:jc w:val="both"/>
              <w:rPr>
                <w:rFonts w:hint="eastAsia" w:ascii="宋体" w:hAnsi="宋体" w:cs="宋体"/>
                <w:sz w:val="21"/>
                <w:szCs w:val="21"/>
                <w:lang w:val="en-US" w:eastAsia="zh-CN"/>
              </w:rPr>
            </w:pPr>
            <w:r>
              <w:rPr>
                <w:rFonts w:hint="eastAsia" w:ascii="宋体" w:hAnsi="宋体" w:cs="宋体"/>
                <w:sz w:val="21"/>
                <w:szCs w:val="21"/>
                <w:lang w:val="en-US" w:eastAsia="zh-CN"/>
              </w:rPr>
              <w:t>牛皮纸</w:t>
            </w:r>
          </w:p>
          <w:p>
            <w:pPr>
              <w:numPr>
                <w:ilvl w:val="0"/>
                <w:numId w:val="31"/>
              </w:numPr>
              <w:ind w:left="0" w:leftChars="0" w:firstLine="0" w:firstLineChars="0"/>
              <w:jc w:val="both"/>
              <w:rPr>
                <w:rFonts w:hint="eastAsia" w:ascii="宋体" w:hAnsi="宋体" w:cs="宋体"/>
                <w:sz w:val="21"/>
                <w:szCs w:val="21"/>
                <w:lang w:val="en-US" w:eastAsia="zh-CN"/>
              </w:rPr>
            </w:pPr>
            <w:r>
              <w:rPr>
                <w:rFonts w:hint="eastAsia" w:ascii="宋体" w:hAnsi="宋体" w:cs="宋体"/>
                <w:sz w:val="21"/>
                <w:szCs w:val="21"/>
                <w:lang w:val="en-US" w:eastAsia="zh-CN"/>
              </w:rPr>
              <w:t>海绵戳</w:t>
            </w:r>
          </w:p>
          <w:p>
            <w:pPr>
              <w:numPr>
                <w:ilvl w:val="0"/>
                <w:numId w:val="0"/>
              </w:numPr>
              <w:ind w:leftChars="0"/>
              <w:jc w:val="both"/>
              <w:rPr>
                <w:rFonts w:hint="default" w:ascii="宋体" w:hAnsi="宋体" w:cs="宋体"/>
                <w:sz w:val="21"/>
                <w:szCs w:val="21"/>
                <w:lang w:val="en-US" w:eastAsia="zh-CN"/>
              </w:rPr>
            </w:pPr>
            <w:r>
              <w:rPr>
                <w:rFonts w:hint="eastAsia" w:ascii="宋体" w:hAnsi="宋体" w:cs="宋体"/>
                <w:sz w:val="21"/>
                <w:szCs w:val="21"/>
                <w:lang w:val="en-US" w:eastAsia="zh-CN"/>
              </w:rPr>
              <w:t>3.颜料</w:t>
            </w:r>
          </w:p>
          <w:p>
            <w:pPr>
              <w:jc w:val="both"/>
              <w:rPr>
                <w:rFonts w:hint="default" w:ascii="宋体" w:hAnsi="宋体" w:cs="宋体"/>
                <w:sz w:val="21"/>
                <w:szCs w:val="21"/>
                <w:lang w:val="en-US" w:eastAsia="zh-CN"/>
              </w:rPr>
            </w:pP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1.幼儿能运用撕、贴等的方式表现树干。</w:t>
            </w:r>
          </w:p>
          <w:p>
            <w:pPr>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2.幼儿</w:t>
            </w:r>
            <w:r>
              <w:rPr>
                <w:rFonts w:hint="eastAsia" w:ascii="宋体" w:hAnsi="宋体" w:cs="宋体"/>
                <w:sz w:val="21"/>
                <w:szCs w:val="21"/>
              </w:rPr>
              <w:t>能</w:t>
            </w:r>
            <w:r>
              <w:rPr>
                <w:rFonts w:hint="eastAsia" w:ascii="宋体" w:hAnsi="宋体" w:cs="宋体"/>
                <w:sz w:val="21"/>
                <w:szCs w:val="21"/>
                <w:lang w:val="en-US" w:eastAsia="zh-CN"/>
              </w:rPr>
              <w:t>大胆想象，用自己喜欢的方式对树叶进行装饰创作</w:t>
            </w:r>
            <w:r>
              <w:rPr>
                <w:rFonts w:hint="eastAsia" w:ascii="宋体" w:hAnsi="宋体" w:cs="宋体"/>
                <w:sz w:val="21"/>
                <w:szCs w:val="21"/>
              </w:rPr>
              <w:t>。</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kern w:val="2"/>
                <w:sz w:val="21"/>
                <w:szCs w:val="21"/>
                <w:lang w:val="en-US" w:eastAsia="zh-CN" w:bidi="ar-SA"/>
              </w:rPr>
            </w:pPr>
            <w:r>
              <w:rPr>
                <w:rFonts w:hint="eastAsia" w:ascii="宋体" w:hAnsi="宋体" w:cs="宋体"/>
                <w:sz w:val="21"/>
                <w:szCs w:val="21"/>
                <w:lang w:val="en-US" w:eastAsia="zh-CN"/>
              </w:rPr>
              <w:t>幼儿用撕贴的方式表现树干，并加上线条装饰，用不同大小的海绵戳拓印白色的雪花</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sz w:val="21"/>
                <w:szCs w:val="21"/>
              </w:rPr>
            </w:pPr>
            <w:r>
              <w:rPr>
                <w:rFonts w:hint="eastAsia" w:ascii="宋体" w:hAnsi="宋体" w:cs="宋体"/>
                <w:sz w:val="21"/>
                <w:szCs w:val="21"/>
              </w:rPr>
              <w:t>1.观察幼儿在装饰时是否能运用多种材料，大胆表现。</w:t>
            </w:r>
          </w:p>
          <w:p>
            <w:pPr>
              <w:jc w:val="both"/>
              <w:rPr>
                <w:rFonts w:ascii="宋体" w:hAnsi="宋体" w:eastAsia="宋体" w:cs="宋体"/>
                <w:kern w:val="2"/>
                <w:sz w:val="21"/>
                <w:szCs w:val="21"/>
                <w:lang w:val="en-US" w:eastAsia="zh-CN" w:bidi="ar-SA"/>
              </w:rPr>
            </w:pPr>
            <w:r>
              <w:rPr>
                <w:rFonts w:hint="eastAsia" w:ascii="宋体" w:hAnsi="宋体" w:cs="宋体"/>
                <w:sz w:val="21"/>
                <w:szCs w:val="21"/>
              </w:rPr>
              <w:t>2.</w:t>
            </w:r>
            <w:r>
              <w:rPr>
                <w:rFonts w:hint="eastAsia" w:ascii="宋体" w:hAnsi="宋体" w:cs="宋体"/>
                <w:sz w:val="21"/>
                <w:szCs w:val="21"/>
                <w:lang w:val="en-US" w:eastAsia="zh-CN"/>
              </w:rPr>
              <w:t>观察</w:t>
            </w:r>
            <w:r>
              <w:rPr>
                <w:rFonts w:hint="eastAsia" w:ascii="宋体" w:hAnsi="宋体" w:cs="宋体"/>
                <w:sz w:val="21"/>
                <w:szCs w:val="21"/>
              </w:rPr>
              <w:t>幼儿能否借助绘本、图片等支架丰富自己的作品。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39" w:type="dxa"/>
            <w:vMerge w:val="continue"/>
            <w:tcBorders>
              <w:left w:val="single" w:color="auto" w:sz="4" w:space="0"/>
              <w:bottom w:val="single" w:color="auto" w:sz="4" w:space="0"/>
              <w:right w:val="single" w:color="auto" w:sz="4" w:space="0"/>
            </w:tcBorders>
            <w:vAlign w:val="center"/>
          </w:tcPr>
          <w:p>
            <w:pPr>
              <w:jc w:val="center"/>
              <w:rPr>
                <w:rFonts w:ascii="宋体" w:hAnsi="宋体" w:cs="宋体"/>
                <w:sz w:val="21"/>
                <w:szCs w:val="21"/>
              </w:rPr>
            </w:pPr>
          </w:p>
        </w:tc>
        <w:tc>
          <w:tcPr>
            <w:tcW w:w="1714" w:type="dxa"/>
            <w:tcBorders>
              <w:top w:val="single" w:color="auto" w:sz="4" w:space="0"/>
              <w:left w:val="single" w:color="auto" w:sz="4" w:space="0"/>
              <w:bottom w:val="single" w:color="auto" w:sz="4" w:space="0"/>
              <w:right w:val="single" w:color="auto" w:sz="4" w:space="0"/>
            </w:tcBorders>
            <w:vAlign w:val="center"/>
          </w:tcPr>
          <w:p>
            <w:pPr>
              <w:rPr>
                <w:rFonts w:hint="default" w:ascii="宋体" w:hAnsi="宋体" w:eastAsia="宋体"/>
                <w:sz w:val="21"/>
                <w:szCs w:val="21"/>
                <w:lang w:val="en-US" w:eastAsia="zh-CN"/>
              </w:rPr>
            </w:pPr>
            <w:r>
              <w:rPr>
                <w:rFonts w:hint="eastAsia" w:ascii="宋体" w:hAnsi="宋体"/>
                <w:sz w:val="21"/>
                <w:szCs w:val="21"/>
                <w:lang w:val="en-US" w:eastAsia="zh-CN"/>
              </w:rPr>
              <w:t>水果糖葫芦</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1.糖葫芦棒</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w:t>
            </w:r>
            <w:r>
              <w:rPr>
                <w:rFonts w:hint="eastAsia" w:ascii="宋体" w:hAnsi="宋体"/>
                <w:sz w:val="21"/>
                <w:szCs w:val="21"/>
                <w:lang w:val="en-US" w:eastAsia="zh-CN"/>
              </w:rPr>
              <w:t>黏土、彩纸等</w:t>
            </w:r>
          </w:p>
          <w:p>
            <w:pPr>
              <w:jc w:val="both"/>
              <w:rPr>
                <w:rFonts w:hint="eastAsia" w:ascii="宋体" w:hAnsi="宋体"/>
                <w:sz w:val="21"/>
                <w:szCs w:val="21"/>
                <w:lang w:val="en-US" w:eastAsia="zh-CN"/>
              </w:rPr>
            </w:pPr>
            <w:r>
              <w:rPr>
                <w:rFonts w:hint="eastAsia" w:ascii="宋体" w:hAnsi="宋体" w:cs="宋体"/>
                <w:sz w:val="21"/>
                <w:szCs w:val="21"/>
                <w:lang w:val="en-US" w:eastAsia="zh-CN"/>
              </w:rPr>
              <w:t>3.</w:t>
            </w:r>
            <w:r>
              <w:rPr>
                <w:rFonts w:hint="eastAsia" w:ascii="宋体" w:hAnsi="宋体"/>
                <w:sz w:val="21"/>
                <w:szCs w:val="21"/>
                <w:lang w:val="en-US" w:eastAsia="zh-CN"/>
              </w:rPr>
              <w:t>各种装饰材料</w:t>
            </w:r>
          </w:p>
          <w:p>
            <w:pPr>
              <w:jc w:val="both"/>
              <w:rPr>
                <w:rFonts w:hint="default" w:ascii="宋体" w:hAnsi="宋体"/>
                <w:sz w:val="21"/>
                <w:szCs w:val="21"/>
                <w:lang w:val="en-US" w:eastAsia="zh-CN"/>
              </w:rPr>
            </w:pPr>
            <w:r>
              <w:rPr>
                <w:rFonts w:hint="eastAsia" w:ascii="宋体" w:hAnsi="宋体"/>
                <w:sz w:val="21"/>
                <w:szCs w:val="21"/>
                <w:lang w:val="en-US" w:eastAsia="zh-CN"/>
              </w:rPr>
              <w:t>4.图片支架、实物支架</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cs="宋体"/>
                <w:sz w:val="21"/>
                <w:szCs w:val="21"/>
                <w:lang w:val="en-US" w:eastAsia="zh-CN"/>
              </w:rPr>
            </w:pPr>
            <w:r>
              <w:rPr>
                <w:rFonts w:hint="eastAsia" w:ascii="宋体" w:hAnsi="宋体" w:cs="宋体"/>
                <w:sz w:val="21"/>
                <w:szCs w:val="21"/>
                <w:lang w:val="en-US" w:eastAsia="zh-CN"/>
              </w:rPr>
              <w:t>1.鼓励幼儿使用黏土大胆进行糖葫芦的创作。</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2.幼儿能运用搓、揉、压、卷、撕、贴等方式创作简单的糖葫芦。</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幼儿自主选择材料在糖葫芦棒上进行水果糖葫芦的创作，可以是黏土、彩纸粘贴等各种形式。</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w:t>
            </w:r>
            <w:r>
              <w:rPr>
                <w:rFonts w:hint="eastAsia" w:ascii="宋体" w:hAnsi="宋体" w:cs="宋体"/>
                <w:sz w:val="21"/>
                <w:szCs w:val="21"/>
              </w:rPr>
              <w:t>观察幼儿在游戏过程中是否有困难，教师提供的材料是否适宜。</w:t>
            </w:r>
          </w:p>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2.观察</w:t>
            </w:r>
            <w:r>
              <w:rPr>
                <w:rFonts w:hint="eastAsia" w:ascii="宋体" w:hAnsi="宋体" w:cs="宋体"/>
                <w:sz w:val="21"/>
                <w:szCs w:val="21"/>
              </w:rPr>
              <w:t>幼儿在创作时，能否大胆想象，鼓励幼儿使用多种材料。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0" w:hRule="atLeast"/>
        </w:trPr>
        <w:tc>
          <w:tcPr>
            <w:tcW w:w="439" w:type="dxa"/>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建构区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sz w:val="21"/>
                <w:szCs w:val="21"/>
                <w:lang w:val="en-US" w:eastAsia="zh-CN"/>
              </w:rPr>
            </w:pPr>
            <w:r>
              <w:rPr>
                <w:rFonts w:hint="eastAsia" w:ascii="宋体" w:hAnsi="宋体"/>
                <w:sz w:val="21"/>
                <w:szCs w:val="21"/>
                <w:lang w:val="en-US" w:eastAsia="zh-CN"/>
              </w:rPr>
              <w:t>银河湾第一城</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sz w:val="21"/>
                <w:szCs w:val="21"/>
                <w:lang w:val="en-US" w:eastAsia="zh-CN"/>
              </w:rPr>
            </w:pPr>
            <w:r>
              <w:rPr>
                <w:rFonts w:hint="eastAsia" w:ascii="宋体" w:hAnsi="宋体"/>
                <w:sz w:val="21"/>
                <w:szCs w:val="21"/>
                <w:lang w:val="en-US" w:eastAsia="zh-CN"/>
              </w:rPr>
              <w:t>1.单元积木</w:t>
            </w:r>
          </w:p>
          <w:p>
            <w:pPr>
              <w:jc w:val="both"/>
              <w:rPr>
                <w:rFonts w:hint="eastAsia" w:ascii="宋体" w:hAnsi="宋体"/>
                <w:sz w:val="21"/>
                <w:szCs w:val="21"/>
                <w:lang w:val="en-US" w:eastAsia="zh-CN"/>
              </w:rPr>
            </w:pPr>
            <w:r>
              <w:rPr>
                <w:rFonts w:hint="eastAsia" w:ascii="宋体" w:hAnsi="宋体"/>
                <w:sz w:val="21"/>
                <w:szCs w:val="21"/>
                <w:lang w:val="en-US" w:eastAsia="zh-CN"/>
              </w:rPr>
              <w:t>2.奶粉罐</w:t>
            </w:r>
          </w:p>
          <w:p>
            <w:pPr>
              <w:jc w:val="both"/>
              <w:rPr>
                <w:rFonts w:hint="default" w:ascii="宋体" w:hAnsi="宋体"/>
                <w:sz w:val="21"/>
                <w:szCs w:val="21"/>
                <w:lang w:val="en-US" w:eastAsia="zh-CN"/>
              </w:rPr>
            </w:pPr>
            <w:r>
              <w:rPr>
                <w:rFonts w:hint="eastAsia" w:ascii="宋体" w:hAnsi="宋体"/>
                <w:sz w:val="21"/>
                <w:szCs w:val="21"/>
                <w:lang w:val="en-US" w:eastAsia="zh-CN"/>
              </w:rPr>
              <w:t>3.彩色纸砖</w:t>
            </w:r>
          </w:p>
          <w:p>
            <w:pPr>
              <w:jc w:val="both"/>
              <w:rPr>
                <w:rFonts w:hint="default" w:ascii="宋体" w:hAnsi="宋体"/>
                <w:sz w:val="21"/>
                <w:szCs w:val="21"/>
                <w:lang w:val="en-US" w:eastAsia="zh-CN"/>
              </w:rPr>
            </w:pPr>
            <w:r>
              <w:rPr>
                <w:rFonts w:hint="eastAsia" w:ascii="宋体" w:hAnsi="宋体"/>
                <w:sz w:val="21"/>
                <w:szCs w:val="21"/>
                <w:lang w:val="en-US" w:eastAsia="zh-CN"/>
              </w:rPr>
              <w:t>4.银河湾第一城图片支架</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0"/>
              </w:num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1.幼儿能</w:t>
            </w:r>
            <w:r>
              <w:rPr>
                <w:rFonts w:hint="eastAsia" w:ascii="宋体" w:hAnsi="宋体" w:cs="宋体"/>
                <w:sz w:val="21"/>
                <w:szCs w:val="21"/>
              </w:rPr>
              <w:t>在水平或垂直方向上搭建</w:t>
            </w:r>
            <w:r>
              <w:rPr>
                <w:rFonts w:hint="eastAsia" w:ascii="宋体" w:hAnsi="宋体" w:cs="宋体"/>
                <w:sz w:val="21"/>
                <w:szCs w:val="21"/>
                <w:lang w:val="en-US" w:eastAsia="zh-CN"/>
              </w:rPr>
              <w:t>银河湾第一城</w:t>
            </w:r>
            <w:r>
              <w:rPr>
                <w:rFonts w:hint="eastAsia" w:ascii="宋体" w:hAnsi="宋体" w:cs="宋体"/>
                <w:sz w:val="21"/>
                <w:szCs w:val="21"/>
              </w:rPr>
              <w:t>。</w:t>
            </w:r>
          </w:p>
          <w:p>
            <w:pPr>
              <w:numPr>
                <w:ilvl w:val="0"/>
                <w:numId w:val="0"/>
              </w:numPr>
              <w:jc w:val="both"/>
              <w:rPr>
                <w:rFonts w:hint="eastAsia" w:ascii="宋体" w:hAnsi="宋体" w:eastAsia="宋体" w:cs="宋体"/>
                <w:sz w:val="21"/>
                <w:szCs w:val="21"/>
                <w:lang w:eastAsia="zh-CN"/>
              </w:rPr>
            </w:pPr>
            <w:r>
              <w:rPr>
                <w:rFonts w:hint="eastAsia" w:ascii="宋体" w:hAnsi="宋体" w:cs="宋体"/>
                <w:sz w:val="21"/>
                <w:szCs w:val="21"/>
                <w:lang w:val="en-US" w:eastAsia="zh-CN"/>
              </w:rPr>
              <w:t>2.</w:t>
            </w:r>
            <w:r>
              <w:rPr>
                <w:rFonts w:hint="eastAsia" w:ascii="宋体" w:hAnsi="宋体" w:cs="宋体"/>
                <w:sz w:val="21"/>
                <w:szCs w:val="21"/>
              </w:rPr>
              <w:t>幼儿尝试用</w:t>
            </w:r>
            <w:r>
              <w:rPr>
                <w:rFonts w:hint="eastAsia" w:ascii="宋体" w:hAnsi="宋体" w:cs="宋体"/>
                <w:sz w:val="21"/>
                <w:szCs w:val="21"/>
                <w:lang w:val="en-US" w:eastAsia="zh-CN"/>
              </w:rPr>
              <w:t>自己喜欢的材料利用</w:t>
            </w:r>
            <w:r>
              <w:rPr>
                <w:rFonts w:hint="eastAsia" w:ascii="宋体" w:hAnsi="宋体" w:cs="宋体"/>
                <w:sz w:val="21"/>
                <w:szCs w:val="21"/>
              </w:rPr>
              <w:t>架空、围合</w:t>
            </w:r>
            <w:r>
              <w:rPr>
                <w:rFonts w:hint="eastAsia" w:ascii="宋体" w:hAnsi="宋体" w:cs="宋体"/>
                <w:sz w:val="21"/>
                <w:szCs w:val="21"/>
                <w:lang w:val="en-US" w:eastAsia="zh-CN"/>
              </w:rPr>
              <w:t>等</w:t>
            </w:r>
            <w:r>
              <w:rPr>
                <w:rFonts w:hint="eastAsia" w:ascii="宋体" w:hAnsi="宋体" w:cs="宋体"/>
                <w:sz w:val="21"/>
                <w:szCs w:val="21"/>
              </w:rPr>
              <w:t>方法拼搭、建构</w:t>
            </w:r>
            <w:r>
              <w:rPr>
                <w:rFonts w:hint="eastAsia" w:ascii="宋体" w:hAnsi="宋体" w:cs="宋体"/>
                <w:sz w:val="21"/>
                <w:szCs w:val="21"/>
                <w:lang w:val="en-US" w:eastAsia="zh-CN"/>
              </w:rPr>
              <w:t>银河湾第一城。</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eastAsia" w:ascii="宋体" w:hAnsi="宋体" w:eastAsia="宋体" w:cs="宋体"/>
                <w:sz w:val="21"/>
                <w:szCs w:val="21"/>
                <w:lang w:eastAsia="zh-CN"/>
              </w:rPr>
            </w:pPr>
            <w:r>
              <w:rPr>
                <w:rFonts w:hint="eastAsia" w:ascii="宋体" w:hAnsi="宋体" w:cs="宋体"/>
                <w:sz w:val="21"/>
                <w:szCs w:val="21"/>
                <w:lang w:val="en-US" w:eastAsia="zh-CN"/>
              </w:rPr>
              <w:t>根据银河湾第一城的图片，</w:t>
            </w:r>
            <w:r>
              <w:rPr>
                <w:rFonts w:hint="eastAsia" w:ascii="宋体" w:hAnsi="宋体" w:cs="宋体"/>
                <w:sz w:val="21"/>
                <w:szCs w:val="21"/>
              </w:rPr>
              <w:t>在观察外形特征后，尝试</w:t>
            </w:r>
            <w:r>
              <w:rPr>
                <w:rFonts w:hint="eastAsia" w:ascii="宋体" w:hAnsi="宋体" w:cs="宋体"/>
                <w:sz w:val="21"/>
                <w:szCs w:val="21"/>
                <w:lang w:val="en-US" w:eastAsia="zh-CN"/>
              </w:rPr>
              <w:t>自主选择材料来进行</w:t>
            </w:r>
            <w:r>
              <w:rPr>
                <w:rFonts w:hint="eastAsia" w:ascii="宋体" w:hAnsi="宋体" w:cs="宋体"/>
                <w:sz w:val="21"/>
                <w:szCs w:val="21"/>
              </w:rPr>
              <w:t>搭建</w:t>
            </w:r>
            <w:r>
              <w:rPr>
                <w:rFonts w:hint="eastAsia" w:ascii="宋体" w:hAnsi="宋体" w:cs="宋体"/>
                <w:sz w:val="21"/>
                <w:szCs w:val="21"/>
                <w:lang w:eastAsia="zh-CN"/>
              </w:rPr>
              <w:t>。</w:t>
            </w:r>
          </w:p>
        </w:tc>
        <w:tc>
          <w:tcPr>
            <w:tcW w:w="3584" w:type="dxa"/>
            <w:tcBorders>
              <w:top w:val="single" w:color="auto" w:sz="4" w:space="0"/>
              <w:left w:val="single" w:color="auto" w:sz="4" w:space="0"/>
              <w:right w:val="single" w:color="auto" w:sz="4" w:space="0"/>
            </w:tcBorders>
            <w:vAlign w:val="top"/>
          </w:tcPr>
          <w:p>
            <w:pPr>
              <w:jc w:val="both"/>
              <w:rPr>
                <w:rFonts w:ascii="宋体" w:hAnsi="宋体" w:cs="宋体"/>
                <w:sz w:val="21"/>
                <w:szCs w:val="21"/>
              </w:rPr>
            </w:pPr>
            <w:r>
              <w:rPr>
                <w:rFonts w:hint="eastAsia" w:ascii="宋体" w:hAnsi="宋体" w:cs="宋体"/>
                <w:sz w:val="21"/>
                <w:szCs w:val="21"/>
              </w:rPr>
              <w:t>1.观察幼儿能否观察到</w:t>
            </w:r>
            <w:r>
              <w:rPr>
                <w:rFonts w:hint="eastAsia" w:ascii="宋体" w:hAnsi="宋体" w:cs="宋体"/>
                <w:sz w:val="21"/>
                <w:szCs w:val="21"/>
                <w:lang w:val="en-US" w:eastAsia="zh-CN"/>
              </w:rPr>
              <w:t>银河湾第一城</w:t>
            </w:r>
            <w:r>
              <w:rPr>
                <w:rFonts w:hint="eastAsia" w:ascii="宋体" w:hAnsi="宋体" w:cs="宋体"/>
                <w:sz w:val="21"/>
                <w:szCs w:val="21"/>
              </w:rPr>
              <w:t>的外形特征，运用适合的</w:t>
            </w:r>
            <w:r>
              <w:rPr>
                <w:rFonts w:hint="eastAsia" w:ascii="宋体" w:hAnsi="宋体" w:cs="宋体"/>
                <w:sz w:val="21"/>
                <w:szCs w:val="21"/>
                <w:lang w:val="en-US" w:eastAsia="zh-CN"/>
              </w:rPr>
              <w:t>材料</w:t>
            </w:r>
            <w:r>
              <w:rPr>
                <w:rFonts w:hint="eastAsia" w:ascii="宋体" w:hAnsi="宋体" w:cs="宋体"/>
                <w:sz w:val="21"/>
                <w:szCs w:val="21"/>
              </w:rPr>
              <w:t>进行搭建。</w:t>
            </w:r>
          </w:p>
          <w:p>
            <w:pPr>
              <w:jc w:val="both"/>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观察</w:t>
            </w:r>
            <w:r>
              <w:rPr>
                <w:rFonts w:hint="eastAsia" w:ascii="宋体" w:hAnsi="宋体" w:cs="宋体"/>
                <w:sz w:val="21"/>
                <w:szCs w:val="21"/>
              </w:rPr>
              <w:t>幼儿的空间想象能力，在搭建中是否有一定技巧。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7" w:hRule="atLeast"/>
        </w:trPr>
        <w:tc>
          <w:tcPr>
            <w:tcW w:w="439" w:type="dxa"/>
            <w:tcBorders>
              <w:top w:val="single" w:color="auto" w:sz="4" w:space="0"/>
              <w:left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rPr>
              <w:t>自然拼搭区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sz w:val="21"/>
                <w:szCs w:val="21"/>
                <w:lang w:val="en-US" w:eastAsia="zh-CN"/>
              </w:rPr>
            </w:pPr>
            <w:r>
              <w:rPr>
                <w:rFonts w:hint="eastAsia" w:ascii="宋体" w:hAnsi="宋体"/>
                <w:sz w:val="21"/>
                <w:szCs w:val="21"/>
                <w:lang w:val="en-US" w:eastAsia="zh-CN"/>
              </w:rPr>
              <w:t>小雪花</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0"/>
              </w:numPr>
              <w:ind w:leftChars="0"/>
              <w:jc w:val="both"/>
              <w:rPr>
                <w:rFonts w:ascii="宋体" w:hAnsi="宋体" w:cs="宋体"/>
                <w:sz w:val="21"/>
                <w:szCs w:val="21"/>
              </w:rPr>
            </w:pPr>
            <w:r>
              <w:rPr>
                <w:rFonts w:hint="eastAsia" w:ascii="宋体" w:hAnsi="宋体" w:cs="宋体"/>
                <w:sz w:val="21"/>
                <w:szCs w:val="21"/>
                <w:lang w:val="en-US" w:eastAsia="zh-CN"/>
              </w:rPr>
              <w:t>1.</w:t>
            </w:r>
            <w:r>
              <w:rPr>
                <w:rFonts w:hint="eastAsia" w:ascii="宋体" w:hAnsi="宋体" w:cs="宋体"/>
                <w:sz w:val="21"/>
                <w:szCs w:val="21"/>
              </w:rPr>
              <w:t>各种自然材料</w:t>
            </w:r>
          </w:p>
          <w:p>
            <w:pPr>
              <w:numPr>
                <w:ilvl w:val="0"/>
                <w:numId w:val="0"/>
              </w:numPr>
              <w:ind w:leftChars="0"/>
              <w:jc w:val="both"/>
              <w:rPr>
                <w:rFonts w:ascii="宋体" w:hAnsi="宋体" w:cs="宋体"/>
                <w:sz w:val="21"/>
                <w:szCs w:val="21"/>
              </w:rPr>
            </w:pPr>
            <w:r>
              <w:rPr>
                <w:rFonts w:hint="eastAsia" w:ascii="宋体" w:hAnsi="宋体" w:cs="宋体"/>
                <w:sz w:val="21"/>
                <w:szCs w:val="21"/>
                <w:lang w:val="en-US" w:eastAsia="zh-CN"/>
              </w:rPr>
              <w:t>2.</w:t>
            </w:r>
            <w:r>
              <w:rPr>
                <w:rFonts w:hint="eastAsia" w:ascii="宋体" w:hAnsi="宋体" w:cs="宋体"/>
                <w:sz w:val="21"/>
                <w:szCs w:val="21"/>
              </w:rPr>
              <w:t>分类盒</w:t>
            </w:r>
          </w:p>
          <w:p>
            <w:pPr>
              <w:jc w:val="both"/>
              <w:rPr>
                <w:rFonts w:hint="eastAsia" w:ascii="宋体" w:hAnsi="宋体" w:cs="宋体"/>
                <w:sz w:val="21"/>
                <w:szCs w:val="21"/>
              </w:rPr>
            </w:pPr>
            <w:r>
              <w:rPr>
                <w:rFonts w:hint="eastAsia" w:ascii="宋体" w:hAnsi="宋体" w:cs="宋体"/>
                <w:sz w:val="21"/>
                <w:szCs w:val="21"/>
              </w:rPr>
              <w:t>3.拼摆地毯</w:t>
            </w:r>
          </w:p>
          <w:p>
            <w:pPr>
              <w:jc w:val="both"/>
              <w:rPr>
                <w:rFonts w:hint="eastAsia" w:ascii="宋体" w:hAnsi="宋体" w:cs="宋体"/>
                <w:sz w:val="21"/>
                <w:szCs w:val="21"/>
                <w:lang w:val="en-US" w:eastAsia="zh-CN"/>
              </w:rPr>
            </w:pPr>
            <w:r>
              <w:rPr>
                <w:rFonts w:hint="eastAsia" w:ascii="宋体" w:hAnsi="宋体" w:cs="宋体"/>
                <w:sz w:val="21"/>
                <w:szCs w:val="21"/>
                <w:lang w:val="en-US" w:eastAsia="zh-CN"/>
              </w:rPr>
              <w:t>4.绘本支架《口袋里的雪花》</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5.雪花图片，手工雪花</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rPr>
              <w:t>1.</w:t>
            </w:r>
            <w:r>
              <w:rPr>
                <w:rFonts w:hint="eastAsia" w:ascii="宋体" w:hAnsi="宋体" w:cs="宋体"/>
                <w:sz w:val="21"/>
                <w:szCs w:val="21"/>
                <w:lang w:val="en-US" w:eastAsia="zh-CN"/>
              </w:rPr>
              <w:t>能发现大自然中美的事物。</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2.能用简单的线条表达自己想要的人活事物。</w:t>
            </w:r>
          </w:p>
          <w:p>
            <w:pPr>
              <w:jc w:val="both"/>
              <w:rPr>
                <w:rFonts w:hint="eastAsia" w:ascii="宋体" w:hAnsi="宋体" w:eastAsia="宋体" w:cs="宋体"/>
                <w:sz w:val="21"/>
                <w:szCs w:val="21"/>
                <w:lang w:eastAsia="zh-CN"/>
              </w:rPr>
            </w:pPr>
            <w:r>
              <w:rPr>
                <w:rFonts w:hint="eastAsia" w:ascii="宋体" w:hAnsi="宋体" w:cs="宋体"/>
                <w:sz w:val="21"/>
                <w:szCs w:val="21"/>
              </w:rPr>
              <w:t>能正确区分</w:t>
            </w:r>
            <w:r>
              <w:rPr>
                <w:rFonts w:hint="eastAsia" w:ascii="宋体" w:hAnsi="宋体" w:cs="宋体"/>
                <w:sz w:val="21"/>
                <w:szCs w:val="21"/>
                <w:lang w:val="en-US" w:eastAsia="zh-CN"/>
              </w:rPr>
              <w:t>上下</w:t>
            </w:r>
            <w:r>
              <w:rPr>
                <w:rFonts w:hint="eastAsia" w:ascii="宋体" w:hAnsi="宋体" w:cs="宋体"/>
                <w:sz w:val="21"/>
                <w:szCs w:val="21"/>
              </w:rPr>
              <w:t>、</w:t>
            </w:r>
            <w:r>
              <w:rPr>
                <w:rFonts w:hint="eastAsia" w:ascii="宋体" w:hAnsi="宋体" w:cs="宋体"/>
                <w:sz w:val="21"/>
                <w:szCs w:val="21"/>
                <w:lang w:val="en-US" w:eastAsia="zh-CN"/>
              </w:rPr>
              <w:t>前后</w:t>
            </w:r>
            <w:r>
              <w:rPr>
                <w:rFonts w:hint="eastAsia" w:ascii="宋体" w:hAnsi="宋体" w:cs="宋体"/>
                <w:sz w:val="21"/>
                <w:szCs w:val="21"/>
              </w:rPr>
              <w:t>、</w:t>
            </w:r>
            <w:r>
              <w:rPr>
                <w:rFonts w:hint="eastAsia" w:ascii="宋体" w:hAnsi="宋体" w:cs="宋体"/>
                <w:sz w:val="21"/>
                <w:szCs w:val="21"/>
                <w:lang w:val="en-US" w:eastAsia="zh-CN"/>
              </w:rPr>
              <w:t>里外</w:t>
            </w:r>
            <w:r>
              <w:rPr>
                <w:rFonts w:hint="eastAsia" w:ascii="宋体" w:hAnsi="宋体" w:cs="宋体"/>
                <w:sz w:val="21"/>
                <w:szCs w:val="21"/>
              </w:rPr>
              <w:t>等空间方位</w:t>
            </w:r>
            <w:r>
              <w:rPr>
                <w:rFonts w:hint="eastAsia" w:ascii="宋体" w:hAnsi="宋体" w:cs="宋体"/>
                <w:sz w:val="21"/>
                <w:szCs w:val="21"/>
                <w:lang w:eastAsia="zh-CN"/>
              </w:rPr>
              <w:t>。</w:t>
            </w:r>
          </w:p>
          <w:p>
            <w:pPr>
              <w:tabs>
                <w:tab w:val="left" w:pos="312"/>
              </w:tabs>
              <w:jc w:val="both"/>
              <w:rPr>
                <w:rFonts w:hint="eastAsia" w:ascii="宋体" w:hAnsi="宋体" w:eastAsia="宋体" w:cs="宋体"/>
                <w:sz w:val="21"/>
                <w:szCs w:val="21"/>
                <w:lang w:eastAsia="zh-CN"/>
              </w:rPr>
            </w:pPr>
            <w:r>
              <w:rPr>
                <w:rFonts w:hint="eastAsia" w:ascii="宋体" w:hAnsi="宋体" w:cs="宋体"/>
                <w:sz w:val="21"/>
                <w:szCs w:val="21"/>
              </w:rPr>
              <w:t>2.</w:t>
            </w:r>
            <w:r>
              <w:rPr>
                <w:rFonts w:hint="eastAsia" w:ascii="宋体" w:hAnsi="宋体" w:cs="宋体"/>
                <w:sz w:val="21"/>
                <w:szCs w:val="21"/>
                <w:lang w:val="en-US" w:eastAsia="zh-CN"/>
              </w:rPr>
              <w:t>幼儿能</w:t>
            </w:r>
            <w:r>
              <w:rPr>
                <w:rFonts w:hint="eastAsia" w:ascii="宋体" w:hAnsi="宋体" w:cs="宋体"/>
                <w:sz w:val="21"/>
                <w:szCs w:val="21"/>
              </w:rPr>
              <w:t>在水平或垂直方向上搭建</w:t>
            </w:r>
            <w:r>
              <w:rPr>
                <w:rFonts w:hint="eastAsia" w:ascii="宋体" w:hAnsi="宋体" w:cs="宋体"/>
                <w:sz w:val="21"/>
                <w:szCs w:val="21"/>
                <w:lang w:eastAsia="zh-CN"/>
              </w:rPr>
              <w:t>。</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根据绘本、图片支架利用各种自然材料自主创意表现拼搭雪花的造型。</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ascii="宋体" w:hAnsi="宋体" w:cs="宋体"/>
                <w:sz w:val="21"/>
                <w:szCs w:val="21"/>
              </w:rPr>
            </w:pPr>
            <w:r>
              <w:rPr>
                <w:rFonts w:hint="eastAsia" w:ascii="宋体" w:hAnsi="宋体" w:cs="宋体"/>
                <w:sz w:val="21"/>
                <w:szCs w:val="21"/>
              </w:rPr>
              <w:t>1.观察幼儿是否对</w:t>
            </w:r>
            <w:r>
              <w:rPr>
                <w:rFonts w:hint="eastAsia" w:ascii="宋体" w:hAnsi="宋体" w:cs="宋体"/>
                <w:sz w:val="21"/>
                <w:szCs w:val="21"/>
                <w:lang w:val="en-US" w:eastAsia="zh-CN"/>
              </w:rPr>
              <w:t>雪花形状</w:t>
            </w:r>
            <w:r>
              <w:rPr>
                <w:rFonts w:hint="eastAsia" w:ascii="宋体" w:hAnsi="宋体" w:cs="宋体"/>
                <w:sz w:val="21"/>
                <w:szCs w:val="21"/>
              </w:rPr>
              <w:t>感兴趣，愿意尝试拼搭。</w:t>
            </w:r>
          </w:p>
          <w:p>
            <w:pPr>
              <w:jc w:val="both"/>
              <w:rPr>
                <w:rFonts w:ascii="宋体" w:hAnsi="宋体" w:cs="宋体"/>
                <w:sz w:val="21"/>
                <w:szCs w:val="21"/>
              </w:rPr>
            </w:pPr>
            <w:r>
              <w:rPr>
                <w:rFonts w:hint="eastAsia" w:ascii="宋体" w:hAnsi="宋体" w:cs="宋体"/>
                <w:sz w:val="21"/>
                <w:szCs w:val="21"/>
              </w:rPr>
              <w:t>2.</w:t>
            </w:r>
            <w:r>
              <w:rPr>
                <w:rFonts w:hint="eastAsia" w:ascii="宋体" w:hAnsi="宋体" w:cs="宋体"/>
                <w:sz w:val="21"/>
                <w:szCs w:val="21"/>
                <w:lang w:val="en-US" w:eastAsia="zh-CN"/>
              </w:rPr>
              <w:t>观察幼儿</w:t>
            </w:r>
            <w:r>
              <w:rPr>
                <w:rFonts w:hint="eastAsia" w:ascii="宋体" w:hAnsi="宋体" w:cs="宋体"/>
                <w:sz w:val="21"/>
                <w:szCs w:val="21"/>
              </w:rPr>
              <w:t>是否能</w:t>
            </w:r>
            <w:r>
              <w:rPr>
                <w:rFonts w:hint="eastAsia" w:ascii="宋体" w:hAnsi="宋体" w:cs="宋体"/>
                <w:sz w:val="21"/>
                <w:szCs w:val="21"/>
                <w:lang w:val="en-US" w:eastAsia="zh-CN"/>
              </w:rPr>
              <w:t>大胆想象，将</w:t>
            </w:r>
            <w:r>
              <w:rPr>
                <w:rFonts w:hint="eastAsia" w:ascii="宋体" w:hAnsi="宋体" w:cs="宋体"/>
                <w:sz w:val="21"/>
                <w:szCs w:val="21"/>
              </w:rPr>
              <w:t>材料</w:t>
            </w:r>
            <w:r>
              <w:rPr>
                <w:rFonts w:hint="eastAsia" w:ascii="宋体" w:hAnsi="宋体" w:cs="宋体"/>
                <w:sz w:val="21"/>
                <w:szCs w:val="21"/>
                <w:lang w:val="en-US" w:eastAsia="zh-CN"/>
              </w:rPr>
              <w:t>组合</w:t>
            </w:r>
            <w:r>
              <w:rPr>
                <w:rFonts w:hint="eastAsia" w:ascii="宋体" w:hAnsi="宋体" w:cs="宋体"/>
                <w:sz w:val="21"/>
                <w:szCs w:val="21"/>
              </w:rPr>
              <w:t>进行拼搭。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439" w:type="dxa"/>
            <w:tcBorders>
              <w:top w:val="single" w:color="auto" w:sz="4" w:space="0"/>
              <w:left w:val="single" w:color="auto" w:sz="4" w:space="0"/>
              <w:bottom w:val="single" w:color="auto" w:sz="4" w:space="0"/>
              <w:right w:val="single" w:color="auto" w:sz="4" w:space="0"/>
            </w:tcBorders>
            <w:vAlign w:val="center"/>
          </w:tcPr>
          <w:p>
            <w:pPr>
              <w:jc w:val="center"/>
              <w:rPr>
                <w:rFonts w:ascii="宋体" w:hAnsi="宋体" w:cs="宋体"/>
                <w:sz w:val="21"/>
                <w:szCs w:val="21"/>
              </w:rPr>
            </w:pPr>
            <w:r>
              <w:rPr>
                <w:rFonts w:hint="eastAsia" w:ascii="宋体" w:hAnsi="宋体" w:cs="宋体"/>
                <w:sz w:val="21"/>
                <w:szCs w:val="21"/>
                <w:lang w:val="en-US" w:eastAsia="zh-CN"/>
              </w:rPr>
              <w:t>角色</w:t>
            </w:r>
            <w:r>
              <w:rPr>
                <w:rFonts w:hint="eastAsia" w:ascii="宋体" w:hAnsi="宋体" w:cs="宋体"/>
                <w:sz w:val="21"/>
                <w:szCs w:val="21"/>
              </w:rPr>
              <w:t>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eastAsia="宋体"/>
                <w:sz w:val="21"/>
                <w:szCs w:val="21"/>
                <w:lang w:val="en-US" w:eastAsia="zh-CN"/>
              </w:rPr>
            </w:pPr>
            <w:r>
              <w:rPr>
                <w:rFonts w:hint="eastAsia" w:ascii="宋体" w:hAnsi="宋体"/>
                <w:sz w:val="21"/>
                <w:szCs w:val="21"/>
                <w:lang w:val="en-US" w:eastAsia="zh-CN"/>
              </w:rPr>
              <w:t>宝贝厨房</w:t>
            </w:r>
          </w:p>
        </w:tc>
        <w:tc>
          <w:tcPr>
            <w:tcW w:w="2350"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sz w:val="21"/>
                <w:szCs w:val="21"/>
                <w:lang w:val="en-US" w:eastAsia="zh-CN"/>
              </w:rPr>
            </w:pPr>
            <w:r>
              <w:rPr>
                <w:rFonts w:hint="eastAsia" w:ascii="宋体" w:hAnsi="宋体"/>
                <w:sz w:val="21"/>
                <w:szCs w:val="21"/>
                <w:lang w:val="en-US" w:eastAsia="zh-CN"/>
              </w:rPr>
              <w:t>1.厨房用具材料</w:t>
            </w:r>
          </w:p>
          <w:p>
            <w:pPr>
              <w:jc w:val="both"/>
              <w:rPr>
                <w:rFonts w:hint="default" w:ascii="宋体" w:hAnsi="宋体"/>
                <w:sz w:val="21"/>
                <w:szCs w:val="21"/>
                <w:lang w:val="en-US" w:eastAsia="zh-CN"/>
              </w:rPr>
            </w:pPr>
            <w:r>
              <w:rPr>
                <w:rFonts w:hint="eastAsia" w:ascii="宋体" w:hAnsi="宋体"/>
                <w:sz w:val="21"/>
                <w:szCs w:val="21"/>
                <w:lang w:val="en-US" w:eastAsia="zh-CN"/>
              </w:rPr>
              <w:t>2.围裙、食物模型</w:t>
            </w:r>
          </w:p>
          <w:p>
            <w:pPr>
              <w:jc w:val="both"/>
              <w:rPr>
                <w:rFonts w:hint="default" w:ascii="宋体" w:hAnsi="宋体"/>
                <w:sz w:val="21"/>
                <w:szCs w:val="21"/>
                <w:lang w:val="en-US" w:eastAsia="zh-CN"/>
              </w:rPr>
            </w:pPr>
            <w:r>
              <w:rPr>
                <w:rFonts w:hint="eastAsia" w:ascii="宋体" w:hAnsi="宋体"/>
                <w:sz w:val="21"/>
                <w:szCs w:val="21"/>
                <w:lang w:val="en-US" w:eastAsia="zh-CN"/>
              </w:rPr>
              <w:t>3.菜单</w:t>
            </w:r>
          </w:p>
          <w:p>
            <w:pPr>
              <w:jc w:val="both"/>
              <w:rPr>
                <w:rFonts w:hint="default" w:ascii="宋体" w:hAnsi="宋体"/>
                <w:sz w:val="21"/>
                <w:szCs w:val="21"/>
                <w:lang w:val="en-US" w:eastAsia="zh-CN"/>
              </w:rPr>
            </w:pPr>
            <w:r>
              <w:rPr>
                <w:rFonts w:hint="eastAsia" w:ascii="宋体" w:hAnsi="宋体"/>
                <w:sz w:val="21"/>
                <w:szCs w:val="21"/>
                <w:lang w:val="en-US" w:eastAsia="zh-CN"/>
              </w:rPr>
              <w:t>4.自助饮料</w:t>
            </w:r>
          </w:p>
        </w:tc>
        <w:tc>
          <w:tcPr>
            <w:tcW w:w="3919"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1.幼儿能主动与他人交流关于厨房的话题。</w:t>
            </w:r>
          </w:p>
          <w:p>
            <w:pPr>
              <w:jc w:val="both"/>
              <w:rPr>
                <w:rFonts w:hint="eastAsia" w:ascii="宋体" w:hAnsi="宋体" w:cs="宋体"/>
                <w:sz w:val="21"/>
                <w:szCs w:val="21"/>
                <w:lang w:val="en-US" w:eastAsia="zh-CN"/>
              </w:rPr>
            </w:pPr>
            <w:r>
              <w:rPr>
                <w:rFonts w:hint="eastAsia" w:ascii="宋体" w:hAnsi="宋体" w:cs="宋体"/>
                <w:sz w:val="21"/>
                <w:szCs w:val="21"/>
                <w:lang w:val="en-US" w:eastAsia="zh-CN"/>
              </w:rPr>
              <w:t>2.幼儿愿意和同伴一起游戏。</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3.感知食物的分类，食材的搭配，知道不能挑食。</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eastAsia="宋体" w:cs="宋体"/>
                <w:sz w:val="21"/>
                <w:szCs w:val="21"/>
                <w:lang w:val="en-US" w:eastAsia="zh-CN"/>
              </w:rPr>
            </w:pPr>
            <w:r>
              <w:rPr>
                <w:rFonts w:hint="eastAsia" w:ascii="宋体" w:hAnsi="宋体" w:cs="宋体"/>
                <w:sz w:val="21"/>
                <w:szCs w:val="21"/>
                <w:lang w:val="en-US" w:eastAsia="zh-CN"/>
              </w:rPr>
              <w:t>宝贝可以根据菜单进行点餐，爸爸妈妈参考制作食物，宝贝准备餐具和爸爸妈妈一起用餐。</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1.观察幼儿是否能与同伴进行交流与合作。</w:t>
            </w:r>
          </w:p>
          <w:p>
            <w:pPr>
              <w:jc w:val="both"/>
              <w:rPr>
                <w:rFonts w:hint="default" w:ascii="宋体" w:hAnsi="宋体" w:cs="宋体"/>
                <w:sz w:val="21"/>
                <w:szCs w:val="21"/>
                <w:lang w:val="en-US" w:eastAsia="zh-CN"/>
              </w:rPr>
            </w:pPr>
            <w:r>
              <w:rPr>
                <w:rFonts w:hint="eastAsia" w:ascii="宋体" w:hAnsi="宋体" w:cs="宋体"/>
                <w:sz w:val="21"/>
                <w:szCs w:val="21"/>
                <w:lang w:val="en-US" w:eastAsia="zh-CN"/>
              </w:rPr>
              <w:t>2.观察幼儿是否能自主选择角色进行扮演。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6" w:hRule="atLeast"/>
        </w:trPr>
        <w:tc>
          <w:tcPr>
            <w:tcW w:w="439" w:type="dxa"/>
            <w:tcBorders>
              <w:top w:val="single" w:color="auto" w:sz="4" w:space="0"/>
              <w:left w:val="single" w:color="auto" w:sz="4" w:space="0"/>
              <w:right w:val="single" w:color="auto" w:sz="4" w:space="0"/>
            </w:tcBorders>
            <w:vAlign w:val="center"/>
          </w:tcPr>
          <w:p>
            <w:pPr>
              <w:jc w:val="center"/>
              <w:rPr>
                <w:rFonts w:hint="default" w:ascii="宋体" w:hAnsi="宋体" w:cs="宋体"/>
                <w:sz w:val="21"/>
                <w:szCs w:val="21"/>
                <w:lang w:val="en-US" w:eastAsia="zh-CN"/>
              </w:rPr>
            </w:pPr>
            <w:r>
              <w:rPr>
                <w:rFonts w:hint="eastAsia" w:ascii="宋体" w:hAnsi="宋体" w:cs="宋体"/>
                <w:sz w:val="21"/>
                <w:szCs w:val="21"/>
                <w:lang w:val="en-US" w:eastAsia="zh-CN"/>
              </w:rPr>
              <w:t>生活区</w:t>
            </w:r>
          </w:p>
        </w:tc>
        <w:tc>
          <w:tcPr>
            <w:tcW w:w="1714" w:type="dxa"/>
            <w:tcBorders>
              <w:top w:val="single" w:color="auto" w:sz="4" w:space="0"/>
              <w:left w:val="single" w:color="auto" w:sz="4" w:space="0"/>
              <w:bottom w:val="single" w:color="auto" w:sz="4" w:space="0"/>
              <w:right w:val="single" w:color="auto" w:sz="4" w:space="0"/>
            </w:tcBorders>
            <w:vAlign w:val="center"/>
          </w:tcPr>
          <w:p>
            <w:pPr>
              <w:jc w:val="both"/>
              <w:rPr>
                <w:rFonts w:hint="default" w:ascii="宋体" w:hAnsi="宋体"/>
                <w:sz w:val="21"/>
                <w:szCs w:val="21"/>
                <w:lang w:val="en-US" w:eastAsia="zh-CN"/>
              </w:rPr>
            </w:pPr>
            <w:r>
              <w:rPr>
                <w:rFonts w:hint="eastAsia" w:ascii="宋体" w:hAnsi="宋体"/>
                <w:sz w:val="21"/>
                <w:szCs w:val="21"/>
                <w:lang w:val="en-US" w:eastAsia="zh-CN"/>
              </w:rPr>
              <w:t>糯米雪人</w:t>
            </w:r>
          </w:p>
        </w:tc>
        <w:tc>
          <w:tcPr>
            <w:tcW w:w="2350" w:type="dxa"/>
            <w:tcBorders>
              <w:top w:val="single" w:color="auto" w:sz="4" w:space="0"/>
              <w:left w:val="single" w:color="auto" w:sz="4" w:space="0"/>
              <w:bottom w:val="single" w:color="auto" w:sz="4" w:space="0"/>
              <w:right w:val="single" w:color="auto" w:sz="4" w:space="0"/>
            </w:tcBorders>
            <w:vAlign w:val="top"/>
          </w:tcPr>
          <w:p>
            <w:pPr>
              <w:numPr>
                <w:ilvl w:val="0"/>
                <w:numId w:val="32"/>
              </w:numPr>
              <w:jc w:val="both"/>
              <w:rPr>
                <w:rFonts w:hint="eastAsia" w:ascii="宋体" w:hAnsi="宋体"/>
                <w:sz w:val="21"/>
                <w:szCs w:val="21"/>
                <w:lang w:val="en-US" w:eastAsia="zh-CN"/>
              </w:rPr>
            </w:pPr>
            <w:r>
              <w:rPr>
                <w:rFonts w:hint="eastAsia" w:ascii="宋体" w:hAnsi="宋体"/>
                <w:sz w:val="21"/>
                <w:szCs w:val="21"/>
                <w:lang w:val="en-US" w:eastAsia="zh-CN"/>
              </w:rPr>
              <w:t>糯米粉</w:t>
            </w:r>
          </w:p>
          <w:p>
            <w:pPr>
              <w:numPr>
                <w:ilvl w:val="0"/>
                <w:numId w:val="32"/>
              </w:numPr>
              <w:jc w:val="both"/>
              <w:rPr>
                <w:rFonts w:hint="default" w:ascii="宋体" w:hAnsi="宋体"/>
                <w:sz w:val="21"/>
                <w:szCs w:val="21"/>
                <w:lang w:val="en-US" w:eastAsia="zh-CN"/>
              </w:rPr>
            </w:pPr>
            <w:r>
              <w:rPr>
                <w:rFonts w:hint="eastAsia" w:ascii="宋体" w:hAnsi="宋体"/>
                <w:sz w:val="21"/>
                <w:szCs w:val="21"/>
                <w:lang w:val="en-US" w:eastAsia="zh-CN"/>
              </w:rPr>
              <w:t>红枣</w:t>
            </w:r>
          </w:p>
          <w:p>
            <w:pPr>
              <w:numPr>
                <w:ilvl w:val="0"/>
                <w:numId w:val="32"/>
              </w:numPr>
              <w:jc w:val="both"/>
              <w:rPr>
                <w:rFonts w:hint="default" w:ascii="宋体" w:hAnsi="宋体"/>
                <w:sz w:val="21"/>
                <w:szCs w:val="21"/>
                <w:lang w:val="en-US" w:eastAsia="zh-CN"/>
              </w:rPr>
            </w:pPr>
            <w:r>
              <w:rPr>
                <w:rFonts w:hint="eastAsia" w:ascii="宋体" w:hAnsi="宋体"/>
                <w:sz w:val="21"/>
                <w:szCs w:val="21"/>
                <w:lang w:val="en-US" w:eastAsia="zh-CN"/>
              </w:rPr>
              <w:t>白糖</w:t>
            </w:r>
          </w:p>
          <w:p>
            <w:pPr>
              <w:numPr>
                <w:ilvl w:val="0"/>
                <w:numId w:val="32"/>
              </w:numPr>
              <w:jc w:val="both"/>
              <w:rPr>
                <w:rFonts w:hint="default" w:ascii="宋体" w:hAnsi="宋体"/>
                <w:sz w:val="21"/>
                <w:szCs w:val="21"/>
                <w:lang w:val="en-US" w:eastAsia="zh-CN"/>
              </w:rPr>
            </w:pPr>
            <w:r>
              <w:rPr>
                <w:rFonts w:hint="eastAsia" w:ascii="宋体" w:hAnsi="宋体"/>
                <w:sz w:val="21"/>
                <w:szCs w:val="21"/>
                <w:lang w:val="en-US" w:eastAsia="zh-CN"/>
              </w:rPr>
              <w:t>黑芝麻</w:t>
            </w:r>
          </w:p>
        </w:tc>
        <w:tc>
          <w:tcPr>
            <w:tcW w:w="3919" w:type="dxa"/>
            <w:tcBorders>
              <w:top w:val="single" w:color="auto" w:sz="4" w:space="0"/>
              <w:left w:val="single" w:color="auto" w:sz="4" w:space="0"/>
              <w:bottom w:val="single" w:color="auto" w:sz="4" w:space="0"/>
              <w:right w:val="single" w:color="auto" w:sz="4" w:space="0"/>
            </w:tcBorders>
            <w:vAlign w:val="top"/>
          </w:tcPr>
          <w:p>
            <w:pPr>
              <w:numPr>
                <w:ilvl w:val="0"/>
                <w:numId w:val="33"/>
              </w:numPr>
              <w:jc w:val="both"/>
              <w:rPr>
                <w:rFonts w:hint="eastAsia" w:ascii="宋体" w:hAnsi="宋体" w:cs="宋体"/>
                <w:sz w:val="21"/>
                <w:szCs w:val="21"/>
                <w:lang w:val="en-US" w:eastAsia="zh-CN"/>
              </w:rPr>
            </w:pPr>
            <w:r>
              <w:rPr>
                <w:rFonts w:hint="eastAsia" w:ascii="宋体" w:hAnsi="宋体" w:cs="宋体"/>
                <w:sz w:val="21"/>
                <w:szCs w:val="21"/>
                <w:lang w:val="en-US" w:eastAsia="zh-CN"/>
              </w:rPr>
              <w:t>愿意动手制作简单的食物。</w:t>
            </w:r>
          </w:p>
          <w:p>
            <w:pPr>
              <w:numPr>
                <w:ilvl w:val="0"/>
                <w:numId w:val="33"/>
              </w:numPr>
              <w:jc w:val="both"/>
              <w:rPr>
                <w:rFonts w:hint="default" w:ascii="宋体" w:hAnsi="宋体" w:cs="宋体"/>
                <w:sz w:val="21"/>
                <w:szCs w:val="21"/>
                <w:lang w:val="en-US" w:eastAsia="zh-CN"/>
              </w:rPr>
            </w:pPr>
            <w:r>
              <w:rPr>
                <w:rFonts w:hint="eastAsia" w:ascii="宋体" w:hAnsi="宋体" w:cs="宋体"/>
                <w:sz w:val="21"/>
                <w:szCs w:val="21"/>
                <w:lang w:val="en-US" w:eastAsia="zh-CN"/>
              </w:rPr>
              <w:t>锻炼幼儿动手操作能力，发展手部精细动作</w:t>
            </w:r>
          </w:p>
        </w:tc>
        <w:tc>
          <w:tcPr>
            <w:tcW w:w="3452"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将糯米团搓长、搓圆，夹入红枣中，加上黑芝麻作为眼睛。</w:t>
            </w:r>
          </w:p>
        </w:tc>
        <w:tc>
          <w:tcPr>
            <w:tcW w:w="3584" w:type="dxa"/>
            <w:tcBorders>
              <w:top w:val="single" w:color="auto" w:sz="4" w:space="0"/>
              <w:left w:val="single" w:color="auto" w:sz="4" w:space="0"/>
              <w:bottom w:val="single" w:color="auto" w:sz="4" w:space="0"/>
              <w:right w:val="single" w:color="auto" w:sz="4" w:space="0"/>
            </w:tcBorders>
            <w:vAlign w:val="top"/>
          </w:tcPr>
          <w:p>
            <w:pPr>
              <w:jc w:val="both"/>
              <w:rPr>
                <w:rFonts w:hint="default" w:ascii="宋体" w:hAnsi="宋体" w:cs="宋体"/>
                <w:sz w:val="21"/>
                <w:szCs w:val="21"/>
                <w:lang w:val="en-US" w:eastAsia="zh-CN"/>
              </w:rPr>
            </w:pPr>
            <w:r>
              <w:rPr>
                <w:rFonts w:hint="eastAsia" w:ascii="宋体" w:hAnsi="宋体" w:cs="宋体"/>
                <w:sz w:val="21"/>
                <w:szCs w:val="21"/>
                <w:lang w:val="en-US" w:eastAsia="zh-CN"/>
              </w:rPr>
              <w:t>1.观察幼儿能否按一定顺序制作糯米红枣。</w:t>
            </w:r>
          </w:p>
        </w:tc>
      </w:tr>
    </w:tbl>
    <w:p>
      <w:pPr>
        <w:numPr>
          <w:ilvl w:val="0"/>
          <w:numId w:val="0"/>
        </w:numPr>
        <w:spacing w:line="360" w:lineRule="auto"/>
        <w:ind w:leftChars="0"/>
        <w:rPr>
          <w:rFonts w:hint="eastAsia" w:ascii="宋体" w:hAnsi="宋体" w:eastAsia="宋体" w:cs="宋体"/>
          <w:b/>
          <w:bCs/>
          <w:sz w:val="28"/>
          <w:szCs w:val="28"/>
          <w:lang w:val="en-US" w:eastAsia="zh-CN"/>
        </w:rPr>
      </w:pPr>
    </w:p>
    <w:p>
      <w:pPr>
        <w:jc w:val="left"/>
        <w:rPr>
          <w:rFonts w:ascii="宋体" w:hAnsi="宋体" w:eastAsia="宋体" w:cs="宋体"/>
          <w:sz w:val="24"/>
        </w:rPr>
      </w:pPr>
      <w:r>
        <w:rPr>
          <w:rFonts w:hint="eastAsia" w:ascii="微软雅黑" w:hAnsi="微软雅黑" w:eastAsia="微软雅黑" w:cs="微软雅黑"/>
          <w:color w:val="FF0000"/>
          <w:sz w:val="28"/>
          <w:szCs w:val="28"/>
        </w:rPr>
        <w:t>【四、活动照片及报道】</w:t>
      </w:r>
    </w:p>
    <w:p>
      <w:pPr>
        <w:keepNext w:val="0"/>
        <w:keepLines w:val="0"/>
        <w:widowControl/>
        <w:suppressLineNumbers w:val="0"/>
        <w:pBdr>
          <w:top w:val="none" w:color="auto" w:sz="0" w:space="0"/>
          <w:left w:val="none" w:color="auto" w:sz="0" w:space="0"/>
          <w:bottom w:val="none" w:color="auto" w:sz="0" w:space="0"/>
          <w:right w:val="none" w:color="auto" w:sz="0" w:space="0"/>
        </w:pBdr>
        <w:spacing w:line="360" w:lineRule="atLeast"/>
        <w:ind w:left="0" w:firstLine="0"/>
        <w:jc w:val="center"/>
        <w:rPr>
          <w:rFonts w:ascii="微软雅黑" w:hAnsi="微软雅黑" w:eastAsia="微软雅黑" w:cs="微软雅黑"/>
          <w:i w:val="0"/>
          <w:iCs w:val="0"/>
          <w:caps w:val="0"/>
          <w:color w:val="000000"/>
          <w:spacing w:val="0"/>
          <w:sz w:val="28"/>
          <w:szCs w:val="28"/>
        </w:rPr>
      </w:pPr>
      <w:r>
        <w:rPr>
          <w:rFonts w:hint="eastAsia" w:ascii="微软雅黑" w:hAnsi="微软雅黑" w:eastAsia="微软雅黑" w:cs="微软雅黑"/>
          <w:i w:val="0"/>
          <w:iCs w:val="0"/>
          <w:caps w:val="0"/>
          <w:color w:val="000000"/>
          <w:spacing w:val="0"/>
          <w:kern w:val="0"/>
          <w:sz w:val="28"/>
          <w:szCs w:val="28"/>
          <w:lang w:val="en-US" w:eastAsia="zh-CN" w:bidi="ar"/>
        </w:rPr>
        <w:t>新北区学前教育李潭优秀教师培育室第四次活动报道</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2023年12月26日下午，新北区李谭优秀教师培育室的成员齐聚在飞龙幼儿园开展培育室第四次活动。本次活动由新魏幼儿园黄梦婷老师主持。</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环节一：专题讲座《一起“hui”整理》</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活动伊始，新华幼儿园冯美玲老师进行了《一起“hui”整理》专题讲座。冯老师基于班级建构区游戏的收拾整理问题生发整理课程，从聚焦问题、场地大改造、形成整理小妙招、宣传整理活动等方面进行分享，孩子们通过亲身体验、实际操作感受整理的有用和有趣。</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讲座后老师们围绕话题“在班本课程开展的过程中，如何把准幼儿的已知、未知和兴趣点，从而生发出有质量的课程”展开研讨，大家你一言我一语进行思维的碰撞。通过讨论老师们知晓班本课程可以从幼儿的已有经验出发，充分运用能调动的各种资源，课程实施中幼儿一起探索、经历有意义的学习，才能将班本课程推进的整个动态过程呈现得有声有色。</w:t>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122420" cy="3091815"/>
            <wp:effectExtent l="0" t="0" r="7620" b="1905"/>
            <wp:docPr id="84" name="图片 74" descr="1.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74" descr="1.jpg"/>
                    <pic:cNvPicPr>
                      <a:picLocks noChangeAspect="1"/>
                    </pic:cNvPicPr>
                  </pic:nvPicPr>
                  <pic:blipFill>
                    <a:blip r:embed="rId82"/>
                    <a:stretch>
                      <a:fillRect/>
                    </a:stretch>
                  </pic:blipFill>
                  <pic:spPr>
                    <a:xfrm>
                      <a:off x="0" y="0"/>
                      <a:ext cx="4122420" cy="3091815"/>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196080" cy="3147060"/>
            <wp:effectExtent l="0" t="0" r="10160" b="7620"/>
            <wp:docPr id="81" name="图片 75" descr="2.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75" descr="2.jpg"/>
                    <pic:cNvPicPr>
                      <a:picLocks noChangeAspect="1"/>
                    </pic:cNvPicPr>
                  </pic:nvPicPr>
                  <pic:blipFill>
                    <a:blip r:embed="rId84"/>
                    <a:stretch>
                      <a:fillRect/>
                    </a:stretch>
                  </pic:blipFill>
                  <pic:spPr>
                    <a:xfrm>
                      <a:off x="0" y="0"/>
                      <a:ext cx="4196080" cy="314706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170680" cy="3128010"/>
            <wp:effectExtent l="0" t="0" r="5080" b="11430"/>
            <wp:docPr id="80" name="图片 76" descr="33333.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76" descr="33333.jpg"/>
                    <pic:cNvPicPr>
                      <a:picLocks noChangeAspect="1"/>
                    </pic:cNvPicPr>
                  </pic:nvPicPr>
                  <pic:blipFill>
                    <a:blip r:embed="rId86"/>
                    <a:stretch>
                      <a:fillRect/>
                    </a:stretch>
                  </pic:blipFill>
                  <pic:spPr>
                    <a:xfrm>
                      <a:off x="0" y="0"/>
                      <a:ext cx="4170680" cy="312801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环节二：集体活动观摩  小班科学《纸杯垒高》</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银河幼儿园张南南老师展示了一节精彩的原创集体教学活动——小班科学《纸杯垒高》。活动过程中，教师始终关注每一位幼儿，面向全体、兼顾个体。活动氛围轻松愉悦，让孩子们在玩中学、学中玩。</w:t>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4001135" cy="3001010"/>
            <wp:effectExtent l="0" t="0" r="6985" b="1270"/>
            <wp:docPr id="83" name="图片 77" descr="4.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77" descr="4.jpg"/>
                    <pic:cNvPicPr>
                      <a:picLocks noChangeAspect="1"/>
                    </pic:cNvPicPr>
                  </pic:nvPicPr>
                  <pic:blipFill>
                    <a:blip r:embed="rId88"/>
                    <a:stretch>
                      <a:fillRect/>
                    </a:stretch>
                  </pic:blipFill>
                  <pic:spPr>
                    <a:xfrm>
                      <a:off x="0" y="0"/>
                      <a:ext cx="4001135" cy="300101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环节三：区域开放  小班区域游戏《冬天到》</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培育室老师们观摩了飞龙幼儿园小五班张薇老师的班级区域游戏，张老师结合冬天的季节特征和小班幼儿年龄特点开放了制作冰糖葫芦、破冰游戏、自然拼搭、宝贝厨房、糯米雪人等活动，通过环境、材料等方面的支持幼儿游戏积极性高、游戏氛围浓厚。</w:t>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3695700" cy="2771775"/>
            <wp:effectExtent l="0" t="0" r="7620" b="1905"/>
            <wp:docPr id="86" name="图片 78" descr="5.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78" descr="5.jpg"/>
                    <pic:cNvPicPr>
                      <a:picLocks noChangeAspect="1"/>
                    </pic:cNvPicPr>
                  </pic:nvPicPr>
                  <pic:blipFill>
                    <a:blip r:embed="rId90"/>
                    <a:stretch>
                      <a:fillRect/>
                    </a:stretch>
                  </pic:blipFill>
                  <pic:spPr>
                    <a:xfrm>
                      <a:off x="0" y="0"/>
                      <a:ext cx="3695700" cy="2771775"/>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环节四：现场教研与总结提升</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结合小班科学活动《纸杯垒高》这节课，探讨幼儿是如何与这些资源互动，互动是否有效?教师的支持性策略是什么?根据区域游戏现场，说说该班级中提供了哪些游戏支架?支架是否符合幼儿年龄特点和认知水平，是否助推幼儿游戏?有何亮点?还可以怎样优化?老师们分别从目标的适宜性、资源的有效性、材料投放、支持性环境等方面来谈自己的理解。</w:t>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魏村幼儿园徐玉老师对本次活动进行了总结提升，徐老师从幼儿的兴趣点、经验点分析活动的价值，提出要基于观察不断推动游戏的发展，多元角度了解幼儿兴趣，推测幼儿的挑战点，从而不断推动班级活动开展。</w:t>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3423920" cy="2567940"/>
            <wp:effectExtent l="0" t="0" r="5080" b="7620"/>
            <wp:docPr id="87" name="图片 79" descr="6.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79" descr="6.jpg"/>
                    <pic:cNvPicPr>
                      <a:picLocks noChangeAspect="1"/>
                    </pic:cNvPicPr>
                  </pic:nvPicPr>
                  <pic:blipFill>
                    <a:blip r:embed="rId92"/>
                    <a:stretch>
                      <a:fillRect/>
                    </a:stretch>
                  </pic:blipFill>
                  <pic:spPr>
                    <a:xfrm>
                      <a:off x="0" y="0"/>
                      <a:ext cx="3423920" cy="256794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3388360" cy="2541270"/>
            <wp:effectExtent l="0" t="0" r="10160" b="3810"/>
            <wp:docPr id="82" name="图片 80" descr="7.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80" descr="7.jpg"/>
                    <pic:cNvPicPr>
                      <a:picLocks noChangeAspect="1"/>
                    </pic:cNvPicPr>
                  </pic:nvPicPr>
                  <pic:blipFill>
                    <a:blip r:embed="rId94"/>
                    <a:stretch>
                      <a:fillRect/>
                    </a:stretch>
                  </pic:blipFill>
                  <pic:spPr>
                    <a:xfrm>
                      <a:off x="0" y="0"/>
                      <a:ext cx="3388360" cy="254127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jc w:val="center"/>
        <w:rPr>
          <w:rFonts w:hint="eastAsia" w:ascii="宋体" w:hAnsi="宋体" w:eastAsia="宋体" w:cs="宋体"/>
          <w:sz w:val="24"/>
          <w:szCs w:val="24"/>
        </w:rPr>
      </w:pPr>
      <w:r>
        <w:rPr>
          <w:rFonts w:hint="eastAsia" w:ascii="宋体" w:hAnsi="宋体" w:eastAsia="宋体" w:cs="宋体"/>
          <w:i w:val="0"/>
          <w:iCs w:val="0"/>
          <w:caps w:val="0"/>
          <w:color w:val="auto"/>
          <w:spacing w:val="0"/>
          <w:sz w:val="24"/>
          <w:szCs w:val="24"/>
          <w:u w:val="none"/>
        </w:rPr>
        <w:drawing>
          <wp:inline distT="0" distB="0" distL="114300" distR="114300">
            <wp:extent cx="3390265" cy="2542540"/>
            <wp:effectExtent l="0" t="0" r="8255" b="2540"/>
            <wp:docPr id="85" name="图片 81" descr="8.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81" descr="8.jpg"/>
                    <pic:cNvPicPr>
                      <a:picLocks noChangeAspect="1"/>
                    </pic:cNvPicPr>
                  </pic:nvPicPr>
                  <pic:blipFill>
                    <a:blip r:embed="rId96"/>
                    <a:stretch>
                      <a:fillRect/>
                    </a:stretch>
                  </pic:blipFill>
                  <pic:spPr>
                    <a:xfrm>
                      <a:off x="0" y="0"/>
                      <a:ext cx="3390265" cy="2542540"/>
                    </a:xfrm>
                    <a:prstGeom prst="rect">
                      <a:avLst/>
                    </a:prstGeom>
                    <a:noFill/>
                    <a:ln w="9525">
                      <a:noFill/>
                    </a:ln>
                  </pic:spPr>
                </pic:pic>
              </a:graphicData>
            </a:graphic>
          </wp:inline>
        </w:drawing>
      </w:r>
    </w:p>
    <w:p>
      <w:pPr>
        <w:pStyle w:val="8"/>
        <w:keepNext w:val="0"/>
        <w:keepLines w:val="0"/>
        <w:widowControl/>
        <w:suppressLineNumbers w:val="0"/>
        <w:spacing w:before="0" w:beforeAutospacing="0" w:after="0" w:afterAutospacing="0" w:line="312" w:lineRule="atLeast"/>
        <w:ind w:left="0" w:right="0" w:firstLine="480" w:firstLineChars="200"/>
        <w:rPr>
          <w:rFonts w:hint="eastAsia" w:ascii="宋体" w:hAnsi="宋体" w:eastAsia="宋体" w:cs="宋体"/>
          <w:sz w:val="24"/>
          <w:szCs w:val="24"/>
        </w:rPr>
      </w:pPr>
      <w:r>
        <w:rPr>
          <w:rFonts w:hint="eastAsia" w:ascii="宋体" w:hAnsi="宋体" w:eastAsia="宋体" w:cs="宋体"/>
          <w:i w:val="0"/>
          <w:iCs w:val="0"/>
          <w:caps w:val="0"/>
          <w:color w:val="313131"/>
          <w:spacing w:val="0"/>
          <w:sz w:val="24"/>
          <w:szCs w:val="24"/>
        </w:rPr>
        <w:t>培育室的每一次的深入交流，都是老师们在成长路上的又一次蜕变，在携手同行中，感受教研共享的温度与热度。</w:t>
      </w:r>
    </w:p>
    <w:p>
      <w:pPr>
        <w:spacing w:line="360" w:lineRule="auto"/>
        <w:jc w:val="right"/>
        <w:rPr>
          <w:rFonts w:ascii="宋体" w:hAnsi="宋体" w:eastAsia="宋体" w:cs="宋体"/>
          <w:sz w:val="24"/>
        </w:rPr>
      </w:pPr>
      <w:r>
        <w:rPr>
          <w:rFonts w:hint="eastAsia" w:ascii="宋体" w:hAnsi="宋体" w:eastAsia="宋体" w:cs="宋体"/>
          <w:sz w:val="24"/>
        </w:rPr>
        <w:t>（本期资料整理：</w:t>
      </w:r>
      <w:r>
        <w:rPr>
          <w:rFonts w:hint="eastAsia" w:ascii="宋体" w:hAnsi="宋体" w:eastAsia="宋体" w:cs="宋体"/>
          <w:sz w:val="24"/>
          <w:lang w:val="en-US" w:eastAsia="zh-CN"/>
        </w:rPr>
        <w:t>飞龙幼儿园  张薇</w:t>
      </w:r>
      <w:r>
        <w:rPr>
          <w:rFonts w:hint="eastAsia" w:ascii="宋体" w:hAnsi="宋体" w:eastAsia="宋体" w:cs="宋体"/>
          <w:sz w:val="24"/>
        </w:rPr>
        <w:t>）</w:t>
      </w:r>
    </w:p>
    <w:sectPr>
      <w:headerReference r:id="rId3" w:type="default"/>
      <w:footerReference r:id="rId4" w:type="default"/>
      <w:pgSz w:w="11906" w:h="16838"/>
      <w:pgMar w:top="1440" w:right="1417" w:bottom="1440" w:left="1417"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Helvetica">
    <w:altName w:val="Arial"/>
    <w:panose1 w:val="00000000000000000000"/>
    <w:charset w:val="00"/>
    <w:family w:val="auto"/>
    <w:pitch w:val="default"/>
    <w:sig w:usb0="00000000" w:usb1="00000000" w:usb2="00000000" w:usb3="00000000" w:csb0="00040001"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0000000000000000000"/>
    <w:charset w:val="00"/>
    <w:family w:val="auto"/>
    <w:pitch w:val="default"/>
    <w:sig w:usb0="00000000" w:usb1="00000000" w:usb2="00000000" w:usb3="00000000" w:csb0="00000000" w:csb1="00000000"/>
  </w:font>
  <w:font w:name="Microsoft YaHei UI">
    <w:panose1 w:val="020B0503020204020204"/>
    <w:charset w:val="86"/>
    <w:family w:val="auto"/>
    <w:pitch w:val="default"/>
    <w:sig w:usb0="80000287" w:usb1="2ACF3C50" w:usb2="00000016" w:usb3="00000000" w:csb0="0004001F" w:csb1="00000000"/>
  </w:font>
  <w:font w:name="楷体">
    <w:panose1 w:val="02010609060101010101"/>
    <w:charset w:val="86"/>
    <w:family w:val="modern"/>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MingLiU">
    <w:altName w:val="PMingLiU-ExtB"/>
    <w:panose1 w:val="02020509000000000000"/>
    <w:charset w:val="00"/>
    <w:family w:val="auto"/>
    <w:pitch w:val="default"/>
    <w:sig w:usb0="00000000" w:usb1="00000000" w:usb2="00000016" w:usb3="00000000" w:csb0="00100001" w:csb1="00000000"/>
  </w:font>
  <w:font w:name="方正卡通简体">
    <w:altName w:val="宋体"/>
    <w:panose1 w:val="03000509000000000000"/>
    <w:charset w:val="86"/>
    <w:family w:val="script"/>
    <w:pitch w:val="default"/>
    <w:sig w:usb0="00000000" w:usb1="00000000" w:usb2="00000000" w:usb3="00000000" w:csb0="00040000" w:csb1="00000000"/>
  </w:font>
  <w:font w:name="PMingLiU-ExtB">
    <w:panose1 w:val="02020500000000000000"/>
    <w:charset w:val="88"/>
    <w:family w:val="auto"/>
    <w:pitch w:val="default"/>
    <w:sig w:usb0="8000002F" w:usb1="02000008" w:usb2="00000000" w:usb3="00000000" w:csb0="001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6"/>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HLQ8m0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lF2zRQKfvn+7fLj&#10;1+XnVzKL8jTWzxG1s4gL7VvTommGc4/DyLotnYpf8CHwQ9zzVVzRBsLjpdl0NhvDxeEbNsDPHq9b&#10;58M7YRSJRk4dqpdEZaetD13oEBKzabOppUwVlJo0Ob15/WacLlw9AJcaOSKJ7rHRCu2+7ZntTXEG&#10;MWe6zvCWb2ok3zIfHphDK+DBGJZwj6WUBklMb1FSGfflX+cxHhWCl5IGrZVTjUmiRL7XqBwAw2C4&#10;wdgPhj6qO4NenWAILU8mLrggB7N0Rn3GBK1iDriY5siU0zCYd6Frb0wgF6tVCkKvWRa2emd5hI7i&#10;ebs6BgiYdI2idEr0WqHbUmX6yYjt/Oc+RT3+DZa/A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By0PJtKwIAAFUEAAAOAAAAAAAAAAEAIAAAAB8BAABkcnMvZTJvRG9jLnhtbFBLBQYAAAAABgAG&#10;AFkBAAC8BQAAAAA=&#10;">
              <v:fill on="f" focussize="0,0"/>
              <v:stroke on="f" weight="0.5pt"/>
              <v:imagedata o:title=""/>
              <o:lock v:ext="edit" aspectratio="f"/>
              <v:textbox inset="0mm,0mm,0mm,0mm" style="mso-fit-shape-to-text:t;">
                <w:txbxContent>
                  <w:p>
                    <w:pPr>
                      <w:pStyle w:val="6"/>
                    </w:pPr>
                    <w:r>
                      <w:fldChar w:fldCharType="begin"/>
                    </w:r>
                    <w:r>
                      <w:instrText xml:space="preserve"> PAGE  \* MERGEFORMAT </w:instrText>
                    </w:r>
                    <w:r>
                      <w:fldChar w:fldCharType="separate"/>
                    </w:r>
                    <w:r>
                      <w:t>1</w:t>
                    </w:r>
                    <w: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rFonts w:hint="eastAsia" w:ascii="楷体" w:hAnsi="楷体" w:eastAsia="楷体" w:cs="楷体"/>
        <w:b w:val="0"/>
        <w:bCs w:val="0"/>
        <w:color w:val="000000" w:themeColor="text1"/>
        <w:sz w:val="21"/>
        <w:szCs w:val="21"/>
        <w14:textFill>
          <w14:solidFill>
            <w14:schemeClr w14:val="tx1"/>
          </w14:solidFill>
        </w14:textFill>
      </w:rPr>
    </w:pPr>
    <w:r>
      <w:rPr>
        <w:rFonts w:hint="eastAsia" w:ascii="楷体" w:hAnsi="楷体" w:eastAsia="楷体" w:cs="楷体"/>
        <w:b w:val="0"/>
        <w:bCs w:val="0"/>
        <w:color w:val="000000" w:themeColor="text1"/>
        <w:sz w:val="21"/>
        <w:szCs w:val="21"/>
        <w14:textFill>
          <w14:solidFill>
            <w14:schemeClr w14:val="tx1"/>
          </w14:solidFill>
        </w14:textFill>
      </w:rPr>
      <w:t>新北区</w:t>
    </w:r>
    <w:r>
      <w:rPr>
        <w:rFonts w:hint="eastAsia" w:ascii="楷体" w:hAnsi="楷体" w:eastAsia="楷体" w:cs="楷体"/>
        <w:b w:val="0"/>
        <w:bCs w:val="0"/>
        <w:color w:val="000000" w:themeColor="text1"/>
        <w:sz w:val="21"/>
        <w:szCs w:val="21"/>
        <w:lang w:val="en-US" w:eastAsia="zh-CN"/>
        <w14:textFill>
          <w14:solidFill>
            <w14:schemeClr w14:val="tx1"/>
          </w14:solidFill>
        </w14:textFill>
      </w:rPr>
      <w:t>学前教育李潭优秀教师培育室</w:t>
    </w:r>
    <w:r>
      <w:rPr>
        <w:rFonts w:hint="eastAsia" w:ascii="楷体" w:hAnsi="楷体" w:eastAsia="楷体" w:cs="楷体"/>
        <w:b w:val="0"/>
        <w:bCs w:val="0"/>
        <w:color w:val="000000" w:themeColor="text1"/>
        <w:sz w:val="21"/>
        <w:szCs w:val="21"/>
        <w14:textFill>
          <w14:solidFill>
            <w14:schemeClr w14:val="tx1"/>
          </w14:solidFill>
        </w14:textFill>
      </w:rPr>
      <w:t>活动简报</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D640F85"/>
    <w:multiLevelType w:val="singleLevel"/>
    <w:tmpl w:val="8D640F85"/>
    <w:lvl w:ilvl="0" w:tentative="0">
      <w:start w:val="1"/>
      <w:numFmt w:val="decimal"/>
      <w:lvlText w:val="%1."/>
      <w:lvlJc w:val="left"/>
      <w:pPr>
        <w:tabs>
          <w:tab w:val="left" w:pos="312"/>
        </w:tabs>
      </w:pPr>
    </w:lvl>
  </w:abstractNum>
  <w:abstractNum w:abstractNumId="1">
    <w:nsid w:val="8F3D1D6F"/>
    <w:multiLevelType w:val="singleLevel"/>
    <w:tmpl w:val="8F3D1D6F"/>
    <w:lvl w:ilvl="0" w:tentative="0">
      <w:start w:val="4"/>
      <w:numFmt w:val="chineseCounting"/>
      <w:suff w:val="nothing"/>
      <w:lvlText w:val="%1、"/>
      <w:lvlJc w:val="left"/>
      <w:rPr>
        <w:rFonts w:hint="eastAsia"/>
      </w:rPr>
    </w:lvl>
  </w:abstractNum>
  <w:abstractNum w:abstractNumId="2">
    <w:nsid w:val="9258C72C"/>
    <w:multiLevelType w:val="singleLevel"/>
    <w:tmpl w:val="9258C72C"/>
    <w:lvl w:ilvl="0" w:tentative="0">
      <w:start w:val="1"/>
      <w:numFmt w:val="decimal"/>
      <w:lvlText w:val="%1."/>
      <w:lvlJc w:val="left"/>
      <w:pPr>
        <w:tabs>
          <w:tab w:val="left" w:pos="312"/>
        </w:tabs>
      </w:pPr>
    </w:lvl>
  </w:abstractNum>
  <w:abstractNum w:abstractNumId="3">
    <w:nsid w:val="A4A4E9B1"/>
    <w:multiLevelType w:val="singleLevel"/>
    <w:tmpl w:val="A4A4E9B1"/>
    <w:lvl w:ilvl="0" w:tentative="0">
      <w:start w:val="1"/>
      <w:numFmt w:val="decimal"/>
      <w:lvlText w:val="%1."/>
      <w:lvlJc w:val="left"/>
      <w:pPr>
        <w:tabs>
          <w:tab w:val="left" w:pos="312"/>
        </w:tabs>
      </w:pPr>
    </w:lvl>
  </w:abstractNum>
  <w:abstractNum w:abstractNumId="4">
    <w:nsid w:val="A78E5B06"/>
    <w:multiLevelType w:val="singleLevel"/>
    <w:tmpl w:val="A78E5B06"/>
    <w:lvl w:ilvl="0" w:tentative="0">
      <w:start w:val="1"/>
      <w:numFmt w:val="decimal"/>
      <w:lvlText w:val="%1."/>
      <w:lvlJc w:val="left"/>
      <w:pPr>
        <w:tabs>
          <w:tab w:val="left" w:pos="312"/>
        </w:tabs>
      </w:pPr>
    </w:lvl>
  </w:abstractNum>
  <w:abstractNum w:abstractNumId="5">
    <w:nsid w:val="B2115F26"/>
    <w:multiLevelType w:val="singleLevel"/>
    <w:tmpl w:val="B2115F26"/>
    <w:lvl w:ilvl="0" w:tentative="0">
      <w:start w:val="1"/>
      <w:numFmt w:val="decimal"/>
      <w:suff w:val="nothing"/>
      <w:lvlText w:val="%1、"/>
      <w:lvlJc w:val="left"/>
    </w:lvl>
  </w:abstractNum>
  <w:abstractNum w:abstractNumId="6">
    <w:nsid w:val="B2A1326C"/>
    <w:multiLevelType w:val="singleLevel"/>
    <w:tmpl w:val="B2A1326C"/>
    <w:lvl w:ilvl="0" w:tentative="0">
      <w:start w:val="1"/>
      <w:numFmt w:val="decimal"/>
      <w:lvlText w:val="%1."/>
      <w:lvlJc w:val="left"/>
      <w:pPr>
        <w:tabs>
          <w:tab w:val="left" w:pos="312"/>
        </w:tabs>
      </w:pPr>
    </w:lvl>
  </w:abstractNum>
  <w:abstractNum w:abstractNumId="7">
    <w:nsid w:val="B4DBEF34"/>
    <w:multiLevelType w:val="singleLevel"/>
    <w:tmpl w:val="B4DBEF34"/>
    <w:lvl w:ilvl="0" w:tentative="0">
      <w:start w:val="1"/>
      <w:numFmt w:val="decimal"/>
      <w:suff w:val="nothing"/>
      <w:lvlText w:val="%1、"/>
      <w:lvlJc w:val="left"/>
    </w:lvl>
  </w:abstractNum>
  <w:abstractNum w:abstractNumId="8">
    <w:nsid w:val="B7F36E7F"/>
    <w:multiLevelType w:val="singleLevel"/>
    <w:tmpl w:val="B7F36E7F"/>
    <w:lvl w:ilvl="0" w:tentative="0">
      <w:start w:val="1"/>
      <w:numFmt w:val="decimal"/>
      <w:lvlText w:val="%1."/>
      <w:lvlJc w:val="left"/>
      <w:pPr>
        <w:tabs>
          <w:tab w:val="left" w:pos="312"/>
        </w:tabs>
      </w:pPr>
    </w:lvl>
  </w:abstractNum>
  <w:abstractNum w:abstractNumId="9">
    <w:nsid w:val="CF019292"/>
    <w:multiLevelType w:val="singleLevel"/>
    <w:tmpl w:val="CF019292"/>
    <w:lvl w:ilvl="0" w:tentative="0">
      <w:start w:val="1"/>
      <w:numFmt w:val="decimal"/>
      <w:lvlText w:val="%1."/>
      <w:lvlJc w:val="left"/>
      <w:pPr>
        <w:tabs>
          <w:tab w:val="left" w:pos="312"/>
        </w:tabs>
      </w:pPr>
    </w:lvl>
  </w:abstractNum>
  <w:abstractNum w:abstractNumId="10">
    <w:nsid w:val="D79DA593"/>
    <w:multiLevelType w:val="singleLevel"/>
    <w:tmpl w:val="D79DA593"/>
    <w:lvl w:ilvl="0" w:tentative="0">
      <w:start w:val="1"/>
      <w:numFmt w:val="decimal"/>
      <w:lvlText w:val="%1."/>
      <w:lvlJc w:val="left"/>
      <w:pPr>
        <w:tabs>
          <w:tab w:val="left" w:pos="312"/>
        </w:tabs>
      </w:pPr>
    </w:lvl>
  </w:abstractNum>
  <w:abstractNum w:abstractNumId="11">
    <w:nsid w:val="DB5502E7"/>
    <w:multiLevelType w:val="singleLevel"/>
    <w:tmpl w:val="DB5502E7"/>
    <w:lvl w:ilvl="0" w:tentative="0">
      <w:start w:val="1"/>
      <w:numFmt w:val="decimal"/>
      <w:lvlText w:val="%1."/>
      <w:lvlJc w:val="left"/>
      <w:pPr>
        <w:tabs>
          <w:tab w:val="left" w:pos="312"/>
        </w:tabs>
      </w:pPr>
    </w:lvl>
  </w:abstractNum>
  <w:abstractNum w:abstractNumId="12">
    <w:nsid w:val="F0DD852A"/>
    <w:multiLevelType w:val="singleLevel"/>
    <w:tmpl w:val="F0DD852A"/>
    <w:lvl w:ilvl="0" w:tentative="0">
      <w:start w:val="1"/>
      <w:numFmt w:val="decimal"/>
      <w:lvlText w:val="%1."/>
      <w:lvlJc w:val="left"/>
      <w:pPr>
        <w:tabs>
          <w:tab w:val="left" w:pos="312"/>
        </w:tabs>
      </w:pPr>
    </w:lvl>
  </w:abstractNum>
  <w:abstractNum w:abstractNumId="13">
    <w:nsid w:val="F58D020B"/>
    <w:multiLevelType w:val="singleLevel"/>
    <w:tmpl w:val="F58D020B"/>
    <w:lvl w:ilvl="0" w:tentative="0">
      <w:start w:val="1"/>
      <w:numFmt w:val="decimal"/>
      <w:lvlText w:val="%1."/>
      <w:lvlJc w:val="left"/>
      <w:pPr>
        <w:tabs>
          <w:tab w:val="left" w:pos="312"/>
        </w:tabs>
      </w:pPr>
    </w:lvl>
  </w:abstractNum>
  <w:abstractNum w:abstractNumId="14">
    <w:nsid w:val="F7C3AE18"/>
    <w:multiLevelType w:val="singleLevel"/>
    <w:tmpl w:val="F7C3AE18"/>
    <w:lvl w:ilvl="0" w:tentative="0">
      <w:start w:val="1"/>
      <w:numFmt w:val="decimal"/>
      <w:lvlText w:val="%1."/>
      <w:lvlJc w:val="left"/>
      <w:pPr>
        <w:tabs>
          <w:tab w:val="left" w:pos="312"/>
        </w:tabs>
      </w:pPr>
    </w:lvl>
  </w:abstractNum>
  <w:abstractNum w:abstractNumId="15">
    <w:nsid w:val="F8A68432"/>
    <w:multiLevelType w:val="singleLevel"/>
    <w:tmpl w:val="F8A68432"/>
    <w:lvl w:ilvl="0" w:tentative="0">
      <w:start w:val="1"/>
      <w:numFmt w:val="decimal"/>
      <w:suff w:val="nothing"/>
      <w:lvlText w:val="%1、"/>
      <w:lvlJc w:val="left"/>
    </w:lvl>
  </w:abstractNum>
  <w:abstractNum w:abstractNumId="16">
    <w:nsid w:val="F9CD7219"/>
    <w:multiLevelType w:val="singleLevel"/>
    <w:tmpl w:val="F9CD7219"/>
    <w:lvl w:ilvl="0" w:tentative="0">
      <w:start w:val="1"/>
      <w:numFmt w:val="decimal"/>
      <w:suff w:val="nothing"/>
      <w:lvlText w:val="%1、"/>
      <w:lvlJc w:val="left"/>
    </w:lvl>
  </w:abstractNum>
  <w:abstractNum w:abstractNumId="17">
    <w:nsid w:val="FB6146BE"/>
    <w:multiLevelType w:val="singleLevel"/>
    <w:tmpl w:val="FB6146BE"/>
    <w:lvl w:ilvl="0" w:tentative="0">
      <w:start w:val="1"/>
      <w:numFmt w:val="decimal"/>
      <w:lvlText w:val="%1."/>
      <w:lvlJc w:val="left"/>
      <w:pPr>
        <w:tabs>
          <w:tab w:val="left" w:pos="312"/>
        </w:tabs>
      </w:pPr>
    </w:lvl>
  </w:abstractNum>
  <w:abstractNum w:abstractNumId="18">
    <w:nsid w:val="0794F675"/>
    <w:multiLevelType w:val="singleLevel"/>
    <w:tmpl w:val="0794F675"/>
    <w:lvl w:ilvl="0" w:tentative="0">
      <w:start w:val="1"/>
      <w:numFmt w:val="decimal"/>
      <w:suff w:val="nothing"/>
      <w:lvlText w:val="%1、"/>
      <w:lvlJc w:val="left"/>
    </w:lvl>
  </w:abstractNum>
  <w:abstractNum w:abstractNumId="19">
    <w:nsid w:val="0E91E1A8"/>
    <w:multiLevelType w:val="singleLevel"/>
    <w:tmpl w:val="0E91E1A8"/>
    <w:lvl w:ilvl="0" w:tentative="0">
      <w:start w:val="1"/>
      <w:numFmt w:val="decimal"/>
      <w:lvlText w:val="%1."/>
      <w:lvlJc w:val="left"/>
      <w:pPr>
        <w:tabs>
          <w:tab w:val="left" w:pos="312"/>
        </w:tabs>
      </w:pPr>
    </w:lvl>
  </w:abstractNum>
  <w:abstractNum w:abstractNumId="20">
    <w:nsid w:val="133E2E31"/>
    <w:multiLevelType w:val="singleLevel"/>
    <w:tmpl w:val="133E2E31"/>
    <w:lvl w:ilvl="0" w:tentative="0">
      <w:start w:val="1"/>
      <w:numFmt w:val="decimal"/>
      <w:suff w:val="nothing"/>
      <w:lvlText w:val="%1、"/>
      <w:lvlJc w:val="left"/>
    </w:lvl>
  </w:abstractNum>
  <w:abstractNum w:abstractNumId="21">
    <w:nsid w:val="25900A2A"/>
    <w:multiLevelType w:val="singleLevel"/>
    <w:tmpl w:val="25900A2A"/>
    <w:lvl w:ilvl="0" w:tentative="0">
      <w:start w:val="1"/>
      <w:numFmt w:val="decimal"/>
      <w:suff w:val="nothing"/>
      <w:lvlText w:val="%1、"/>
      <w:lvlJc w:val="left"/>
    </w:lvl>
  </w:abstractNum>
  <w:abstractNum w:abstractNumId="22">
    <w:nsid w:val="313103A0"/>
    <w:multiLevelType w:val="singleLevel"/>
    <w:tmpl w:val="313103A0"/>
    <w:lvl w:ilvl="0" w:tentative="0">
      <w:start w:val="1"/>
      <w:numFmt w:val="decimal"/>
      <w:lvlText w:val="%1."/>
      <w:lvlJc w:val="left"/>
      <w:pPr>
        <w:tabs>
          <w:tab w:val="left" w:pos="312"/>
        </w:tabs>
      </w:pPr>
    </w:lvl>
  </w:abstractNum>
  <w:abstractNum w:abstractNumId="23">
    <w:nsid w:val="3AF371F5"/>
    <w:multiLevelType w:val="singleLevel"/>
    <w:tmpl w:val="3AF371F5"/>
    <w:lvl w:ilvl="0" w:tentative="0">
      <w:start w:val="1"/>
      <w:numFmt w:val="chineseCounting"/>
      <w:suff w:val="nothing"/>
      <w:lvlText w:val="（%1）"/>
      <w:lvlJc w:val="left"/>
      <w:rPr>
        <w:rFonts w:hint="eastAsia"/>
      </w:rPr>
    </w:lvl>
  </w:abstractNum>
  <w:abstractNum w:abstractNumId="24">
    <w:nsid w:val="45986C57"/>
    <w:multiLevelType w:val="singleLevel"/>
    <w:tmpl w:val="45986C57"/>
    <w:lvl w:ilvl="0" w:tentative="0">
      <w:start w:val="1"/>
      <w:numFmt w:val="decimal"/>
      <w:lvlText w:val="%1."/>
      <w:lvlJc w:val="left"/>
      <w:pPr>
        <w:tabs>
          <w:tab w:val="left" w:pos="312"/>
        </w:tabs>
      </w:pPr>
    </w:lvl>
  </w:abstractNum>
  <w:abstractNum w:abstractNumId="25">
    <w:nsid w:val="45FD87B7"/>
    <w:multiLevelType w:val="singleLevel"/>
    <w:tmpl w:val="45FD87B7"/>
    <w:lvl w:ilvl="0" w:tentative="0">
      <w:start w:val="1"/>
      <w:numFmt w:val="decimal"/>
      <w:lvlText w:val="%1."/>
      <w:lvlJc w:val="left"/>
      <w:pPr>
        <w:tabs>
          <w:tab w:val="left" w:pos="312"/>
        </w:tabs>
      </w:pPr>
    </w:lvl>
  </w:abstractNum>
  <w:abstractNum w:abstractNumId="26">
    <w:nsid w:val="477D8237"/>
    <w:multiLevelType w:val="singleLevel"/>
    <w:tmpl w:val="477D8237"/>
    <w:lvl w:ilvl="0" w:tentative="0">
      <w:start w:val="1"/>
      <w:numFmt w:val="decimal"/>
      <w:lvlText w:val="%1."/>
      <w:lvlJc w:val="left"/>
      <w:pPr>
        <w:tabs>
          <w:tab w:val="left" w:pos="312"/>
        </w:tabs>
      </w:pPr>
    </w:lvl>
  </w:abstractNum>
  <w:abstractNum w:abstractNumId="27">
    <w:nsid w:val="4BF0BE01"/>
    <w:multiLevelType w:val="singleLevel"/>
    <w:tmpl w:val="4BF0BE01"/>
    <w:lvl w:ilvl="0" w:tentative="0">
      <w:start w:val="1"/>
      <w:numFmt w:val="decimal"/>
      <w:lvlText w:val="%1."/>
      <w:lvlJc w:val="left"/>
      <w:pPr>
        <w:tabs>
          <w:tab w:val="left" w:pos="312"/>
        </w:tabs>
      </w:pPr>
    </w:lvl>
  </w:abstractNum>
  <w:abstractNum w:abstractNumId="28">
    <w:nsid w:val="4F546243"/>
    <w:multiLevelType w:val="singleLevel"/>
    <w:tmpl w:val="4F546243"/>
    <w:lvl w:ilvl="0" w:tentative="0">
      <w:start w:val="1"/>
      <w:numFmt w:val="decimal"/>
      <w:lvlText w:val="%1."/>
      <w:lvlJc w:val="left"/>
      <w:pPr>
        <w:tabs>
          <w:tab w:val="left" w:pos="312"/>
        </w:tabs>
      </w:pPr>
    </w:lvl>
  </w:abstractNum>
  <w:abstractNum w:abstractNumId="29">
    <w:nsid w:val="59FD3338"/>
    <w:multiLevelType w:val="singleLevel"/>
    <w:tmpl w:val="59FD3338"/>
    <w:lvl w:ilvl="0" w:tentative="0">
      <w:start w:val="1"/>
      <w:numFmt w:val="decimal"/>
      <w:suff w:val="nothing"/>
      <w:lvlText w:val="%1、"/>
      <w:lvlJc w:val="left"/>
      <w:rPr>
        <w:rFonts w:hint="default"/>
        <w:b w:val="0"/>
        <w:bCs w:val="0"/>
      </w:rPr>
    </w:lvl>
  </w:abstractNum>
  <w:abstractNum w:abstractNumId="30">
    <w:nsid w:val="6AB830E9"/>
    <w:multiLevelType w:val="singleLevel"/>
    <w:tmpl w:val="6AB830E9"/>
    <w:lvl w:ilvl="0" w:tentative="0">
      <w:start w:val="1"/>
      <w:numFmt w:val="decimal"/>
      <w:lvlText w:val="%1."/>
      <w:lvlJc w:val="left"/>
      <w:pPr>
        <w:tabs>
          <w:tab w:val="left" w:pos="312"/>
        </w:tabs>
      </w:pPr>
    </w:lvl>
  </w:abstractNum>
  <w:abstractNum w:abstractNumId="31">
    <w:nsid w:val="6EF48585"/>
    <w:multiLevelType w:val="singleLevel"/>
    <w:tmpl w:val="6EF48585"/>
    <w:lvl w:ilvl="0" w:tentative="0">
      <w:start w:val="1"/>
      <w:numFmt w:val="decimal"/>
      <w:suff w:val="nothing"/>
      <w:lvlText w:val="%1、"/>
      <w:lvlJc w:val="left"/>
    </w:lvl>
  </w:abstractNum>
  <w:abstractNum w:abstractNumId="32">
    <w:nsid w:val="7328630B"/>
    <w:multiLevelType w:val="singleLevel"/>
    <w:tmpl w:val="7328630B"/>
    <w:lvl w:ilvl="0" w:tentative="0">
      <w:start w:val="1"/>
      <w:numFmt w:val="decimal"/>
      <w:lvlText w:val="%1."/>
      <w:lvlJc w:val="left"/>
      <w:pPr>
        <w:tabs>
          <w:tab w:val="left" w:pos="312"/>
        </w:tabs>
      </w:pPr>
    </w:lvl>
  </w:abstractNum>
  <w:num w:numId="1">
    <w:abstractNumId w:val="23"/>
  </w:num>
  <w:num w:numId="2">
    <w:abstractNumId w:val="0"/>
  </w:num>
  <w:num w:numId="3">
    <w:abstractNumId w:val="2"/>
  </w:num>
  <w:num w:numId="4">
    <w:abstractNumId w:val="7"/>
  </w:num>
  <w:num w:numId="5">
    <w:abstractNumId w:val="14"/>
  </w:num>
  <w:num w:numId="6">
    <w:abstractNumId w:val="1"/>
  </w:num>
  <w:num w:numId="7">
    <w:abstractNumId w:val="32"/>
  </w:num>
  <w:num w:numId="8">
    <w:abstractNumId w:val="26"/>
  </w:num>
  <w:num w:numId="9">
    <w:abstractNumId w:val="25"/>
  </w:num>
  <w:num w:numId="10">
    <w:abstractNumId w:val="12"/>
  </w:num>
  <w:num w:numId="11">
    <w:abstractNumId w:val="3"/>
  </w:num>
  <w:num w:numId="12">
    <w:abstractNumId w:val="16"/>
  </w:num>
  <w:num w:numId="13">
    <w:abstractNumId w:val="13"/>
  </w:num>
  <w:num w:numId="14">
    <w:abstractNumId w:val="20"/>
  </w:num>
  <w:num w:numId="15">
    <w:abstractNumId w:val="31"/>
  </w:num>
  <w:num w:numId="16">
    <w:abstractNumId w:val="15"/>
  </w:num>
  <w:num w:numId="17">
    <w:abstractNumId w:val="29"/>
  </w:num>
  <w:num w:numId="18">
    <w:abstractNumId w:val="18"/>
  </w:num>
  <w:num w:numId="19">
    <w:abstractNumId w:val="21"/>
  </w:num>
  <w:num w:numId="20">
    <w:abstractNumId w:val="5"/>
  </w:num>
  <w:num w:numId="21">
    <w:abstractNumId w:val="17"/>
  </w:num>
  <w:num w:numId="22">
    <w:abstractNumId w:val="19"/>
  </w:num>
  <w:num w:numId="23">
    <w:abstractNumId w:val="30"/>
  </w:num>
  <w:num w:numId="24">
    <w:abstractNumId w:val="9"/>
  </w:num>
  <w:num w:numId="25">
    <w:abstractNumId w:val="6"/>
  </w:num>
  <w:num w:numId="26">
    <w:abstractNumId w:val="10"/>
  </w:num>
  <w:num w:numId="27">
    <w:abstractNumId w:val="4"/>
  </w:num>
  <w:num w:numId="28">
    <w:abstractNumId w:val="8"/>
  </w:num>
  <w:num w:numId="29">
    <w:abstractNumId w:val="22"/>
  </w:num>
  <w:num w:numId="30">
    <w:abstractNumId w:val="28"/>
  </w:num>
  <w:num w:numId="31">
    <w:abstractNumId w:val="24"/>
  </w:num>
  <w:num w:numId="32">
    <w:abstractNumId w:val="11"/>
  </w:num>
  <w:num w:numId="33">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Tc1MTA2MjU3ODgzMDhkMzE0ZTU0MjU4NGU4NDljNDMifQ=="/>
  </w:docVars>
  <w:rsids>
    <w:rsidRoot w:val="627B4938"/>
    <w:rsid w:val="000842D7"/>
    <w:rsid w:val="000D3F4C"/>
    <w:rsid w:val="00112D9A"/>
    <w:rsid w:val="001B752A"/>
    <w:rsid w:val="001E1009"/>
    <w:rsid w:val="002B3BB5"/>
    <w:rsid w:val="0037181F"/>
    <w:rsid w:val="003C2C70"/>
    <w:rsid w:val="003D7BD1"/>
    <w:rsid w:val="00404B4A"/>
    <w:rsid w:val="00495A46"/>
    <w:rsid w:val="0050299D"/>
    <w:rsid w:val="005751C8"/>
    <w:rsid w:val="005C317E"/>
    <w:rsid w:val="005E6254"/>
    <w:rsid w:val="00632A75"/>
    <w:rsid w:val="00664322"/>
    <w:rsid w:val="006840A2"/>
    <w:rsid w:val="006B0682"/>
    <w:rsid w:val="00746E29"/>
    <w:rsid w:val="00791D0A"/>
    <w:rsid w:val="007B4603"/>
    <w:rsid w:val="008E7CC9"/>
    <w:rsid w:val="00957250"/>
    <w:rsid w:val="00A45F63"/>
    <w:rsid w:val="00AD02CC"/>
    <w:rsid w:val="00B10326"/>
    <w:rsid w:val="00B154CB"/>
    <w:rsid w:val="00B42FB0"/>
    <w:rsid w:val="00B73739"/>
    <w:rsid w:val="00B927CA"/>
    <w:rsid w:val="00C9226F"/>
    <w:rsid w:val="00D67D66"/>
    <w:rsid w:val="00DA44FF"/>
    <w:rsid w:val="00E00343"/>
    <w:rsid w:val="00F42F76"/>
    <w:rsid w:val="03E47515"/>
    <w:rsid w:val="04DF6D68"/>
    <w:rsid w:val="05551D4C"/>
    <w:rsid w:val="05761CE9"/>
    <w:rsid w:val="05ED7736"/>
    <w:rsid w:val="05F32645"/>
    <w:rsid w:val="08C73A63"/>
    <w:rsid w:val="09383E5F"/>
    <w:rsid w:val="0B626EBE"/>
    <w:rsid w:val="0FFF9389"/>
    <w:rsid w:val="10CA7A92"/>
    <w:rsid w:val="151C63E2"/>
    <w:rsid w:val="162E461F"/>
    <w:rsid w:val="179E3A27"/>
    <w:rsid w:val="1A505049"/>
    <w:rsid w:val="1B676FF2"/>
    <w:rsid w:val="1C496E68"/>
    <w:rsid w:val="1F95149F"/>
    <w:rsid w:val="1FE10954"/>
    <w:rsid w:val="205D5668"/>
    <w:rsid w:val="215C51AC"/>
    <w:rsid w:val="241272B1"/>
    <w:rsid w:val="25A124F0"/>
    <w:rsid w:val="25E82A3D"/>
    <w:rsid w:val="26A103D1"/>
    <w:rsid w:val="27453C2A"/>
    <w:rsid w:val="276F7EC0"/>
    <w:rsid w:val="28033B5E"/>
    <w:rsid w:val="28D252DE"/>
    <w:rsid w:val="290556B4"/>
    <w:rsid w:val="29977937"/>
    <w:rsid w:val="2ADC0FE5"/>
    <w:rsid w:val="2C627C60"/>
    <w:rsid w:val="2D7B4196"/>
    <w:rsid w:val="2D850B71"/>
    <w:rsid w:val="2DD5659D"/>
    <w:rsid w:val="2FD302BA"/>
    <w:rsid w:val="2FDB0F1C"/>
    <w:rsid w:val="312F4341"/>
    <w:rsid w:val="31F71EF5"/>
    <w:rsid w:val="324A0D23"/>
    <w:rsid w:val="32FFAEAE"/>
    <w:rsid w:val="3366208C"/>
    <w:rsid w:val="3373540D"/>
    <w:rsid w:val="33AE7A02"/>
    <w:rsid w:val="346F4329"/>
    <w:rsid w:val="3529272A"/>
    <w:rsid w:val="36274EBB"/>
    <w:rsid w:val="369439B3"/>
    <w:rsid w:val="393A4F06"/>
    <w:rsid w:val="3A5F20C0"/>
    <w:rsid w:val="3B0009D5"/>
    <w:rsid w:val="3B0565E7"/>
    <w:rsid w:val="3B4958D4"/>
    <w:rsid w:val="3BA43D78"/>
    <w:rsid w:val="3FFF2A05"/>
    <w:rsid w:val="40DD105C"/>
    <w:rsid w:val="41913B31"/>
    <w:rsid w:val="43222321"/>
    <w:rsid w:val="443A4F45"/>
    <w:rsid w:val="45C73FC5"/>
    <w:rsid w:val="46184820"/>
    <w:rsid w:val="46A86093"/>
    <w:rsid w:val="476B6BD2"/>
    <w:rsid w:val="4A55789B"/>
    <w:rsid w:val="4D44042A"/>
    <w:rsid w:val="4DBD4437"/>
    <w:rsid w:val="50F33EC0"/>
    <w:rsid w:val="51312C3A"/>
    <w:rsid w:val="52974D1F"/>
    <w:rsid w:val="53DF97AA"/>
    <w:rsid w:val="55F58701"/>
    <w:rsid w:val="579EE63F"/>
    <w:rsid w:val="58573458"/>
    <w:rsid w:val="5AA601F5"/>
    <w:rsid w:val="5AD01FCE"/>
    <w:rsid w:val="5CA06053"/>
    <w:rsid w:val="5D086F45"/>
    <w:rsid w:val="5E5E4943"/>
    <w:rsid w:val="5E7861D3"/>
    <w:rsid w:val="60B5753A"/>
    <w:rsid w:val="60C62132"/>
    <w:rsid w:val="61AE5BE1"/>
    <w:rsid w:val="627B4938"/>
    <w:rsid w:val="637328CF"/>
    <w:rsid w:val="64EE4C72"/>
    <w:rsid w:val="67301381"/>
    <w:rsid w:val="67890C82"/>
    <w:rsid w:val="679F2151"/>
    <w:rsid w:val="690E58E3"/>
    <w:rsid w:val="6D1A4ACE"/>
    <w:rsid w:val="6F5EA24B"/>
    <w:rsid w:val="6FDE5FEA"/>
    <w:rsid w:val="70875F7B"/>
    <w:rsid w:val="70B92C53"/>
    <w:rsid w:val="70F414C0"/>
    <w:rsid w:val="71A60683"/>
    <w:rsid w:val="72BDE8ED"/>
    <w:rsid w:val="77ECFD43"/>
    <w:rsid w:val="77EF4470"/>
    <w:rsid w:val="77F42148"/>
    <w:rsid w:val="78F85C68"/>
    <w:rsid w:val="792C536E"/>
    <w:rsid w:val="79F71A08"/>
    <w:rsid w:val="7A601D17"/>
    <w:rsid w:val="7BDF6C6B"/>
    <w:rsid w:val="7CFDD16C"/>
    <w:rsid w:val="7F76BB69"/>
    <w:rsid w:val="7FFD20FB"/>
    <w:rsid w:val="7FFEAD05"/>
    <w:rsid w:val="AEFFAAEC"/>
    <w:rsid w:val="B5B75B85"/>
    <w:rsid w:val="B7471CAD"/>
    <w:rsid w:val="B7FED65E"/>
    <w:rsid w:val="BFF5C497"/>
    <w:rsid w:val="C17B1569"/>
    <w:rsid w:val="C7E5AB0C"/>
    <w:rsid w:val="CDD0523E"/>
    <w:rsid w:val="DEDA5B15"/>
    <w:rsid w:val="DFE38AA7"/>
    <w:rsid w:val="E3FFE0A5"/>
    <w:rsid w:val="EA5F3807"/>
    <w:rsid w:val="EDBE4094"/>
    <w:rsid w:val="F5BE2D2C"/>
    <w:rsid w:val="F77EB633"/>
    <w:rsid w:val="FDEEC9BC"/>
    <w:rsid w:val="FE9FCE0A"/>
    <w:rsid w:val="FEEE98FC"/>
    <w:rsid w:val="FFADE6BE"/>
    <w:rsid w:val="FFFD0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iPriority="99"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unhideWhenUsed="0" w:uiPriority="0" w:semiHidden="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100" w:beforeAutospacing="1" w:after="100" w:afterAutospacing="1"/>
      <w:jc w:val="left"/>
      <w:outlineLvl w:val="0"/>
    </w:pPr>
    <w:rPr>
      <w:rFonts w:hint="eastAsia" w:ascii="宋体" w:hAnsi="宋体" w:eastAsia="宋体" w:cs="Times New Roman"/>
      <w:b/>
      <w:bCs/>
      <w:kern w:val="44"/>
      <w:sz w:val="48"/>
      <w:szCs w:val="48"/>
    </w:rPr>
  </w:style>
  <w:style w:type="paragraph" w:styleId="3">
    <w:name w:val="heading 2"/>
    <w:basedOn w:val="1"/>
    <w:next w:val="1"/>
    <w:autoRedefine/>
    <w:qFormat/>
    <w:uiPriority w:val="9"/>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1">
    <w:name w:val="Default Paragraph Font"/>
    <w:autoRedefine/>
    <w:semiHidden/>
    <w:unhideWhenUsed/>
    <w:qFormat/>
    <w:uiPriority w:val="1"/>
  </w:style>
  <w:style w:type="table" w:default="1" w:styleId="9">
    <w:name w:val="Normal Table"/>
    <w:autoRedefine/>
    <w:semiHidden/>
    <w:unhideWhenUsed/>
    <w:qFormat/>
    <w:uiPriority w:val="99"/>
    <w:tblPr>
      <w:tblCellMar>
        <w:top w:w="0" w:type="dxa"/>
        <w:left w:w="108" w:type="dxa"/>
        <w:bottom w:w="0" w:type="dxa"/>
        <w:right w:w="108" w:type="dxa"/>
      </w:tblCellMar>
    </w:tblPr>
  </w:style>
  <w:style w:type="paragraph" w:styleId="4">
    <w:name w:val="index 4"/>
    <w:basedOn w:val="1"/>
    <w:next w:val="1"/>
    <w:unhideWhenUsed/>
    <w:qFormat/>
    <w:uiPriority w:val="99"/>
    <w:pPr>
      <w:ind w:left="600" w:leftChars="600"/>
    </w:pPr>
    <w:rPr>
      <w:rFonts w:ascii="Verdana" w:hAnsi="Verdana" w:cs="Times New Roman"/>
      <w:szCs w:val="20"/>
    </w:rPr>
  </w:style>
  <w:style w:type="paragraph" w:styleId="5">
    <w:name w:val="Date"/>
    <w:basedOn w:val="1"/>
    <w:next w:val="1"/>
    <w:link w:val="15"/>
    <w:qFormat/>
    <w:uiPriority w:val="0"/>
    <w:pPr>
      <w:ind w:left="100" w:leftChars="2500"/>
    </w:pPr>
  </w:style>
  <w:style w:type="paragraph" w:styleId="6">
    <w:name w:val="footer"/>
    <w:basedOn w:val="1"/>
    <w:autoRedefine/>
    <w:qFormat/>
    <w:uiPriority w:val="0"/>
    <w:pPr>
      <w:tabs>
        <w:tab w:val="center" w:pos="4153"/>
        <w:tab w:val="right" w:pos="8306"/>
      </w:tabs>
      <w:snapToGrid w:val="0"/>
      <w:jc w:val="left"/>
    </w:pPr>
    <w:rPr>
      <w:sz w:val="18"/>
    </w:rPr>
  </w:style>
  <w:style w:type="paragraph" w:styleId="7">
    <w:name w:val="header"/>
    <w:basedOn w:val="1"/>
    <w:autoRedefine/>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8">
    <w:name w:val="Normal (Web)"/>
    <w:basedOn w:val="1"/>
    <w:autoRedefine/>
    <w:qFormat/>
    <w:uiPriority w:val="0"/>
    <w:pPr>
      <w:spacing w:before="100" w:beforeAutospacing="1" w:after="100" w:afterAutospacing="1"/>
      <w:jc w:val="left"/>
    </w:pPr>
    <w:rPr>
      <w:rFonts w:cs="Times New Roman"/>
      <w:kern w:val="0"/>
      <w:sz w:val="24"/>
    </w:rPr>
  </w:style>
  <w:style w:type="table" w:styleId="10">
    <w:name w:val="Table Grid"/>
    <w:basedOn w:val="9"/>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Strong"/>
    <w:basedOn w:val="11"/>
    <w:autoRedefine/>
    <w:qFormat/>
    <w:uiPriority w:val="0"/>
    <w:rPr>
      <w:b/>
    </w:rPr>
  </w:style>
  <w:style w:type="character" w:styleId="13">
    <w:name w:val="Hyperlink"/>
    <w:basedOn w:val="11"/>
    <w:qFormat/>
    <w:uiPriority w:val="0"/>
    <w:rPr>
      <w:color w:val="0000FF"/>
      <w:u w:val="single"/>
    </w:rPr>
  </w:style>
  <w:style w:type="character" w:customStyle="1" w:styleId="14">
    <w:name w:val="正文文本 (2) + 间距 0 pt"/>
    <w:autoRedefine/>
    <w:qFormat/>
    <w:uiPriority w:val="0"/>
    <w:rPr>
      <w:rFonts w:ascii="宋体" w:eastAsia="宋体"/>
      <w:spacing w:val="2"/>
      <w:sz w:val="28"/>
      <w:szCs w:val="28"/>
      <w:shd w:val="clear" w:color="auto" w:fill="FFFFFF"/>
      <w:lang w:bidi="ar-SA"/>
    </w:rPr>
  </w:style>
  <w:style w:type="character" w:customStyle="1" w:styleId="15">
    <w:name w:val="日期 字符"/>
    <w:basedOn w:val="11"/>
    <w:link w:val="5"/>
    <w:autoRedefine/>
    <w:qFormat/>
    <w:uiPriority w:val="0"/>
    <w:rPr>
      <w:kern w:val="2"/>
      <w:sz w:val="21"/>
      <w:szCs w:val="24"/>
    </w:rPr>
  </w:style>
  <w:style w:type="paragraph" w:styleId="16">
    <w:name w:val="List Paragraph"/>
    <w:basedOn w:val="1"/>
    <w:autoRedefine/>
    <w:qFormat/>
    <w:uiPriority w:val="99"/>
    <w:pPr>
      <w:ind w:firstLine="420" w:firstLineChars="200"/>
    </w:pPr>
  </w:style>
  <w:style w:type="paragraph" w:customStyle="1" w:styleId="17">
    <w:name w:val="p1"/>
    <w:basedOn w:val="1"/>
    <w:autoRedefine/>
    <w:qFormat/>
    <w:uiPriority w:val="0"/>
    <w:pPr>
      <w:spacing w:beforeAutospacing="0" w:after="0" w:afterAutospacing="0"/>
      <w:ind w:left="0" w:right="0"/>
      <w:jc w:val="left"/>
    </w:pPr>
    <w:rPr>
      <w:kern w:val="0"/>
      <w:lang w:val="en-US" w:eastAsia="zh-CN"/>
    </w:rPr>
  </w:style>
  <w:style w:type="character" w:customStyle="1" w:styleId="18">
    <w:name w:val="s1"/>
    <w:basedOn w:val="11"/>
    <w:autoRedefine/>
    <w:qFormat/>
    <w:uiPriority w:val="0"/>
    <w:rPr>
      <w:rFonts w:ascii="Helvetica" w:hAnsi="Helvetica" w:eastAsia="Helvetica" w:cs="Helvetica"/>
      <w:sz w:val="24"/>
      <w:szCs w:val="24"/>
    </w:rPr>
  </w:style>
  <w:style w:type="paragraph" w:customStyle="1" w:styleId="19">
    <w:name w:val="Body text|1"/>
    <w:basedOn w:val="1"/>
    <w:autoRedefine/>
    <w:qFormat/>
    <w:uiPriority w:val="0"/>
    <w:pPr>
      <w:widowControl w:val="0"/>
      <w:shd w:val="clear" w:color="auto" w:fill="auto"/>
      <w:spacing w:line="360" w:lineRule="auto"/>
    </w:pPr>
    <w:rPr>
      <w:rFonts w:ascii="MingLiU" w:hAnsi="MingLiU" w:eastAsia="MingLiU" w:cs="MingLiU"/>
      <w:sz w:val="22"/>
      <w:szCs w:val="22"/>
      <w:u w:val="none"/>
      <w:shd w:val="clear" w:color="auto" w:fill="auto"/>
      <w:lang w:val="zh-TW" w:eastAsia="zh-TW" w:bidi="zh-TW"/>
    </w:rPr>
  </w:style>
</w:styles>
</file>

<file path=word/_rels/document.xml.rels><?xml version="1.0" encoding="UTF-8" standalone="yes"?>
<Relationships xmlns="http://schemas.openxmlformats.org/package/2006/relationships"><Relationship Id="rId99" Type="http://schemas.openxmlformats.org/officeDocument/2006/relationships/fontTable" Target="fontTable.xml"/><Relationship Id="rId98" Type="http://schemas.openxmlformats.org/officeDocument/2006/relationships/numbering" Target="numbering.xml"/><Relationship Id="rId97" Type="http://schemas.openxmlformats.org/officeDocument/2006/relationships/customXml" Target="../customXml/item1.xml"/><Relationship Id="rId96" Type="http://schemas.openxmlformats.org/officeDocument/2006/relationships/image" Target="media/image83.jpeg"/><Relationship Id="rId95" Type="http://schemas.openxmlformats.org/officeDocument/2006/relationships/hyperlink" Target="https://oss.simiyun.cn/upload/20231227/be4b3eee8d194022aba636feff754893.jpg" TargetMode="External"/><Relationship Id="rId94" Type="http://schemas.openxmlformats.org/officeDocument/2006/relationships/image" Target="media/image82.jpeg"/><Relationship Id="rId93" Type="http://schemas.openxmlformats.org/officeDocument/2006/relationships/hyperlink" Target="https://oss.simiyun.cn/upload/20231227/9695768c8d1b4befaa06ed12744ddd6d.jpg" TargetMode="External"/><Relationship Id="rId92" Type="http://schemas.openxmlformats.org/officeDocument/2006/relationships/image" Target="media/image81.jpeg"/><Relationship Id="rId91" Type="http://schemas.openxmlformats.org/officeDocument/2006/relationships/hyperlink" Target="https://oss.simiyun.cn/upload/20231227/34a8cbabdd7a4011aed190d103ad2d9d.jpg" TargetMode="External"/><Relationship Id="rId90" Type="http://schemas.openxmlformats.org/officeDocument/2006/relationships/image" Target="media/image80.jpeg"/><Relationship Id="rId9" Type="http://schemas.openxmlformats.org/officeDocument/2006/relationships/image" Target="media/image4.png"/><Relationship Id="rId89" Type="http://schemas.openxmlformats.org/officeDocument/2006/relationships/hyperlink" Target="https://oss.simiyun.cn/upload/20231227/f85b2d6a89514d48bf56bb8cf5f2e8e8.jpg" TargetMode="External"/><Relationship Id="rId88" Type="http://schemas.openxmlformats.org/officeDocument/2006/relationships/image" Target="media/image79.jpeg"/><Relationship Id="rId87" Type="http://schemas.openxmlformats.org/officeDocument/2006/relationships/hyperlink" Target="https://oss.simiyun.cn/upload/20231227/5527df57099442aca8a160112eacd541.jpg" TargetMode="External"/><Relationship Id="rId86" Type="http://schemas.openxmlformats.org/officeDocument/2006/relationships/image" Target="media/image78.jpeg"/><Relationship Id="rId85" Type="http://schemas.openxmlformats.org/officeDocument/2006/relationships/hyperlink" Target="https://oss.simiyun.cn/upload/20231227/e3e9ddae9a30429b8254bebd8cbec20c.jpg" TargetMode="External"/><Relationship Id="rId84" Type="http://schemas.openxmlformats.org/officeDocument/2006/relationships/image" Target="media/image77.jpeg"/><Relationship Id="rId83" Type="http://schemas.openxmlformats.org/officeDocument/2006/relationships/hyperlink" Target="https://oss.simiyun.cn/upload/20231227/e6b1c12173204a539761861e49a28348.jpg" TargetMode="External"/><Relationship Id="rId82" Type="http://schemas.openxmlformats.org/officeDocument/2006/relationships/image" Target="media/image76.jpeg"/><Relationship Id="rId81" Type="http://schemas.openxmlformats.org/officeDocument/2006/relationships/hyperlink" Target="https://oss.simiyun.cn/upload/20231227/c75b78778a03439c94dad0ca0c657b92.jpg" TargetMode="External"/><Relationship Id="rId80" Type="http://schemas.openxmlformats.org/officeDocument/2006/relationships/image" Target="media/image75.png"/><Relationship Id="rId8" Type="http://schemas.openxmlformats.org/officeDocument/2006/relationships/image" Target="media/image3.jpeg"/><Relationship Id="rId79" Type="http://schemas.openxmlformats.org/officeDocument/2006/relationships/image" Target="media/image74.jpeg"/><Relationship Id="rId78" Type="http://schemas.openxmlformats.org/officeDocument/2006/relationships/image" Target="media/image73.jpeg"/><Relationship Id="rId77" Type="http://schemas.openxmlformats.org/officeDocument/2006/relationships/image" Target="media/image72.png"/><Relationship Id="rId76" Type="http://schemas.openxmlformats.org/officeDocument/2006/relationships/image" Target="media/image71.jpeg"/><Relationship Id="rId75" Type="http://schemas.openxmlformats.org/officeDocument/2006/relationships/image" Target="media/image70.jpeg"/><Relationship Id="rId74" Type="http://schemas.openxmlformats.org/officeDocument/2006/relationships/image" Target="media/image69.jpeg"/><Relationship Id="rId73" Type="http://schemas.openxmlformats.org/officeDocument/2006/relationships/image" Target="media/image68.jpeg"/><Relationship Id="rId72" Type="http://schemas.openxmlformats.org/officeDocument/2006/relationships/image" Target="media/image67.jpeg"/><Relationship Id="rId71" Type="http://schemas.openxmlformats.org/officeDocument/2006/relationships/image" Target="media/image66.png"/><Relationship Id="rId70" Type="http://schemas.openxmlformats.org/officeDocument/2006/relationships/image" Target="media/image65.png"/><Relationship Id="rId7" Type="http://schemas.openxmlformats.org/officeDocument/2006/relationships/image" Target="media/image2.jpeg"/><Relationship Id="rId69" Type="http://schemas.openxmlformats.org/officeDocument/2006/relationships/image" Target="media/image64.png"/><Relationship Id="rId68" Type="http://schemas.openxmlformats.org/officeDocument/2006/relationships/image" Target="media/image63.png"/><Relationship Id="rId67" Type="http://schemas.openxmlformats.org/officeDocument/2006/relationships/image" Target="media/image62.png"/><Relationship Id="rId66" Type="http://schemas.openxmlformats.org/officeDocument/2006/relationships/image" Target="media/image61.jpeg"/><Relationship Id="rId65" Type="http://schemas.openxmlformats.org/officeDocument/2006/relationships/image" Target="media/image60.jpeg"/><Relationship Id="rId64" Type="http://schemas.openxmlformats.org/officeDocument/2006/relationships/image" Target="media/image59.jpeg"/><Relationship Id="rId63" Type="http://schemas.openxmlformats.org/officeDocument/2006/relationships/image" Target="media/image58.jpeg"/><Relationship Id="rId62" Type="http://schemas.openxmlformats.org/officeDocument/2006/relationships/image" Target="media/image57.jpeg"/><Relationship Id="rId61" Type="http://schemas.openxmlformats.org/officeDocument/2006/relationships/image" Target="media/image56.jpeg"/><Relationship Id="rId60" Type="http://schemas.openxmlformats.org/officeDocument/2006/relationships/image" Target="media/image55.jpeg"/><Relationship Id="rId6" Type="http://schemas.openxmlformats.org/officeDocument/2006/relationships/image" Target="media/image1.jpeg"/><Relationship Id="rId59" Type="http://schemas.openxmlformats.org/officeDocument/2006/relationships/image" Target="media/image54.jpeg"/><Relationship Id="rId58" Type="http://schemas.openxmlformats.org/officeDocument/2006/relationships/image" Target="media/image53.jpeg"/><Relationship Id="rId57" Type="http://schemas.openxmlformats.org/officeDocument/2006/relationships/image" Target="media/image52.jpeg"/><Relationship Id="rId56" Type="http://schemas.openxmlformats.org/officeDocument/2006/relationships/image" Target="media/image51.jpeg"/><Relationship Id="rId55" Type="http://schemas.openxmlformats.org/officeDocument/2006/relationships/image" Target="media/image50.jpeg"/><Relationship Id="rId54" Type="http://schemas.openxmlformats.org/officeDocument/2006/relationships/image" Target="media/image49.jpeg"/><Relationship Id="rId53" Type="http://schemas.openxmlformats.org/officeDocument/2006/relationships/image" Target="media/image48.jpeg"/><Relationship Id="rId52" Type="http://schemas.openxmlformats.org/officeDocument/2006/relationships/image" Target="media/image47.jpeg"/><Relationship Id="rId51" Type="http://schemas.openxmlformats.org/officeDocument/2006/relationships/image" Target="media/image46.jpeg"/><Relationship Id="rId50" Type="http://schemas.openxmlformats.org/officeDocument/2006/relationships/image" Target="media/image45.jpeg"/><Relationship Id="rId5" Type="http://schemas.openxmlformats.org/officeDocument/2006/relationships/theme" Target="theme/theme1.xml"/><Relationship Id="rId49" Type="http://schemas.openxmlformats.org/officeDocument/2006/relationships/image" Target="media/image44.jpeg"/><Relationship Id="rId48" Type="http://schemas.openxmlformats.org/officeDocument/2006/relationships/image" Target="media/image43.jpeg"/><Relationship Id="rId47" Type="http://schemas.openxmlformats.org/officeDocument/2006/relationships/image" Target="media/image42.jpeg"/><Relationship Id="rId46" Type="http://schemas.openxmlformats.org/officeDocument/2006/relationships/image" Target="media/image41.jpeg"/><Relationship Id="rId45" Type="http://schemas.openxmlformats.org/officeDocument/2006/relationships/image" Target="media/image40.jpeg"/><Relationship Id="rId44" Type="http://schemas.openxmlformats.org/officeDocument/2006/relationships/image" Target="media/image39.jpeg"/><Relationship Id="rId43" Type="http://schemas.openxmlformats.org/officeDocument/2006/relationships/image" Target="media/image38.jpeg"/><Relationship Id="rId42" Type="http://schemas.openxmlformats.org/officeDocument/2006/relationships/image" Target="media/image37.png"/><Relationship Id="rId41" Type="http://schemas.openxmlformats.org/officeDocument/2006/relationships/image" Target="media/image36.png"/><Relationship Id="rId40" Type="http://schemas.openxmlformats.org/officeDocument/2006/relationships/image" Target="media/image35.png"/><Relationship Id="rId4" Type="http://schemas.openxmlformats.org/officeDocument/2006/relationships/footer" Target="footer1.xml"/><Relationship Id="rId39" Type="http://schemas.openxmlformats.org/officeDocument/2006/relationships/image" Target="media/image34.png"/><Relationship Id="rId38" Type="http://schemas.openxmlformats.org/officeDocument/2006/relationships/image" Target="media/image33.png"/><Relationship Id="rId37" Type="http://schemas.openxmlformats.org/officeDocument/2006/relationships/image" Target="media/image32.png"/><Relationship Id="rId36" Type="http://schemas.openxmlformats.org/officeDocument/2006/relationships/image" Target="media/image31.png"/><Relationship Id="rId35" Type="http://schemas.openxmlformats.org/officeDocument/2006/relationships/image" Target="media/image30.png"/><Relationship Id="rId34" Type="http://schemas.openxmlformats.org/officeDocument/2006/relationships/image" Target="media/image29.jpeg"/><Relationship Id="rId33" Type="http://schemas.openxmlformats.org/officeDocument/2006/relationships/image" Target="media/image28.jpeg"/><Relationship Id="rId32" Type="http://schemas.openxmlformats.org/officeDocument/2006/relationships/image" Target="media/image27.jpeg"/><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openxmlformats.org/officeDocument/2006/relationships/image" Target="media/image23.png"/><Relationship Id="rId27" Type="http://schemas.openxmlformats.org/officeDocument/2006/relationships/image" Target="media/image22.jpe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18</Pages>
  <Words>11003</Words>
  <Characters>11159</Characters>
  <Lines>116</Lines>
  <Paragraphs>32</Paragraphs>
  <TotalTime>0</TotalTime>
  <ScaleCrop>false</ScaleCrop>
  <LinksUpToDate>false</LinksUpToDate>
  <CharactersWithSpaces>11649</CharactersWithSpaces>
  <Application>WPS Office_12.1.0.16388_F1E327BC-269C-435d-A152-05C5408002CA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2022-10-20T16:00:00Z</dcterms:created>
  <dc:creator>刀&amp;九</dc:creator>
  <cp:lastModifiedBy>小雨点</cp:lastModifiedBy>
  <dcterms:modified xsi:type="dcterms:W3CDTF">2024-06-23T09:05:26Z</dcterms:modified>
  <cp:revision>25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2052-12.1.0.16388</vt:lpwstr>
  </property>
  <property fmtid="{D5CDD505-2E9C-101B-9397-08002B2CF9AE}" pid="3" name="ICV">
    <vt:lpwstr>4B97406304A44748B73AB57A3D87475F_13</vt:lpwstr>
  </property>
</Properties>
</file>