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本节课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《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快速跑》</w:t>
      </w:r>
      <w:r>
        <w:rPr>
          <w:rFonts w:ascii="宋体" w:hAnsi="宋体" w:eastAsia="宋体" w:cs="宋体"/>
          <w:sz w:val="28"/>
          <w:szCs w:val="28"/>
        </w:rPr>
        <w:t>教学过程流畅、循序渐进。通过趣味练习、游戏、小组比赛等多种手段充分调动学生的积极性，增加学生学习的兴趣，让学生自主探究、自主练习。整堂课学生表现积极，学习兴趣浓厚。教学设计合理规范，从开始部分的趣味热身、游戏导入，到基本部分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折返跑动练习</w:t>
      </w:r>
      <w:r>
        <w:rPr>
          <w:rFonts w:ascii="宋体" w:hAnsi="宋体" w:eastAsia="宋体" w:cs="宋体"/>
          <w:sz w:val="28"/>
          <w:szCs w:val="28"/>
        </w:rPr>
        <w:t>、接力游戏，到结束部分的放松练习，都符合新课程标准的理念，突出健康第一的指导思想、尊重学生的个体差异。这节课根据学生的心理活动规律组织教学，结合教材特点组织教法，使学生学的愉快，得到情感和心理上的满足。本案例简便实效，培养了良好的意志品质，发展了学生的运动技能。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我的建议: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一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ascii="宋体" w:hAnsi="宋体" w:eastAsia="宋体" w:cs="宋体"/>
          <w:sz w:val="28"/>
          <w:szCs w:val="28"/>
        </w:rPr>
        <w:t>是要注重课堂教学安全，我们上课首先要考虑的是对学生进行安全教育，部分教材要运用保护与帮助，练习前就要告诉学生如何练习才是最安全的，哪些动作绝对不能做，总之要考虑周全。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ascii="宋体" w:hAnsi="宋体" w:eastAsia="宋体" w:cs="宋体"/>
          <w:sz w:val="28"/>
          <w:szCs w:val="28"/>
        </w:rPr>
        <w:t>是要注重区别学生，在课堂教学设计时要考虑区别对待的教学原则。体育活动时，学生表现出来的活动能力参差不齐，所以安排接力跑时要合理分配。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t>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ascii="宋体" w:hAnsi="宋体" w:eastAsia="宋体" w:cs="宋体"/>
          <w:sz w:val="28"/>
          <w:szCs w:val="28"/>
        </w:rPr>
        <w:t>是要注重发展学生的体能，在“课课练”环节要让所有学生的体能得到锻炼和增强，练习密度要话当，不能太低。如果体能练习强度不够，这节课就不是一节成功的体育与健康课，是无效的。在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实效课</w:t>
      </w:r>
      <w:r>
        <w:rPr>
          <w:rFonts w:ascii="宋体" w:hAnsi="宋体" w:eastAsia="宋体" w:cs="宋体"/>
          <w:sz w:val="28"/>
          <w:szCs w:val="28"/>
        </w:rPr>
        <w:t>堂的背景下，每一节体育课都要求体能练习，因为任何运动都要有体能做保证，体能是运动的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基础</w:t>
      </w:r>
      <w:r>
        <w:rPr>
          <w:rFonts w:ascii="宋体" w:hAnsi="宋体" w:eastAsia="宋体" w:cs="宋体"/>
          <w:sz w:val="28"/>
          <w:szCs w:val="28"/>
        </w:rPr>
        <w:t>和根本。</w:t>
      </w:r>
    </w:p>
    <w:p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四、注意教案设计的严谨。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3ODNjOTc5NWUzZTg3NDVjMWU5NzFmMDc0NTkzYWYifQ=="/>
  </w:docVars>
  <w:rsids>
    <w:rsidRoot w:val="28FD6060"/>
    <w:rsid w:val="28FD6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2024-03-21T00:51:00Z</dcterms:created>
  <dc:creator>杨思逸</dc:creator>
  <cp:lastModifiedBy>杨思逸</cp:lastModifiedBy>
  <dcterms:modified xsi:type="dcterms:W3CDTF">2024-03-21T01:10:10Z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13C1DF708603491E8499E6AF024EEAB7_11</vt:lpwstr>
  </property>
</Properties>
</file>