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FFE69">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eastAsia="zh-CN"/>
        </w:rPr>
        <w:t>学前教育李潭优秀教师培育室</w:t>
      </w:r>
      <w:r>
        <w:rPr>
          <w:rFonts w:hint="eastAsia" w:ascii="微软雅黑" w:hAnsi="微软雅黑" w:eastAsia="微软雅黑" w:cs="微软雅黑"/>
          <w:b/>
          <w:bCs/>
          <w:sz w:val="32"/>
          <w:szCs w:val="32"/>
        </w:rPr>
        <w:t>活动简报</w:t>
      </w:r>
    </w:p>
    <w:p w14:paraId="09B0EF4E">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九</w:t>
      </w:r>
      <w:r>
        <w:rPr>
          <w:rFonts w:hint="eastAsia" w:ascii="微软雅黑" w:hAnsi="微软雅黑" w:eastAsia="微软雅黑" w:cs="微软雅黑"/>
          <w:b/>
          <w:bCs/>
          <w:sz w:val="32"/>
          <w:szCs w:val="32"/>
        </w:rPr>
        <w:t>期）</w:t>
      </w:r>
    </w:p>
    <w:p w14:paraId="68870A0C">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27ABBCAF">
      <w:pPr>
        <w:jc w:val="center"/>
        <w:rPr>
          <w:rFonts w:ascii="黑体" w:hAnsi="黑体" w:eastAsia="黑体" w:cs="黑体"/>
          <w:b/>
          <w:bCs/>
          <w:color w:val="auto"/>
          <w:sz w:val="32"/>
          <w:szCs w:val="32"/>
        </w:rPr>
      </w:pPr>
      <w:r>
        <w:rPr>
          <w:rFonts w:hint="eastAsia" w:ascii="黑体" w:hAnsi="黑体" w:eastAsia="黑体" w:cs="黑体"/>
          <w:b/>
          <w:bCs/>
          <w:color w:val="auto"/>
          <w:sz w:val="32"/>
          <w:szCs w:val="32"/>
        </w:rPr>
        <w:t>关于新北区</w:t>
      </w:r>
      <w:r>
        <w:rPr>
          <w:rFonts w:hint="eastAsia" w:ascii="黑体" w:hAnsi="黑体" w:eastAsia="黑体" w:cs="黑体"/>
          <w:b/>
          <w:bCs/>
          <w:color w:val="auto"/>
          <w:sz w:val="32"/>
          <w:szCs w:val="32"/>
          <w:lang w:eastAsia="zh-CN"/>
        </w:rPr>
        <w:t>学前教育李潭优秀教师培育室</w:t>
      </w:r>
      <w:r>
        <w:rPr>
          <w:rFonts w:hint="eastAsia" w:ascii="黑体" w:hAnsi="黑体" w:eastAsia="黑体" w:cs="黑体"/>
          <w:b/>
          <w:bCs/>
          <w:color w:val="auto"/>
          <w:sz w:val="32"/>
          <w:szCs w:val="32"/>
        </w:rPr>
        <w:t>第</w:t>
      </w:r>
      <w:r>
        <w:rPr>
          <w:rFonts w:hint="eastAsia" w:ascii="黑体" w:hAnsi="黑体" w:eastAsia="黑体" w:cs="黑体"/>
          <w:b/>
          <w:bCs/>
          <w:color w:val="auto"/>
          <w:sz w:val="32"/>
          <w:szCs w:val="32"/>
          <w:lang w:val="en-US" w:eastAsia="zh-CN"/>
        </w:rPr>
        <w:t>九</w:t>
      </w:r>
      <w:r>
        <w:rPr>
          <w:rFonts w:hint="eastAsia" w:ascii="黑体" w:hAnsi="黑体" w:eastAsia="黑体" w:cs="黑体"/>
          <w:b/>
          <w:bCs/>
          <w:color w:val="auto"/>
          <w:sz w:val="32"/>
          <w:szCs w:val="32"/>
        </w:rPr>
        <w:t>次活动的通知</w:t>
      </w:r>
    </w:p>
    <w:p w14:paraId="6C106A0B">
      <w:pPr>
        <w:rPr>
          <w:rFonts w:hint="eastAsia" w:ascii="宋体" w:hAnsi="宋体" w:eastAsia="宋体" w:cs="宋体"/>
          <w:color w:val="auto"/>
          <w:sz w:val="28"/>
          <w:szCs w:val="28"/>
        </w:rPr>
      </w:pPr>
      <w:r>
        <w:rPr>
          <w:rFonts w:hint="eastAsia" w:ascii="宋体" w:hAnsi="宋体" w:eastAsia="宋体" w:cs="宋体"/>
          <w:color w:val="auto"/>
          <w:sz w:val="28"/>
          <w:szCs w:val="28"/>
        </w:rPr>
        <w:t>各幼儿园：</w:t>
      </w:r>
    </w:p>
    <w:p w14:paraId="043B00FA">
      <w:pPr>
        <w:rPr>
          <w:color w:val="auto"/>
          <w:sz w:val="24"/>
          <w:szCs w:val="24"/>
        </w:rPr>
      </w:pPr>
      <w:r>
        <w:rPr>
          <w:color w:val="auto"/>
          <w:sz w:val="24"/>
          <w:szCs w:val="24"/>
        </w:rPr>
        <w:t xml:space="preserve">   </w:t>
      </w:r>
      <w:r>
        <w:rPr>
          <w:rFonts w:hint="eastAsia"/>
          <w:color w:val="auto"/>
          <w:sz w:val="24"/>
          <w:szCs w:val="24"/>
          <w:lang w:val="en-US" w:eastAsia="zh-CN"/>
        </w:rPr>
        <w:t xml:space="preserve"> </w:t>
      </w:r>
      <w:r>
        <w:rPr>
          <w:rFonts w:hint="eastAsia"/>
          <w:color w:val="auto"/>
          <w:sz w:val="24"/>
          <w:szCs w:val="24"/>
        </w:rPr>
        <w:t>区</w:t>
      </w:r>
      <w:r>
        <w:rPr>
          <w:rFonts w:hint="eastAsia"/>
          <w:color w:val="auto"/>
          <w:sz w:val="24"/>
          <w:szCs w:val="24"/>
          <w:lang w:eastAsia="zh-CN"/>
        </w:rPr>
        <w:t>学前教育李潭优秀教师培育室开展第</w:t>
      </w:r>
      <w:r>
        <w:rPr>
          <w:rFonts w:hint="eastAsia"/>
          <w:color w:val="auto"/>
          <w:sz w:val="24"/>
          <w:szCs w:val="24"/>
          <w:lang w:val="en-US" w:eastAsia="zh-CN"/>
        </w:rPr>
        <w:t>八</w:t>
      </w:r>
      <w:r>
        <w:rPr>
          <w:rFonts w:hint="eastAsia"/>
          <w:color w:val="auto"/>
          <w:sz w:val="24"/>
          <w:szCs w:val="24"/>
          <w:lang w:eastAsia="zh-CN"/>
        </w:rPr>
        <w:t>次活动</w:t>
      </w:r>
      <w:r>
        <w:rPr>
          <w:color w:val="auto"/>
          <w:sz w:val="24"/>
          <w:szCs w:val="24"/>
        </w:rPr>
        <w:t>，</w:t>
      </w:r>
      <w:r>
        <w:rPr>
          <w:rFonts w:hint="eastAsia"/>
          <w:color w:val="auto"/>
          <w:sz w:val="24"/>
          <w:szCs w:val="24"/>
        </w:rPr>
        <w:t>将具体情况通知如下</w:t>
      </w:r>
      <w:r>
        <w:rPr>
          <w:color w:val="auto"/>
          <w:sz w:val="24"/>
          <w:szCs w:val="24"/>
        </w:rPr>
        <w:t>：</w:t>
      </w:r>
    </w:p>
    <w:p w14:paraId="6DA94A56">
      <w:pPr>
        <w:numPr>
          <w:ilvl w:val="0"/>
          <w:numId w:val="0"/>
        </w:numPr>
        <w:ind w:firstLine="562" w:firstLineChars="200"/>
        <w:rPr>
          <w:b/>
          <w:bCs/>
          <w:color w:val="auto"/>
          <w:sz w:val="28"/>
          <w:szCs w:val="28"/>
        </w:rPr>
      </w:pPr>
      <w:r>
        <w:rPr>
          <w:rFonts w:hint="eastAsia"/>
          <w:b/>
          <w:bCs/>
          <w:color w:val="auto"/>
          <w:sz w:val="28"/>
          <w:szCs w:val="28"/>
          <w:lang w:eastAsia="zh-CN"/>
        </w:rPr>
        <w:t>一、</w:t>
      </w:r>
      <w:r>
        <w:rPr>
          <w:rFonts w:hint="eastAsia"/>
          <w:b/>
          <w:bCs/>
          <w:color w:val="auto"/>
          <w:sz w:val="28"/>
          <w:szCs w:val="28"/>
        </w:rPr>
        <w:t>活动时间</w:t>
      </w:r>
      <w:r>
        <w:rPr>
          <w:rFonts w:hint="eastAsia"/>
          <w:b/>
          <w:bCs/>
          <w:color w:val="auto"/>
          <w:sz w:val="28"/>
          <w:szCs w:val="28"/>
          <w:lang w:val="en-US" w:eastAsia="zh-CN"/>
        </w:rPr>
        <w:t xml:space="preserve"> </w:t>
      </w:r>
    </w:p>
    <w:p w14:paraId="233BC7BA">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 xml:space="preserve"> 13 </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星期</w:t>
      </w:r>
      <w:r>
        <w:rPr>
          <w:rFonts w:hint="eastAsia" w:ascii="宋体" w:hAnsi="宋体" w:cs="宋体"/>
          <w:color w:val="auto"/>
          <w:sz w:val="24"/>
          <w:szCs w:val="24"/>
          <w:lang w:eastAsia="zh-CN"/>
        </w:rPr>
        <w:t>四</w:t>
      </w:r>
      <w:r>
        <w:rPr>
          <w:rFonts w:hint="eastAsia" w:ascii="宋体" w:hAnsi="宋体" w:cs="宋体"/>
          <w:color w:val="auto"/>
          <w:sz w:val="24"/>
          <w:szCs w:val="24"/>
          <w:lang w:val="en-US" w:eastAsia="zh-CN"/>
        </w:rPr>
        <w:t xml:space="preserve">  13:00-17：00</w:t>
      </w:r>
      <w:r>
        <w:rPr>
          <w:rFonts w:hint="eastAsia" w:ascii="宋体" w:hAnsi="宋体" w:eastAsia="宋体" w:cs="宋体"/>
          <w:color w:val="auto"/>
          <w:sz w:val="24"/>
          <w:szCs w:val="24"/>
          <w:lang w:eastAsia="zh-CN"/>
        </w:rPr>
        <w:t>，时间</w:t>
      </w:r>
      <w:r>
        <w:rPr>
          <w:rFonts w:hint="eastAsia" w:ascii="宋体" w:hAnsi="宋体" w:cs="宋体"/>
          <w:color w:val="auto"/>
          <w:sz w:val="24"/>
          <w:szCs w:val="24"/>
          <w:lang w:eastAsia="zh-CN"/>
        </w:rPr>
        <w:t>下午半天。</w:t>
      </w:r>
    </w:p>
    <w:p w14:paraId="7E3FF581">
      <w:pPr>
        <w:ind w:firstLine="562" w:firstLineChars="200"/>
        <w:rPr>
          <w:b/>
          <w:bCs/>
          <w:color w:val="auto"/>
          <w:sz w:val="28"/>
          <w:szCs w:val="28"/>
        </w:rPr>
      </w:pPr>
      <w:r>
        <w:rPr>
          <w:rFonts w:hint="eastAsia"/>
          <w:b/>
          <w:bCs/>
          <w:color w:val="auto"/>
          <w:sz w:val="28"/>
          <w:szCs w:val="28"/>
          <w:lang w:eastAsia="zh-CN"/>
        </w:rPr>
        <w:t>二、</w:t>
      </w:r>
      <w:r>
        <w:rPr>
          <w:rFonts w:hint="eastAsia"/>
          <w:b/>
          <w:bCs/>
          <w:color w:val="auto"/>
          <w:sz w:val="28"/>
          <w:szCs w:val="28"/>
        </w:rPr>
        <w:t>活动地点</w:t>
      </w:r>
    </w:p>
    <w:p w14:paraId="31AA4FB4">
      <w:pPr>
        <w:ind w:firstLine="560"/>
        <w:rPr>
          <w:rFonts w:hint="default" w:eastAsia="宋体"/>
          <w:b w:val="0"/>
          <w:bCs w:val="0"/>
          <w:color w:val="auto"/>
          <w:sz w:val="24"/>
          <w:szCs w:val="24"/>
          <w:lang w:val="en-US" w:eastAsia="zh-CN"/>
        </w:rPr>
      </w:pPr>
      <w:r>
        <w:rPr>
          <w:rFonts w:hint="eastAsia"/>
          <w:b w:val="0"/>
          <w:bCs w:val="0"/>
          <w:color w:val="auto"/>
          <w:sz w:val="24"/>
          <w:szCs w:val="24"/>
          <w:lang w:val="en-US" w:eastAsia="zh-CN"/>
        </w:rPr>
        <w:t>常州市新北区安家中心幼儿园</w:t>
      </w:r>
    </w:p>
    <w:p w14:paraId="5CE79012">
      <w:pPr>
        <w:ind w:firstLine="562" w:firstLineChars="200"/>
        <w:rPr>
          <w:b/>
          <w:bCs/>
          <w:color w:val="auto"/>
          <w:sz w:val="28"/>
          <w:szCs w:val="28"/>
        </w:rPr>
      </w:pPr>
      <w:r>
        <w:rPr>
          <w:rFonts w:hint="eastAsia"/>
          <w:b/>
          <w:bCs/>
          <w:color w:val="auto"/>
          <w:sz w:val="28"/>
          <w:szCs w:val="28"/>
        </w:rPr>
        <w:t>三、参加人员</w:t>
      </w:r>
    </w:p>
    <w:p w14:paraId="2BA483E2">
      <w:pPr>
        <w:ind w:firstLine="480" w:firstLineChars="200"/>
        <w:rPr>
          <w:rFonts w:hint="eastAsia" w:ascii="宋体" w:hAnsi="宋体" w:cs="宋体"/>
          <w:color w:val="auto"/>
          <w:sz w:val="24"/>
          <w:szCs w:val="24"/>
          <w:lang w:eastAsia="zh-CN"/>
        </w:rPr>
      </w:pPr>
      <w:r>
        <w:rPr>
          <w:rFonts w:hint="eastAsia"/>
          <w:color w:val="auto"/>
          <w:sz w:val="24"/>
          <w:szCs w:val="24"/>
          <w:lang w:eastAsia="zh-CN"/>
        </w:rPr>
        <w:t>学前教育李潭优秀教师培育室</w:t>
      </w:r>
      <w:r>
        <w:rPr>
          <w:rFonts w:hint="eastAsia"/>
          <w:color w:val="auto"/>
          <w:sz w:val="24"/>
          <w:szCs w:val="24"/>
        </w:rPr>
        <w:t>成员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欢迎其他老师参加</w:t>
      </w:r>
      <w:r>
        <w:rPr>
          <w:rFonts w:hint="eastAsia" w:ascii="宋体" w:hAnsi="宋体" w:cs="宋体"/>
          <w:color w:val="auto"/>
          <w:sz w:val="24"/>
          <w:szCs w:val="24"/>
          <w:lang w:eastAsia="zh-CN"/>
        </w:rPr>
        <w:t>。</w:t>
      </w:r>
    </w:p>
    <w:p w14:paraId="2F0B97B2">
      <w:pPr>
        <w:numPr>
          <w:ilvl w:val="0"/>
          <w:numId w:val="0"/>
        </w:numPr>
        <w:spacing w:line="600" w:lineRule="exact"/>
        <w:ind w:firstLine="562" w:firstLineChars="200"/>
        <w:rPr>
          <w:rFonts w:hint="default" w:ascii="宋体" w:hAnsi="宋体" w:eastAsia="宋体" w:cs="宋体"/>
          <w:color w:val="auto"/>
          <w:sz w:val="24"/>
          <w:szCs w:val="24"/>
          <w:lang w:val="en-US"/>
        </w:rPr>
      </w:pPr>
      <w:r>
        <w:rPr>
          <w:rFonts w:hint="eastAsia" w:ascii="宋体" w:hAnsi="宋体" w:cs="宋体"/>
          <w:b/>
          <w:color w:val="auto"/>
          <w:sz w:val="28"/>
          <w:szCs w:val="28"/>
          <w:lang w:eastAsia="zh-CN"/>
        </w:rPr>
        <w:t>四、</w:t>
      </w:r>
      <w:r>
        <w:rPr>
          <w:rFonts w:hint="eastAsia" w:ascii="宋体" w:hAnsi="宋体" w:eastAsia="宋体" w:cs="宋体"/>
          <w:b/>
          <w:color w:val="auto"/>
          <w:sz w:val="28"/>
          <w:szCs w:val="28"/>
        </w:rPr>
        <w:t>活动主题</w:t>
      </w:r>
      <w:r>
        <w:rPr>
          <w:rFonts w:hint="eastAsia" w:ascii="宋体" w:hAnsi="宋体" w:eastAsia="宋体" w:cs="宋体"/>
          <w:b/>
          <w:color w:val="auto"/>
          <w:sz w:val="28"/>
          <w:szCs w:val="28"/>
          <w:lang w:val="en-US" w:eastAsia="zh-CN"/>
        </w:rPr>
        <w:t>:</w:t>
      </w:r>
      <w:r>
        <w:rPr>
          <w:rFonts w:hint="eastAsia" w:ascii="宋体" w:hAnsi="宋体" w:cs="宋体"/>
          <w:b/>
          <w:color w:val="auto"/>
          <w:sz w:val="28"/>
          <w:szCs w:val="28"/>
          <w:lang w:val="en-US" w:eastAsia="zh-CN"/>
        </w:rPr>
        <w:t>班本课程实施中如何进行价值判断把准课程发展方向。</w:t>
      </w:r>
    </w:p>
    <w:p w14:paraId="007D27D2">
      <w:pPr>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1.请说说在本次集体活动中引发你关注的儿童，她在活动中的表现，以及和其他孩儿童之间差异。后续如何在课程中对她们实施支持？</w:t>
      </w:r>
    </w:p>
    <w:p w14:paraId="41BB8820">
      <w:pPr>
        <w:spacing w:line="360" w:lineRule="auto"/>
        <w:ind w:firstLine="480" w:firstLineChars="200"/>
        <w:jc w:val="both"/>
        <w:rPr>
          <w:rFonts w:hint="eastAsia" w:eastAsia="宋体"/>
          <w:color w:val="auto"/>
          <w:sz w:val="24"/>
          <w:szCs w:val="24"/>
          <w:lang w:val="en-US" w:eastAsia="zh-CN"/>
        </w:rPr>
      </w:pPr>
      <w:r>
        <w:rPr>
          <w:rFonts w:hint="eastAsia"/>
          <w:b w:val="0"/>
          <w:bCs w:val="0"/>
          <w:color w:val="auto"/>
          <w:sz w:val="24"/>
          <w:szCs w:val="24"/>
          <w:lang w:val="en-US" w:eastAsia="zh-CN"/>
        </w:rPr>
        <w:t>2.</w:t>
      </w:r>
      <w:r>
        <w:rPr>
          <w:rFonts w:hint="eastAsia"/>
          <w:color w:val="auto"/>
          <w:sz w:val="24"/>
          <w:szCs w:val="24"/>
          <w:lang w:val="en-US" w:eastAsia="zh-CN"/>
        </w:rPr>
        <w:t>结合区域游戏现场，谈谈该班级提供的相关材料是否适宜，亮点与优化分别是什么？</w:t>
      </w:r>
    </w:p>
    <w:p w14:paraId="6A6A4BD3">
      <w:pPr>
        <w:numPr>
          <w:ilvl w:val="0"/>
          <w:numId w:val="0"/>
        </w:numPr>
        <w:ind w:firstLine="562" w:firstLineChars="200"/>
        <w:rPr>
          <w:rFonts w:hint="default" w:eastAsia="宋体"/>
          <w:b/>
          <w:bCs/>
          <w:color w:val="auto"/>
          <w:sz w:val="28"/>
          <w:szCs w:val="28"/>
          <w:lang w:val="en-US" w:eastAsia="zh-CN"/>
        </w:rPr>
      </w:pPr>
      <w:r>
        <w:rPr>
          <w:rFonts w:hint="eastAsia"/>
          <w:b/>
          <w:bCs/>
          <w:color w:val="auto"/>
          <w:sz w:val="28"/>
          <w:szCs w:val="28"/>
          <w:lang w:eastAsia="zh-CN"/>
        </w:rPr>
        <w:t>五、</w:t>
      </w:r>
      <w:r>
        <w:rPr>
          <w:rFonts w:hint="eastAsia"/>
          <w:b/>
          <w:bCs/>
          <w:color w:val="auto"/>
          <w:sz w:val="28"/>
          <w:szCs w:val="28"/>
        </w:rPr>
        <w:t>活动安排</w:t>
      </w:r>
      <w:r>
        <w:rPr>
          <w:rFonts w:hint="eastAsia"/>
          <w:b/>
          <w:bCs/>
          <w:color w:val="auto"/>
          <w:sz w:val="28"/>
          <w:szCs w:val="28"/>
          <w:lang w:val="en-US" w:eastAsia="zh-CN"/>
        </w:rPr>
        <w:t xml:space="preserve">  </w:t>
      </w:r>
    </w:p>
    <w:tbl>
      <w:tblPr>
        <w:tblStyle w:val="7"/>
        <w:tblW w:w="101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656"/>
        <w:gridCol w:w="1058"/>
        <w:gridCol w:w="3331"/>
        <w:gridCol w:w="1420"/>
        <w:gridCol w:w="1550"/>
      </w:tblGrid>
      <w:tr w14:paraId="510F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781" w:type="dxa"/>
            <w:gridSpan w:val="2"/>
            <w:noWrap w:val="0"/>
            <w:vAlign w:val="top"/>
          </w:tcPr>
          <w:p w14:paraId="371B42F3">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时间</w:t>
            </w:r>
          </w:p>
        </w:tc>
        <w:tc>
          <w:tcPr>
            <w:tcW w:w="1058" w:type="dxa"/>
            <w:noWrap w:val="0"/>
            <w:vAlign w:val="top"/>
          </w:tcPr>
          <w:p w14:paraId="3508C140">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形式</w:t>
            </w:r>
          </w:p>
        </w:tc>
        <w:tc>
          <w:tcPr>
            <w:tcW w:w="3331" w:type="dxa"/>
            <w:noWrap w:val="0"/>
            <w:vAlign w:val="top"/>
          </w:tcPr>
          <w:p w14:paraId="6F1C2341">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内容</w:t>
            </w:r>
          </w:p>
        </w:tc>
        <w:tc>
          <w:tcPr>
            <w:tcW w:w="1420" w:type="dxa"/>
            <w:noWrap w:val="0"/>
            <w:vAlign w:val="top"/>
          </w:tcPr>
          <w:p w14:paraId="0A4388FF">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主讲（主持）</w:t>
            </w:r>
          </w:p>
        </w:tc>
        <w:tc>
          <w:tcPr>
            <w:tcW w:w="1550" w:type="dxa"/>
            <w:noWrap w:val="0"/>
            <w:vAlign w:val="top"/>
          </w:tcPr>
          <w:p w14:paraId="2C0E7899">
            <w:pPr>
              <w:widowControl/>
              <w:spacing w:before="105" w:after="105"/>
              <w:jc w:val="center"/>
              <w:rPr>
                <w:rFonts w:ascii="宋体" w:hAnsi="宋体" w:cs="宋体"/>
                <w:b/>
                <w:color w:val="auto"/>
                <w:kern w:val="0"/>
                <w:szCs w:val="21"/>
              </w:rPr>
            </w:pPr>
            <w:r>
              <w:rPr>
                <w:rFonts w:hint="eastAsia" w:ascii="宋体" w:hAnsi="宋体" w:cs="宋体"/>
                <w:b/>
                <w:color w:val="auto"/>
                <w:kern w:val="0"/>
                <w:szCs w:val="21"/>
              </w:rPr>
              <w:t>地点</w:t>
            </w:r>
          </w:p>
        </w:tc>
      </w:tr>
      <w:tr w14:paraId="0F15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125" w:type="dxa"/>
            <w:vMerge w:val="restart"/>
            <w:noWrap w:val="0"/>
            <w:vAlign w:val="center"/>
          </w:tcPr>
          <w:p w14:paraId="2366726D">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6月13日</w:t>
            </w:r>
          </w:p>
        </w:tc>
        <w:tc>
          <w:tcPr>
            <w:tcW w:w="1656" w:type="dxa"/>
            <w:noWrap w:val="0"/>
            <w:vAlign w:val="center"/>
          </w:tcPr>
          <w:p w14:paraId="17B883C3">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13:00—14:30</w:t>
            </w:r>
          </w:p>
        </w:tc>
        <w:tc>
          <w:tcPr>
            <w:tcW w:w="1058" w:type="dxa"/>
            <w:noWrap w:val="0"/>
            <w:vAlign w:val="center"/>
          </w:tcPr>
          <w:p w14:paraId="10929174">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专题讲座</w:t>
            </w:r>
          </w:p>
        </w:tc>
        <w:tc>
          <w:tcPr>
            <w:tcW w:w="3331" w:type="dxa"/>
            <w:noWrap w:val="0"/>
            <w:vAlign w:val="top"/>
          </w:tcPr>
          <w:p w14:paraId="0EFF4EAD">
            <w:pPr>
              <w:widowControl/>
              <w:spacing w:before="105" w:after="105" w:line="240" w:lineRule="auto"/>
              <w:jc w:val="center"/>
              <w:rPr>
                <w:rFonts w:hint="default" w:ascii="宋体" w:hAnsi="宋体" w:cs="宋体"/>
                <w:b w:val="0"/>
                <w:bCs w:val="0"/>
                <w:color w:val="auto"/>
                <w:sz w:val="21"/>
                <w:szCs w:val="21"/>
                <w:lang w:val="en-US" w:eastAsia="zh-CN"/>
              </w:rPr>
            </w:pPr>
            <w:r>
              <w:rPr>
                <w:rFonts w:hint="default" w:ascii="宋体" w:hAnsi="宋体" w:cs="宋体"/>
                <w:b w:val="0"/>
                <w:bCs w:val="0"/>
                <w:color w:val="auto"/>
                <w:sz w:val="21"/>
                <w:szCs w:val="21"/>
                <w:lang w:val="en-US" w:eastAsia="zh-CN"/>
              </w:rPr>
              <w:t>班本课程建设的问题于思考</w:t>
            </w:r>
          </w:p>
        </w:tc>
        <w:tc>
          <w:tcPr>
            <w:tcW w:w="1420" w:type="dxa"/>
            <w:noWrap w:val="0"/>
            <w:vAlign w:val="center"/>
          </w:tcPr>
          <w:p w14:paraId="04EFF773">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李潭</w:t>
            </w:r>
          </w:p>
        </w:tc>
        <w:tc>
          <w:tcPr>
            <w:tcW w:w="1550" w:type="dxa"/>
            <w:noWrap w:val="0"/>
            <w:vAlign w:val="center"/>
          </w:tcPr>
          <w:p w14:paraId="1AA2E8B9">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二楼多功能室</w:t>
            </w:r>
          </w:p>
        </w:tc>
      </w:tr>
      <w:tr w14:paraId="6A79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125" w:type="dxa"/>
            <w:vMerge w:val="continue"/>
            <w:noWrap w:val="0"/>
            <w:vAlign w:val="center"/>
          </w:tcPr>
          <w:p w14:paraId="59861F71">
            <w:pPr>
              <w:widowControl/>
              <w:spacing w:before="105" w:after="105" w:line="240" w:lineRule="auto"/>
              <w:jc w:val="center"/>
              <w:rPr>
                <w:rFonts w:hint="eastAsia" w:ascii="宋体" w:hAnsi="宋体" w:cs="宋体"/>
                <w:b w:val="0"/>
                <w:bCs w:val="0"/>
                <w:color w:val="auto"/>
                <w:sz w:val="21"/>
                <w:szCs w:val="21"/>
                <w:lang w:val="en-US" w:eastAsia="zh-CN"/>
              </w:rPr>
            </w:pPr>
          </w:p>
        </w:tc>
        <w:tc>
          <w:tcPr>
            <w:tcW w:w="1656" w:type="dxa"/>
            <w:noWrap w:val="0"/>
            <w:vAlign w:val="center"/>
          </w:tcPr>
          <w:p w14:paraId="5D582C31">
            <w:pPr>
              <w:widowControl/>
              <w:spacing w:before="105" w:after="105" w:line="240" w:lineRule="auto"/>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14:30—15:30</w:t>
            </w:r>
          </w:p>
        </w:tc>
        <w:tc>
          <w:tcPr>
            <w:tcW w:w="1058" w:type="dxa"/>
            <w:noWrap w:val="0"/>
            <w:vAlign w:val="center"/>
          </w:tcPr>
          <w:p w14:paraId="210C27AB">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区域开放</w:t>
            </w:r>
          </w:p>
        </w:tc>
        <w:tc>
          <w:tcPr>
            <w:tcW w:w="3331" w:type="dxa"/>
            <w:noWrap w:val="0"/>
            <w:vAlign w:val="top"/>
          </w:tcPr>
          <w:p w14:paraId="212D3F6E">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“毕”须认“珍”</w:t>
            </w:r>
          </w:p>
        </w:tc>
        <w:tc>
          <w:tcPr>
            <w:tcW w:w="1420" w:type="dxa"/>
            <w:noWrap w:val="0"/>
            <w:vAlign w:val="center"/>
          </w:tcPr>
          <w:p w14:paraId="5EFFEE27">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顾珺</w:t>
            </w:r>
          </w:p>
        </w:tc>
        <w:tc>
          <w:tcPr>
            <w:tcW w:w="1550" w:type="dxa"/>
            <w:noWrap w:val="0"/>
            <w:vAlign w:val="center"/>
          </w:tcPr>
          <w:p w14:paraId="49362763">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大四班</w:t>
            </w:r>
          </w:p>
        </w:tc>
      </w:tr>
      <w:tr w14:paraId="27D9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25" w:type="dxa"/>
            <w:vMerge w:val="continue"/>
            <w:noWrap w:val="0"/>
            <w:vAlign w:val="center"/>
          </w:tcPr>
          <w:p w14:paraId="6331E3BE">
            <w:pPr>
              <w:widowControl/>
              <w:spacing w:before="105" w:after="105" w:line="240" w:lineRule="auto"/>
              <w:jc w:val="center"/>
              <w:rPr>
                <w:rFonts w:hint="default" w:ascii="宋体" w:hAnsi="宋体" w:cs="宋体"/>
                <w:b w:val="0"/>
                <w:bCs w:val="0"/>
                <w:color w:val="auto"/>
                <w:sz w:val="21"/>
                <w:szCs w:val="21"/>
                <w:lang w:val="en-US" w:eastAsia="zh-CN"/>
              </w:rPr>
            </w:pPr>
          </w:p>
        </w:tc>
        <w:tc>
          <w:tcPr>
            <w:tcW w:w="1656" w:type="dxa"/>
            <w:noWrap w:val="0"/>
            <w:vAlign w:val="center"/>
          </w:tcPr>
          <w:p w14:paraId="58328261">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15:30—16：00</w:t>
            </w:r>
          </w:p>
        </w:tc>
        <w:tc>
          <w:tcPr>
            <w:tcW w:w="1058" w:type="dxa"/>
            <w:noWrap w:val="0"/>
            <w:vAlign w:val="center"/>
          </w:tcPr>
          <w:p w14:paraId="74D5C076">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集体活动</w:t>
            </w:r>
          </w:p>
        </w:tc>
        <w:tc>
          <w:tcPr>
            <w:tcW w:w="3331" w:type="dxa"/>
            <w:noWrap w:val="0"/>
            <w:vAlign w:val="top"/>
          </w:tcPr>
          <w:p w14:paraId="7DF2C966">
            <w:pPr>
              <w:widowControl/>
              <w:spacing w:before="105" w:after="105" w:line="240" w:lineRule="auto"/>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lang w:eastAsia="zh-CN"/>
              </w:rPr>
              <w:t>中班音乐《大象拔河》</w:t>
            </w:r>
          </w:p>
        </w:tc>
        <w:tc>
          <w:tcPr>
            <w:tcW w:w="1420" w:type="dxa"/>
            <w:noWrap w:val="0"/>
            <w:vAlign w:val="center"/>
          </w:tcPr>
          <w:p w14:paraId="47A7D482">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李诗婷</w:t>
            </w:r>
          </w:p>
        </w:tc>
        <w:tc>
          <w:tcPr>
            <w:tcW w:w="1550" w:type="dxa"/>
            <w:vMerge w:val="restart"/>
            <w:noWrap w:val="0"/>
            <w:vAlign w:val="center"/>
          </w:tcPr>
          <w:p w14:paraId="1593C3D0">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二楼多功能室</w:t>
            </w:r>
          </w:p>
        </w:tc>
      </w:tr>
      <w:tr w14:paraId="30D8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14:paraId="4D71AC5B">
            <w:pPr>
              <w:widowControl/>
              <w:spacing w:before="105" w:after="105" w:line="240" w:lineRule="auto"/>
              <w:jc w:val="center"/>
              <w:rPr>
                <w:rFonts w:hint="eastAsia" w:ascii="宋体" w:hAnsi="宋体" w:cs="宋体"/>
                <w:b w:val="0"/>
                <w:bCs w:val="0"/>
                <w:color w:val="auto"/>
                <w:sz w:val="21"/>
                <w:szCs w:val="21"/>
                <w:lang w:val="en-US" w:eastAsia="zh-CN"/>
              </w:rPr>
            </w:pPr>
          </w:p>
        </w:tc>
        <w:tc>
          <w:tcPr>
            <w:tcW w:w="1656" w:type="dxa"/>
            <w:noWrap w:val="0"/>
            <w:vAlign w:val="center"/>
          </w:tcPr>
          <w:p w14:paraId="582D1BE3">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16：00—16:30</w:t>
            </w:r>
          </w:p>
        </w:tc>
        <w:tc>
          <w:tcPr>
            <w:tcW w:w="1058" w:type="dxa"/>
            <w:noWrap w:val="0"/>
            <w:vAlign w:val="center"/>
          </w:tcPr>
          <w:p w14:paraId="5F33E2CA">
            <w:pPr>
              <w:widowControl/>
              <w:spacing w:before="105" w:after="105" w:line="240" w:lineRule="auto"/>
              <w:jc w:val="center"/>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现场教研</w:t>
            </w:r>
          </w:p>
        </w:tc>
        <w:tc>
          <w:tcPr>
            <w:tcW w:w="3331" w:type="dxa"/>
            <w:noWrap w:val="0"/>
            <w:vAlign w:val="top"/>
          </w:tcPr>
          <w:p w14:paraId="3E038401">
            <w:pPr>
              <w:spacing w:line="240" w:lineRule="auto"/>
              <w:jc w:val="both"/>
              <w:rPr>
                <w:rFonts w:hint="eastAsia" w:ascii="宋体" w:hAnsi="宋体" w:cs="宋体"/>
                <w:b w:val="0"/>
                <w:bCs w:val="0"/>
                <w:color w:val="auto"/>
                <w:sz w:val="21"/>
                <w:szCs w:val="21"/>
                <w:lang w:val="en-US" w:eastAsia="zh-CN"/>
              </w:rPr>
            </w:pPr>
            <w:r>
              <w:rPr>
                <w:rFonts w:hint="eastAsia" w:ascii="宋体" w:hAnsi="宋体" w:eastAsia="宋体" w:cs="宋体"/>
                <w:color w:val="auto"/>
                <w:sz w:val="21"/>
                <w:szCs w:val="21"/>
                <w:lang w:val="en-US" w:eastAsia="zh-CN"/>
              </w:rPr>
              <w:t>请说说在本次集体活动中引发你关注的儿童，她在活动中的表现，以及和其他孩儿童之间差异。后续如何在课程中对她们实施支持？</w:t>
            </w:r>
          </w:p>
        </w:tc>
        <w:tc>
          <w:tcPr>
            <w:tcW w:w="1420" w:type="dxa"/>
            <w:noWrap w:val="0"/>
            <w:vAlign w:val="center"/>
          </w:tcPr>
          <w:p w14:paraId="77A77AA0">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尹悦</w:t>
            </w:r>
          </w:p>
        </w:tc>
        <w:tc>
          <w:tcPr>
            <w:tcW w:w="1550" w:type="dxa"/>
            <w:vMerge w:val="continue"/>
            <w:noWrap w:val="0"/>
            <w:vAlign w:val="center"/>
          </w:tcPr>
          <w:p w14:paraId="62F63F5D">
            <w:pPr>
              <w:widowControl/>
              <w:spacing w:before="105" w:after="105" w:line="240" w:lineRule="auto"/>
              <w:jc w:val="center"/>
              <w:rPr>
                <w:rFonts w:hint="eastAsia" w:ascii="宋体" w:hAnsi="宋体" w:cs="宋体"/>
                <w:b w:val="0"/>
                <w:bCs w:val="0"/>
                <w:color w:val="auto"/>
                <w:sz w:val="21"/>
                <w:szCs w:val="21"/>
                <w:lang w:val="en-US" w:eastAsia="zh-CN"/>
              </w:rPr>
            </w:pPr>
          </w:p>
        </w:tc>
      </w:tr>
      <w:tr w14:paraId="061E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Merge w:val="continue"/>
            <w:noWrap w:val="0"/>
            <w:vAlign w:val="top"/>
          </w:tcPr>
          <w:p w14:paraId="796E8998">
            <w:pPr>
              <w:widowControl/>
              <w:spacing w:before="105" w:after="105" w:line="240" w:lineRule="auto"/>
              <w:jc w:val="center"/>
              <w:rPr>
                <w:rFonts w:hint="eastAsia" w:ascii="宋体" w:hAnsi="宋体" w:cs="宋体"/>
                <w:b w:val="0"/>
                <w:bCs w:val="0"/>
                <w:color w:val="auto"/>
                <w:sz w:val="21"/>
                <w:szCs w:val="21"/>
                <w:lang w:val="en-US" w:eastAsia="zh-CN"/>
              </w:rPr>
            </w:pPr>
          </w:p>
        </w:tc>
        <w:tc>
          <w:tcPr>
            <w:tcW w:w="1656" w:type="dxa"/>
            <w:noWrap w:val="0"/>
            <w:vAlign w:val="center"/>
          </w:tcPr>
          <w:p w14:paraId="63E5538D">
            <w:pPr>
              <w:widowControl/>
              <w:spacing w:before="105" w:after="105" w:line="240" w:lineRule="auto"/>
              <w:jc w:val="center"/>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16:30—17：00</w:t>
            </w:r>
          </w:p>
        </w:tc>
        <w:tc>
          <w:tcPr>
            <w:tcW w:w="4389" w:type="dxa"/>
            <w:gridSpan w:val="2"/>
            <w:noWrap w:val="0"/>
            <w:vAlign w:val="center"/>
          </w:tcPr>
          <w:p w14:paraId="3914A9D7">
            <w:pPr>
              <w:widowControl/>
              <w:spacing w:before="105" w:after="105" w:line="240" w:lineRule="auto"/>
              <w:jc w:val="center"/>
              <w:rPr>
                <w:rFonts w:ascii="宋体" w:hAnsi="宋体" w:cs="宋体"/>
                <w:color w:val="auto"/>
                <w:kern w:val="0"/>
                <w:sz w:val="21"/>
                <w:szCs w:val="21"/>
              </w:rPr>
            </w:pPr>
            <w:r>
              <w:rPr>
                <w:rFonts w:hint="eastAsia" w:ascii="宋体" w:hAnsi="宋体" w:cs="宋体"/>
                <w:b w:val="0"/>
                <w:bCs w:val="0"/>
                <w:color w:val="auto"/>
                <w:sz w:val="21"/>
                <w:szCs w:val="21"/>
                <w:lang w:eastAsia="zh-CN"/>
              </w:rPr>
              <w:t>总结引领</w:t>
            </w:r>
          </w:p>
        </w:tc>
        <w:tc>
          <w:tcPr>
            <w:tcW w:w="1420" w:type="dxa"/>
            <w:noWrap w:val="0"/>
            <w:vAlign w:val="center"/>
          </w:tcPr>
          <w:p w14:paraId="76A99BA5">
            <w:pPr>
              <w:widowControl/>
              <w:spacing w:before="105" w:after="105" w:line="240" w:lineRule="auto"/>
              <w:jc w:val="center"/>
              <w:rPr>
                <w:rFonts w:ascii="宋体" w:hAnsi="宋体" w:cs="宋体"/>
                <w:color w:val="auto"/>
                <w:kern w:val="0"/>
                <w:sz w:val="21"/>
                <w:szCs w:val="21"/>
              </w:rPr>
            </w:pPr>
            <w:r>
              <w:rPr>
                <w:rFonts w:hint="eastAsia" w:ascii="宋体" w:hAnsi="宋体" w:cs="宋体"/>
                <w:color w:val="auto"/>
                <w:kern w:val="2"/>
                <w:sz w:val="21"/>
                <w:szCs w:val="21"/>
                <w:lang w:val="en-US" w:eastAsia="zh-CN" w:bidi="ar-SA"/>
              </w:rPr>
              <w:t>羌杏凤、李潭</w:t>
            </w:r>
          </w:p>
        </w:tc>
        <w:tc>
          <w:tcPr>
            <w:tcW w:w="1550" w:type="dxa"/>
            <w:vMerge w:val="continue"/>
            <w:noWrap w:val="0"/>
            <w:vAlign w:val="top"/>
          </w:tcPr>
          <w:p w14:paraId="5B4EF5B5">
            <w:pPr>
              <w:widowControl/>
              <w:spacing w:before="105" w:after="105" w:line="240" w:lineRule="auto"/>
              <w:jc w:val="left"/>
              <w:rPr>
                <w:rFonts w:ascii="宋体" w:hAnsi="宋体" w:cs="宋体"/>
                <w:color w:val="auto"/>
                <w:kern w:val="0"/>
                <w:sz w:val="21"/>
                <w:szCs w:val="21"/>
              </w:rPr>
            </w:pPr>
          </w:p>
        </w:tc>
      </w:tr>
      <w:tr w14:paraId="3D87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40" w:type="dxa"/>
            <w:gridSpan w:val="6"/>
            <w:noWrap w:val="0"/>
            <w:vAlign w:val="top"/>
          </w:tcPr>
          <w:p w14:paraId="169C5E47">
            <w:pPr>
              <w:widowControl/>
              <w:spacing w:before="105" w:after="105" w:line="240" w:lineRule="auto"/>
              <w:jc w:val="center"/>
              <w:rPr>
                <w:rFonts w:hint="eastAsia" w:ascii="宋体" w:hAnsi="宋体" w:eastAsia="宋体" w:cs="宋体"/>
                <w:color w:val="auto"/>
                <w:kern w:val="0"/>
                <w:sz w:val="21"/>
                <w:szCs w:val="21"/>
                <w:lang w:val="en-US" w:eastAsia="zh-CN"/>
              </w:rPr>
            </w:pPr>
            <w:r>
              <w:rPr>
                <w:rFonts w:hint="eastAsia" w:ascii="宋体" w:hAnsi="宋体" w:cs="宋体"/>
                <w:color w:val="auto"/>
                <w:sz w:val="21"/>
                <w:szCs w:val="21"/>
                <w:lang w:val="en-US" w:eastAsia="zh-CN"/>
              </w:rPr>
              <w:t>签到：邹程涛；</w:t>
            </w:r>
            <w:r>
              <w:rPr>
                <w:rFonts w:hint="eastAsia" w:ascii="宋体" w:hAnsi="宋体" w:eastAsia="宋体" w:cs="宋体"/>
                <w:color w:val="auto"/>
                <w:sz w:val="21"/>
                <w:szCs w:val="21"/>
              </w:rPr>
              <w:t>拍照/通讯：张文静；会议记录：</w:t>
            </w:r>
            <w:r>
              <w:rPr>
                <w:rFonts w:hint="eastAsia" w:ascii="宋体" w:hAnsi="宋体" w:cs="宋体"/>
                <w:color w:val="auto"/>
                <w:sz w:val="21"/>
                <w:szCs w:val="21"/>
                <w:lang w:eastAsia="zh-CN"/>
              </w:rPr>
              <w:t>孙洁</w:t>
            </w:r>
          </w:p>
        </w:tc>
      </w:tr>
    </w:tbl>
    <w:p w14:paraId="3D3BED51">
      <w:pPr>
        <w:spacing w:line="600" w:lineRule="exact"/>
        <w:ind w:firstLine="562" w:firstLineChars="200"/>
        <w:jc w:val="both"/>
        <w:rPr>
          <w:rFonts w:hint="eastAsia" w:ascii="宋体" w:hAnsi="宋体" w:eastAsia="宋体" w:cs="宋体"/>
          <w:b/>
          <w:color w:val="auto"/>
          <w:sz w:val="28"/>
          <w:szCs w:val="28"/>
        </w:rPr>
      </w:pPr>
      <w:r>
        <w:rPr>
          <w:rFonts w:hint="eastAsia" w:ascii="宋体" w:hAnsi="宋体" w:cs="宋体"/>
          <w:b/>
          <w:color w:val="auto"/>
          <w:sz w:val="28"/>
          <w:szCs w:val="28"/>
          <w:lang w:eastAsia="zh-CN"/>
        </w:rPr>
        <w:t>六、</w:t>
      </w:r>
      <w:r>
        <w:rPr>
          <w:rFonts w:hint="eastAsia" w:ascii="宋体" w:hAnsi="宋体" w:eastAsia="宋体" w:cs="宋体"/>
          <w:b/>
          <w:color w:val="auto"/>
          <w:sz w:val="28"/>
          <w:szCs w:val="28"/>
        </w:rPr>
        <w:t>活动要求</w:t>
      </w:r>
    </w:p>
    <w:p w14:paraId="272582A9">
      <w:pPr>
        <w:spacing w:line="24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请所有成员准时参加活动，如有特殊情况不能参加请及时请假。活动中请所有成员认真聆听、积极参与。</w:t>
      </w:r>
    </w:p>
    <w:p w14:paraId="4F6FF761">
      <w:pPr>
        <w:spacing w:line="240" w:lineRule="auto"/>
        <w:jc w:val="center"/>
        <w:rPr>
          <w:rFonts w:ascii="宋体" w:hAnsi="宋体" w:eastAsia="宋体" w:cs="宋体"/>
          <w:color w:val="auto"/>
          <w:sz w:val="24"/>
          <w:szCs w:val="24"/>
        </w:rPr>
      </w:pPr>
      <w:r>
        <w:rPr>
          <w:rFonts w:hint="eastAsia" w:ascii="仿宋_GB2312" w:eastAsia="仿宋_GB2312"/>
          <w:color w:val="auto"/>
          <w:sz w:val="28"/>
          <w:szCs w:val="28"/>
        </w:rPr>
        <w:t xml:space="preserve">联系人： </w:t>
      </w:r>
      <w:r>
        <w:rPr>
          <w:rFonts w:hint="eastAsia" w:ascii="仿宋_GB2312" w:eastAsia="仿宋_GB2312"/>
          <w:color w:val="auto"/>
          <w:sz w:val="28"/>
          <w:szCs w:val="28"/>
          <w:lang w:val="en-US" w:eastAsia="zh-CN"/>
        </w:rPr>
        <w:t>李潭</w:t>
      </w:r>
      <w:r>
        <w:rPr>
          <w:rFonts w:hint="eastAsia" w:ascii="仿宋_GB2312" w:eastAsia="仿宋_GB2312"/>
          <w:color w:val="auto"/>
          <w:sz w:val="28"/>
          <w:szCs w:val="28"/>
        </w:rPr>
        <w:t xml:space="preserve">       联系电话：</w:t>
      </w:r>
      <w:r>
        <w:rPr>
          <w:rFonts w:ascii="宋体" w:hAnsi="宋体" w:eastAsia="宋体" w:cs="宋体"/>
          <w:color w:val="auto"/>
          <w:sz w:val="24"/>
          <w:szCs w:val="24"/>
        </w:rPr>
        <w:t>1801822522</w:t>
      </w:r>
    </w:p>
    <w:p w14:paraId="03C6EA7A">
      <w:pPr>
        <w:spacing w:line="240" w:lineRule="auto"/>
        <w:jc w:val="center"/>
        <w:rPr>
          <w:rFonts w:hint="eastAsia" w:ascii="仿宋_GB2312" w:eastAsia="仿宋_GB2312"/>
          <w:color w:val="auto"/>
          <w:sz w:val="28"/>
          <w:szCs w:val="28"/>
        </w:rPr>
      </w:pP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新北区</w:t>
      </w:r>
      <w:r>
        <w:rPr>
          <w:rFonts w:hint="eastAsia" w:ascii="仿宋_GB2312" w:eastAsia="仿宋_GB2312"/>
          <w:color w:val="auto"/>
          <w:sz w:val="28"/>
          <w:szCs w:val="28"/>
          <w:lang w:val="en-US" w:eastAsia="zh-CN"/>
        </w:rPr>
        <w:t>李潭</w:t>
      </w:r>
      <w:r>
        <w:rPr>
          <w:rFonts w:hint="eastAsia" w:ascii="仿宋_GB2312" w:eastAsia="仿宋_GB2312"/>
          <w:color w:val="auto"/>
          <w:sz w:val="28"/>
          <w:szCs w:val="28"/>
        </w:rPr>
        <w:t>优秀教师培育室</w:t>
      </w:r>
    </w:p>
    <w:p w14:paraId="664CE271">
      <w:pPr>
        <w:spacing w:line="240" w:lineRule="auto"/>
        <w:jc w:val="center"/>
        <w:rPr>
          <w:rFonts w:hint="eastAsia" w:ascii="楷体" w:hAnsi="楷体" w:eastAsia="楷体" w:cs="楷体"/>
          <w:color w:val="auto"/>
          <w:sz w:val="24"/>
          <w:lang w:val="en-US" w:eastAsia="zh-CN"/>
        </w:rPr>
      </w:pPr>
      <w:r>
        <w:rPr>
          <w:rFonts w:hint="eastAsia" w:ascii="仿宋_GB2312" w:eastAsia="仿宋_GB2312"/>
          <w:color w:val="auto"/>
          <w:sz w:val="28"/>
          <w:szCs w:val="28"/>
          <w:lang w:val="en-US" w:eastAsia="zh-CN"/>
        </w:rPr>
        <w:t xml:space="preserve">                                     2024</w:t>
      </w:r>
      <w:r>
        <w:rPr>
          <w:rFonts w:hint="eastAsia" w:ascii="仿宋_GB2312" w:eastAsia="仿宋_GB2312"/>
          <w:color w:val="auto"/>
          <w:sz w:val="28"/>
          <w:szCs w:val="28"/>
        </w:rPr>
        <w:t>年</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月</w:t>
      </w:r>
      <w:r>
        <w:rPr>
          <w:rFonts w:hint="eastAsia" w:ascii="仿宋_GB2312" w:eastAsia="仿宋_GB2312"/>
          <w:color w:val="auto"/>
          <w:sz w:val="28"/>
          <w:szCs w:val="28"/>
          <w:lang w:val="en-US" w:eastAsia="zh-CN"/>
        </w:rPr>
        <w:t xml:space="preserve"> 13</w:t>
      </w:r>
      <w:r>
        <w:rPr>
          <w:rFonts w:hint="eastAsia" w:ascii="仿宋_GB2312" w:eastAsia="仿宋_GB2312"/>
          <w:color w:val="auto"/>
          <w:sz w:val="28"/>
          <w:szCs w:val="28"/>
        </w:rPr>
        <w:t>日</w:t>
      </w:r>
    </w:p>
    <w:p w14:paraId="743216CB">
      <w:pPr>
        <w:spacing w:line="460" w:lineRule="exact"/>
        <w:rPr>
          <w:rFonts w:hint="eastAsia" w:ascii="楷体" w:hAnsi="楷体" w:eastAsia="楷体" w:cs="楷体"/>
          <w:sz w:val="24"/>
          <w:lang w:val="en-US" w:eastAsia="zh-CN"/>
        </w:rPr>
      </w:pPr>
    </w:p>
    <w:p w14:paraId="672A4E62">
      <w:pPr>
        <w:spacing w:line="460" w:lineRule="exact"/>
        <w:rPr>
          <w:rFonts w:hint="eastAsia" w:ascii="楷体" w:hAnsi="楷体" w:eastAsia="楷体" w:cs="楷体"/>
          <w:sz w:val="24"/>
          <w:lang w:val="en-US" w:eastAsia="zh-CN"/>
        </w:rPr>
      </w:pPr>
    </w:p>
    <w:p w14:paraId="786FC67E">
      <w:pPr>
        <w:spacing w:line="460" w:lineRule="exact"/>
        <w:rPr>
          <w:rFonts w:hint="eastAsia" w:ascii="楷体" w:hAnsi="楷体" w:eastAsia="楷体" w:cs="楷体"/>
          <w:sz w:val="24"/>
          <w:lang w:val="en-US" w:eastAsia="zh-CN"/>
        </w:rPr>
      </w:pPr>
    </w:p>
    <w:p w14:paraId="1217BD89">
      <w:pPr>
        <w:spacing w:line="460" w:lineRule="exact"/>
        <w:rPr>
          <w:rFonts w:hint="eastAsia" w:ascii="楷体" w:hAnsi="楷体" w:eastAsia="楷体" w:cs="楷体"/>
          <w:sz w:val="24"/>
          <w:lang w:val="en-US" w:eastAsia="zh-CN"/>
        </w:rPr>
      </w:pPr>
    </w:p>
    <w:p w14:paraId="1DD3F106">
      <w:pPr>
        <w:spacing w:line="460" w:lineRule="exact"/>
        <w:ind w:left="4359" w:leftChars="228" w:hanging="3880" w:hangingChars="1617"/>
        <w:rPr>
          <w:rFonts w:hint="eastAsia" w:ascii="楷体" w:hAnsi="楷体" w:eastAsia="楷体" w:cs="楷体"/>
          <w:sz w:val="24"/>
          <w:lang w:val="en-US" w:eastAsia="zh-CN"/>
        </w:rPr>
      </w:pPr>
    </w:p>
    <w:p w14:paraId="101B37D9">
      <w:pPr>
        <w:spacing w:line="460" w:lineRule="exact"/>
        <w:ind w:left="4359" w:leftChars="228" w:hanging="3880" w:hangingChars="1617"/>
        <w:rPr>
          <w:rFonts w:hint="eastAsia" w:ascii="楷体" w:hAnsi="楷体" w:eastAsia="楷体" w:cs="楷体"/>
          <w:sz w:val="24"/>
          <w:lang w:val="en-US" w:eastAsia="zh-CN"/>
        </w:rPr>
      </w:pPr>
    </w:p>
    <w:p w14:paraId="11105D8A">
      <w:pPr>
        <w:spacing w:line="460" w:lineRule="exact"/>
        <w:ind w:left="4359" w:leftChars="228" w:hanging="3880" w:hangingChars="1617"/>
        <w:rPr>
          <w:rFonts w:hint="eastAsia" w:ascii="楷体" w:hAnsi="楷体" w:eastAsia="楷体" w:cs="楷体"/>
          <w:sz w:val="24"/>
          <w:lang w:val="en-US" w:eastAsia="zh-CN"/>
        </w:rPr>
      </w:pPr>
    </w:p>
    <w:p w14:paraId="1983EDBF">
      <w:pPr>
        <w:spacing w:line="460" w:lineRule="exact"/>
        <w:ind w:left="4359" w:leftChars="228" w:hanging="3880" w:hangingChars="1617"/>
        <w:rPr>
          <w:rFonts w:hint="eastAsia" w:ascii="楷体" w:hAnsi="楷体" w:eastAsia="楷体" w:cs="楷体"/>
          <w:sz w:val="24"/>
          <w:lang w:val="en-US" w:eastAsia="zh-CN"/>
        </w:rPr>
      </w:pPr>
    </w:p>
    <w:p w14:paraId="370D38A6">
      <w:pPr>
        <w:spacing w:line="460" w:lineRule="exact"/>
        <w:ind w:left="4359" w:leftChars="228" w:hanging="3880" w:hangingChars="1617"/>
        <w:rPr>
          <w:rFonts w:hint="eastAsia" w:ascii="楷体" w:hAnsi="楷体" w:eastAsia="楷体" w:cs="楷体"/>
          <w:sz w:val="24"/>
          <w:lang w:val="en-US" w:eastAsia="zh-CN"/>
        </w:rPr>
      </w:pPr>
    </w:p>
    <w:p w14:paraId="36B77A95">
      <w:pPr>
        <w:spacing w:line="460" w:lineRule="exact"/>
        <w:ind w:left="4359" w:leftChars="228" w:hanging="3880" w:hangingChars="1617"/>
        <w:rPr>
          <w:rFonts w:hint="eastAsia" w:ascii="楷体" w:hAnsi="楷体" w:eastAsia="楷体" w:cs="楷体"/>
          <w:sz w:val="24"/>
          <w:lang w:val="en-US" w:eastAsia="zh-CN"/>
        </w:rPr>
      </w:pPr>
    </w:p>
    <w:p w14:paraId="30A8E824">
      <w:pPr>
        <w:spacing w:line="460" w:lineRule="exact"/>
        <w:ind w:left="4359" w:leftChars="228" w:hanging="3880" w:hangingChars="1617"/>
        <w:rPr>
          <w:rFonts w:hint="eastAsia" w:ascii="楷体" w:hAnsi="楷体" w:eastAsia="楷体" w:cs="楷体"/>
          <w:sz w:val="24"/>
          <w:lang w:val="en-US" w:eastAsia="zh-CN"/>
        </w:rPr>
      </w:pPr>
    </w:p>
    <w:p w14:paraId="77EC698D">
      <w:pPr>
        <w:spacing w:line="460" w:lineRule="exact"/>
        <w:ind w:left="4359" w:leftChars="228" w:hanging="3880" w:hangingChars="1617"/>
        <w:rPr>
          <w:rFonts w:hint="eastAsia" w:ascii="楷体" w:hAnsi="楷体" w:eastAsia="楷体" w:cs="楷体"/>
          <w:sz w:val="24"/>
          <w:lang w:val="en-US" w:eastAsia="zh-CN"/>
        </w:rPr>
      </w:pPr>
    </w:p>
    <w:p w14:paraId="0C129CE3">
      <w:pPr>
        <w:spacing w:line="460" w:lineRule="exact"/>
        <w:ind w:left="4359" w:leftChars="228" w:hanging="3880" w:hangingChars="1617"/>
        <w:rPr>
          <w:rFonts w:hint="eastAsia" w:ascii="楷体" w:hAnsi="楷体" w:eastAsia="楷体" w:cs="楷体"/>
          <w:sz w:val="24"/>
          <w:lang w:val="en-US" w:eastAsia="zh-CN"/>
        </w:rPr>
      </w:pPr>
    </w:p>
    <w:p w14:paraId="05DE0DE8">
      <w:pPr>
        <w:spacing w:line="460" w:lineRule="exact"/>
        <w:ind w:left="4359" w:leftChars="228" w:hanging="3880" w:hangingChars="1617"/>
        <w:rPr>
          <w:rFonts w:hint="eastAsia" w:ascii="楷体" w:hAnsi="楷体" w:eastAsia="楷体" w:cs="楷体"/>
          <w:sz w:val="24"/>
          <w:lang w:val="en-US" w:eastAsia="zh-CN"/>
        </w:rPr>
      </w:pPr>
    </w:p>
    <w:p w14:paraId="51B9C373">
      <w:pPr>
        <w:spacing w:line="460" w:lineRule="exact"/>
        <w:ind w:left="4359" w:leftChars="228" w:hanging="3880" w:hangingChars="1617"/>
        <w:rPr>
          <w:rFonts w:hint="eastAsia" w:ascii="楷体" w:hAnsi="楷体" w:eastAsia="楷体" w:cs="楷体"/>
          <w:sz w:val="24"/>
          <w:lang w:val="en-US" w:eastAsia="zh-CN"/>
        </w:rPr>
      </w:pPr>
    </w:p>
    <w:p w14:paraId="22B9BDF3">
      <w:pPr>
        <w:spacing w:line="460" w:lineRule="exact"/>
        <w:ind w:left="4359" w:leftChars="228" w:hanging="3880" w:hangingChars="1617"/>
        <w:rPr>
          <w:rFonts w:hint="eastAsia" w:ascii="楷体" w:hAnsi="楷体" w:eastAsia="楷体" w:cs="楷体"/>
          <w:sz w:val="24"/>
          <w:lang w:val="en-US" w:eastAsia="zh-CN"/>
        </w:rPr>
      </w:pPr>
    </w:p>
    <w:p w14:paraId="5FA51DB4">
      <w:pPr>
        <w:spacing w:line="460" w:lineRule="exact"/>
        <w:ind w:left="4359" w:leftChars="228" w:hanging="3880" w:hangingChars="1617"/>
        <w:rPr>
          <w:rFonts w:hint="eastAsia" w:ascii="楷体" w:hAnsi="楷体" w:eastAsia="楷体" w:cs="楷体"/>
          <w:sz w:val="24"/>
          <w:lang w:val="en-US" w:eastAsia="zh-CN"/>
        </w:rPr>
      </w:pPr>
    </w:p>
    <w:p w14:paraId="6CBC80C5">
      <w:pPr>
        <w:spacing w:line="460" w:lineRule="exact"/>
        <w:ind w:left="4359" w:leftChars="228" w:hanging="3880" w:hangingChars="1617"/>
        <w:rPr>
          <w:rFonts w:hint="eastAsia" w:ascii="楷体" w:hAnsi="楷体" w:eastAsia="楷体" w:cs="楷体"/>
          <w:sz w:val="24"/>
          <w:lang w:val="en-US" w:eastAsia="zh-CN"/>
        </w:rPr>
      </w:pPr>
    </w:p>
    <w:p w14:paraId="4B84A5B5">
      <w:pPr>
        <w:spacing w:line="460" w:lineRule="exact"/>
        <w:ind w:left="4359" w:leftChars="228" w:hanging="3880" w:hangingChars="1617"/>
        <w:rPr>
          <w:rFonts w:hint="eastAsia" w:ascii="楷体" w:hAnsi="楷体" w:eastAsia="楷体" w:cs="楷体"/>
          <w:sz w:val="24"/>
          <w:lang w:val="en-US" w:eastAsia="zh-CN"/>
        </w:rPr>
      </w:pPr>
    </w:p>
    <w:p w14:paraId="265067BC">
      <w:pPr>
        <w:spacing w:line="460" w:lineRule="exact"/>
        <w:ind w:left="4359" w:leftChars="228" w:hanging="3880" w:hangingChars="1617"/>
        <w:rPr>
          <w:rFonts w:hint="eastAsia" w:ascii="楷体" w:hAnsi="楷体" w:eastAsia="楷体" w:cs="楷体"/>
          <w:sz w:val="24"/>
          <w:lang w:val="en-US" w:eastAsia="zh-CN"/>
        </w:rPr>
      </w:pPr>
    </w:p>
    <w:p w14:paraId="573C14E5">
      <w:pPr>
        <w:spacing w:line="460" w:lineRule="exact"/>
        <w:rPr>
          <w:rFonts w:hint="eastAsia" w:ascii="楷体" w:hAnsi="楷体" w:eastAsia="楷体" w:cs="楷体"/>
          <w:sz w:val="24"/>
          <w:lang w:val="en-US" w:eastAsia="zh-CN"/>
        </w:rPr>
      </w:pPr>
    </w:p>
    <w:p w14:paraId="064A093D">
      <w:pPr>
        <w:spacing w:line="460" w:lineRule="exact"/>
        <w:rPr>
          <w:rFonts w:hint="eastAsia" w:ascii="楷体" w:hAnsi="楷体" w:eastAsia="楷体" w:cs="楷体"/>
          <w:sz w:val="24"/>
          <w:lang w:val="en-US" w:eastAsia="zh-CN"/>
        </w:rPr>
      </w:pPr>
    </w:p>
    <w:p w14:paraId="369432D7">
      <w:pPr>
        <w:rPr>
          <w:rFonts w:hint="eastAsia"/>
        </w:rPr>
      </w:pPr>
    </w:p>
    <w:p w14:paraId="058A1125">
      <w:pPr>
        <w:jc w:val="both"/>
        <w:rPr>
          <w:rFonts w:ascii="宋体" w:hAnsi="宋体" w:cs="宋体"/>
          <w:sz w:val="24"/>
        </w:rPr>
      </w:pPr>
    </w:p>
    <w:p w14:paraId="24D093E2">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7E84C1AD">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9450" cy="7800340"/>
            <wp:effectExtent l="0" t="0" r="1270" b="2540"/>
            <wp:docPr id="1" name="图片 1" descr="2e08902c9b7eea4028f079d39e6dc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e08902c9b7eea4028f079d39e6dc426"/>
                    <pic:cNvPicPr>
                      <a:picLocks noChangeAspect="1"/>
                    </pic:cNvPicPr>
                  </pic:nvPicPr>
                  <pic:blipFill>
                    <a:blip r:embed="rId6"/>
                    <a:stretch>
                      <a:fillRect/>
                    </a:stretch>
                  </pic:blipFill>
                  <pic:spPr>
                    <a:xfrm>
                      <a:off x="0" y="0"/>
                      <a:ext cx="5759450" cy="7800340"/>
                    </a:xfrm>
                    <a:prstGeom prst="rect">
                      <a:avLst/>
                    </a:prstGeom>
                  </pic:spPr>
                </pic:pic>
              </a:graphicData>
            </a:graphic>
          </wp:inline>
        </w:drawing>
      </w:r>
    </w:p>
    <w:p w14:paraId="3A225F7E">
      <w:pPr>
        <w:rPr>
          <w:rFonts w:hint="eastAsia" w:ascii="宋体" w:hAnsi="宋体" w:eastAsia="宋体" w:cs="宋体"/>
          <w:sz w:val="24"/>
          <w:lang w:eastAsia="zh-CN"/>
        </w:rPr>
      </w:pPr>
    </w:p>
    <w:p w14:paraId="3EF99B4C">
      <w:pPr>
        <w:rPr>
          <w:rFonts w:hint="eastAsia" w:ascii="宋体" w:hAnsi="宋体" w:eastAsia="宋体" w:cs="宋体"/>
          <w:sz w:val="24"/>
          <w:lang w:eastAsia="zh-CN"/>
        </w:rPr>
      </w:pPr>
    </w:p>
    <w:p w14:paraId="34D96FF0">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46750" cy="7940040"/>
            <wp:effectExtent l="0" t="0" r="13970" b="0"/>
            <wp:docPr id="2" name="图片 2" descr="e93b494d6bc91cafd587f57ad26c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3b494d6bc91cafd587f57ad26c9315"/>
                    <pic:cNvPicPr>
                      <a:picLocks noChangeAspect="1"/>
                    </pic:cNvPicPr>
                  </pic:nvPicPr>
                  <pic:blipFill>
                    <a:blip r:embed="rId7"/>
                    <a:stretch>
                      <a:fillRect/>
                    </a:stretch>
                  </pic:blipFill>
                  <pic:spPr>
                    <a:xfrm>
                      <a:off x="0" y="0"/>
                      <a:ext cx="5746750" cy="7940040"/>
                    </a:xfrm>
                    <a:prstGeom prst="rect">
                      <a:avLst/>
                    </a:prstGeom>
                  </pic:spPr>
                </pic:pic>
              </a:graphicData>
            </a:graphic>
          </wp:inline>
        </w:drawing>
      </w:r>
    </w:p>
    <w:p w14:paraId="5CC3AD3C">
      <w:pPr>
        <w:rPr>
          <w:rFonts w:hint="eastAsia" w:ascii="宋体" w:hAnsi="宋体" w:eastAsia="宋体" w:cs="宋体"/>
          <w:sz w:val="24"/>
          <w:lang w:eastAsia="zh-CN"/>
        </w:rPr>
      </w:pPr>
    </w:p>
    <w:p w14:paraId="78DABB17">
      <w:pPr>
        <w:rPr>
          <w:rFonts w:hint="eastAsia" w:ascii="宋体" w:hAnsi="宋体" w:eastAsia="宋体" w:cs="宋体"/>
          <w:sz w:val="24"/>
          <w:lang w:eastAsia="zh-CN"/>
        </w:rPr>
      </w:pPr>
    </w:p>
    <w:p w14:paraId="1D00D7F1">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7D44C502">
      <w:pPr>
        <w:numPr>
          <w:ilvl w:val="0"/>
          <w:numId w:val="1"/>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专题讲座《班本课程建设的问题于思考》——李潭</w:t>
      </w:r>
    </w:p>
    <w:p w14:paraId="2B444072">
      <w:pPr>
        <w:numPr>
          <w:ilvl w:val="0"/>
          <w:numId w:val="0"/>
        </w:numPr>
        <w:rPr>
          <w:rFonts w:hint="eastAsia"/>
          <w:sz w:val="24"/>
          <w:szCs w:val="24"/>
          <w:lang w:val="en-US" w:eastAsia="zh-CN"/>
        </w:rPr>
      </w:pPr>
      <w:r>
        <w:rPr>
          <w:rFonts w:hint="eastAsia"/>
          <w:sz w:val="24"/>
          <w:szCs w:val="24"/>
          <w:lang w:val="en-US" w:eastAsia="zh-CN"/>
        </w:rPr>
        <w:t>班本课程的定义</w:t>
      </w:r>
    </w:p>
    <w:p w14:paraId="47AFB88F">
      <w:pPr>
        <w:numPr>
          <w:ilvl w:val="0"/>
          <w:numId w:val="0"/>
        </w:numPr>
        <w:rPr>
          <w:rFonts w:hint="default"/>
          <w:lang w:val="en-US" w:eastAsia="zh-CN"/>
        </w:rPr>
      </w:pPr>
      <w:r>
        <w:rPr>
          <w:rFonts w:hint="default"/>
          <w:lang w:val="en-US" w:eastAsia="zh-CN"/>
        </w:rPr>
        <w:drawing>
          <wp:inline distT="0" distB="0" distL="114300" distR="114300">
            <wp:extent cx="2950845" cy="2437130"/>
            <wp:effectExtent l="0" t="0" r="1905" b="1270"/>
            <wp:docPr id="4" name="图片 4" descr="7d43d9840047b25030b5904407fc4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43d9840047b25030b5904407fc464a"/>
                    <pic:cNvPicPr>
                      <a:picLocks noChangeAspect="1"/>
                    </pic:cNvPicPr>
                  </pic:nvPicPr>
                  <pic:blipFill>
                    <a:blip r:embed="rId8"/>
                    <a:stretch>
                      <a:fillRect/>
                    </a:stretch>
                  </pic:blipFill>
                  <pic:spPr>
                    <a:xfrm>
                      <a:off x="0" y="0"/>
                      <a:ext cx="2950845" cy="2437130"/>
                    </a:xfrm>
                    <a:prstGeom prst="rect">
                      <a:avLst/>
                    </a:prstGeom>
                  </pic:spPr>
                </pic:pic>
              </a:graphicData>
            </a:graphic>
          </wp:inline>
        </w:drawing>
      </w:r>
    </w:p>
    <w:p w14:paraId="5633979C">
      <w:pPr>
        <w:numPr>
          <w:ilvl w:val="0"/>
          <w:numId w:val="2"/>
        </w:numPr>
        <w:rPr>
          <w:rFonts w:hint="eastAsia"/>
          <w:sz w:val="24"/>
          <w:szCs w:val="24"/>
          <w:lang w:val="en-US" w:eastAsia="zh-CN"/>
        </w:rPr>
      </w:pPr>
      <w:r>
        <w:rPr>
          <w:rFonts w:hint="eastAsia"/>
          <w:sz w:val="24"/>
          <w:szCs w:val="24"/>
          <w:lang w:val="en-US" w:eastAsia="zh-CN"/>
        </w:rPr>
        <w:t>班本课程的来源</w:t>
      </w:r>
    </w:p>
    <w:p w14:paraId="097A5108">
      <w:pPr>
        <w:numPr>
          <w:ilvl w:val="0"/>
          <w:numId w:val="0"/>
        </w:numPr>
        <w:rPr>
          <w:rFonts w:hint="default"/>
          <w:lang w:val="en-US" w:eastAsia="zh-CN"/>
        </w:rPr>
      </w:pPr>
      <w:r>
        <w:rPr>
          <w:rFonts w:hint="default"/>
          <w:lang w:val="en-US" w:eastAsia="zh-CN"/>
        </w:rPr>
        <w:drawing>
          <wp:inline distT="0" distB="0" distL="114300" distR="114300">
            <wp:extent cx="2641600" cy="1981200"/>
            <wp:effectExtent l="0" t="0" r="6350" b="0"/>
            <wp:docPr id="6" name="图片 6" descr="faa51e8d5e04c52d380fc933df988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aa51e8d5e04c52d380fc933df988bab"/>
                    <pic:cNvPicPr>
                      <a:picLocks noChangeAspect="1"/>
                    </pic:cNvPicPr>
                  </pic:nvPicPr>
                  <pic:blipFill>
                    <a:blip r:embed="rId9"/>
                    <a:stretch>
                      <a:fillRect/>
                    </a:stretch>
                  </pic:blipFill>
                  <pic:spPr>
                    <a:xfrm>
                      <a:off x="0" y="0"/>
                      <a:ext cx="2641600" cy="1981200"/>
                    </a:xfrm>
                    <a:prstGeom prst="rect">
                      <a:avLst/>
                    </a:prstGeom>
                  </pic:spPr>
                </pic:pic>
              </a:graphicData>
            </a:graphic>
          </wp:inline>
        </w:drawing>
      </w:r>
    </w:p>
    <w:p w14:paraId="658C9A4C">
      <w:pPr>
        <w:numPr>
          <w:ilvl w:val="0"/>
          <w:numId w:val="0"/>
        </w:numPr>
        <w:rPr>
          <w:rFonts w:hint="default"/>
          <w:lang w:val="en-US" w:eastAsia="zh-CN"/>
        </w:rPr>
      </w:pPr>
      <w:r>
        <w:rPr>
          <w:rFonts w:hint="default"/>
          <w:lang w:val="en-US" w:eastAsia="zh-CN"/>
        </w:rPr>
        <w:drawing>
          <wp:inline distT="0" distB="0" distL="114300" distR="114300">
            <wp:extent cx="2639695" cy="1979930"/>
            <wp:effectExtent l="0" t="0" r="8255" b="1270"/>
            <wp:docPr id="9" name="图片 9" descr="1d7ba821a5ca0880b9323da9c88fb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7ba821a5ca0880b9323da9c88fb447"/>
                    <pic:cNvPicPr>
                      <a:picLocks noChangeAspect="1"/>
                    </pic:cNvPicPr>
                  </pic:nvPicPr>
                  <pic:blipFill>
                    <a:blip r:embed="rId10"/>
                    <a:stretch>
                      <a:fillRect/>
                    </a:stretch>
                  </pic:blipFill>
                  <pic:spPr>
                    <a:xfrm>
                      <a:off x="0" y="0"/>
                      <a:ext cx="2639695" cy="1979930"/>
                    </a:xfrm>
                    <a:prstGeom prst="rect">
                      <a:avLst/>
                    </a:prstGeom>
                  </pic:spPr>
                </pic:pic>
              </a:graphicData>
            </a:graphic>
          </wp:inline>
        </w:drawing>
      </w:r>
    </w:p>
    <w:p w14:paraId="55741796">
      <w:pPr>
        <w:numPr>
          <w:ilvl w:val="0"/>
          <w:numId w:val="0"/>
        </w:numPr>
        <w:rPr>
          <w:rFonts w:hint="default"/>
          <w:lang w:val="en-US" w:eastAsia="zh-CN"/>
        </w:rPr>
      </w:pPr>
    </w:p>
    <w:p w14:paraId="53531AB2">
      <w:pPr>
        <w:numPr>
          <w:ilvl w:val="0"/>
          <w:numId w:val="0"/>
        </w:numPr>
        <w:rPr>
          <w:rFonts w:hint="default"/>
          <w:sz w:val="24"/>
          <w:szCs w:val="24"/>
          <w:lang w:val="en-US" w:eastAsia="zh-CN"/>
        </w:rPr>
      </w:pPr>
      <w:r>
        <w:rPr>
          <w:rFonts w:hint="eastAsia"/>
          <w:sz w:val="24"/>
          <w:szCs w:val="24"/>
          <w:lang w:val="en-US" w:eastAsia="zh-CN"/>
        </w:rPr>
        <w:t>（二）班本课程建设的路径</w:t>
      </w:r>
    </w:p>
    <w:p w14:paraId="4E2E2511">
      <w:pPr>
        <w:numPr>
          <w:ilvl w:val="0"/>
          <w:numId w:val="0"/>
        </w:numPr>
        <w:rPr>
          <w:rFonts w:hint="default"/>
          <w:lang w:val="en-US" w:eastAsia="zh-CN"/>
        </w:rPr>
      </w:pPr>
      <w:r>
        <w:rPr>
          <w:rFonts w:hint="default"/>
          <w:lang w:val="en-US" w:eastAsia="zh-CN"/>
        </w:rPr>
        <w:drawing>
          <wp:inline distT="0" distB="0" distL="114300" distR="114300">
            <wp:extent cx="2669540" cy="2002790"/>
            <wp:effectExtent l="0" t="0" r="16510" b="16510"/>
            <wp:docPr id="10" name="图片 10" descr="130550a741480c4fc8483d679526c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0550a741480c4fc8483d679526cddb"/>
                    <pic:cNvPicPr>
                      <a:picLocks noChangeAspect="1"/>
                    </pic:cNvPicPr>
                  </pic:nvPicPr>
                  <pic:blipFill>
                    <a:blip r:embed="rId11"/>
                    <a:stretch>
                      <a:fillRect/>
                    </a:stretch>
                  </pic:blipFill>
                  <pic:spPr>
                    <a:xfrm>
                      <a:off x="0" y="0"/>
                      <a:ext cx="2669540" cy="2002790"/>
                    </a:xfrm>
                    <a:prstGeom prst="rect">
                      <a:avLst/>
                    </a:prstGeom>
                  </pic:spPr>
                </pic:pic>
              </a:graphicData>
            </a:graphic>
          </wp:inline>
        </w:drawing>
      </w:r>
    </w:p>
    <w:p w14:paraId="7D5F8434">
      <w:pPr>
        <w:numPr>
          <w:ilvl w:val="0"/>
          <w:numId w:val="0"/>
        </w:numPr>
        <w:rPr>
          <w:rFonts w:hint="default"/>
          <w:lang w:val="en-US" w:eastAsia="zh-CN"/>
        </w:rPr>
      </w:pPr>
    </w:p>
    <w:p w14:paraId="6BC49269">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1.课程背景</w:t>
      </w:r>
    </w:p>
    <w:p w14:paraId="35EBE9A4">
      <w:pPr>
        <w:numPr>
          <w:ilvl w:val="0"/>
          <w:numId w:val="0"/>
        </w:numPr>
        <w:rPr>
          <w:rFonts w:hint="default"/>
          <w:lang w:val="en-US" w:eastAsia="zh-CN"/>
        </w:rPr>
      </w:pPr>
      <w:r>
        <w:rPr>
          <w:rFonts w:hint="default"/>
          <w:lang w:val="en-US" w:eastAsia="zh-CN"/>
        </w:rPr>
        <w:drawing>
          <wp:inline distT="0" distB="0" distL="114300" distR="114300">
            <wp:extent cx="3362325" cy="2035175"/>
            <wp:effectExtent l="0" t="0" r="9525" b="3175"/>
            <wp:docPr id="13" name="图片 13" descr="f7bbef7039cf9fbbb3d5c0a4288e0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7bbef7039cf9fbbb3d5c0a4288e09bd"/>
                    <pic:cNvPicPr>
                      <a:picLocks noChangeAspect="1"/>
                    </pic:cNvPicPr>
                  </pic:nvPicPr>
                  <pic:blipFill>
                    <a:blip r:embed="rId12"/>
                    <a:srcRect l="2380" t="28289" r="28897" b="16277"/>
                    <a:stretch>
                      <a:fillRect/>
                    </a:stretch>
                  </pic:blipFill>
                  <pic:spPr>
                    <a:xfrm>
                      <a:off x="0" y="0"/>
                      <a:ext cx="3362325" cy="20351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94305" cy="2020570"/>
            <wp:effectExtent l="0" t="0" r="10795" b="17780"/>
            <wp:docPr id="14" name="图片 14" descr="f5792a0a7a2ee4cb071dc09adecc7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5792a0a7a2ee4cb071dc09adecc744d"/>
                    <pic:cNvPicPr>
                      <a:picLocks noChangeAspect="1"/>
                    </pic:cNvPicPr>
                  </pic:nvPicPr>
                  <pic:blipFill>
                    <a:blip r:embed="rId13"/>
                    <a:stretch>
                      <a:fillRect/>
                    </a:stretch>
                  </pic:blipFill>
                  <pic:spPr>
                    <a:xfrm>
                      <a:off x="0" y="0"/>
                      <a:ext cx="2694305" cy="2020570"/>
                    </a:xfrm>
                    <a:prstGeom prst="rect">
                      <a:avLst/>
                    </a:prstGeom>
                  </pic:spPr>
                </pic:pic>
              </a:graphicData>
            </a:graphic>
          </wp:inline>
        </w:drawing>
      </w:r>
    </w:p>
    <w:p w14:paraId="021D9C21">
      <w:pPr>
        <w:numPr>
          <w:ilvl w:val="0"/>
          <w:numId w:val="0"/>
        </w:numPr>
        <w:rPr>
          <w:rFonts w:hint="default"/>
          <w:lang w:val="en-US" w:eastAsia="zh-CN"/>
        </w:rPr>
      </w:pPr>
    </w:p>
    <w:p w14:paraId="77CB3B3E">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2.课程目标</w:t>
      </w:r>
    </w:p>
    <w:p w14:paraId="0FD59521">
      <w:pPr>
        <w:numPr>
          <w:ilvl w:val="0"/>
          <w:numId w:val="0"/>
        </w:numPr>
        <w:rPr>
          <w:rFonts w:hint="default"/>
          <w:lang w:val="en-US" w:eastAsia="zh-CN"/>
        </w:rPr>
      </w:pPr>
      <w:r>
        <w:rPr>
          <w:rFonts w:hint="default"/>
          <w:lang w:val="en-US" w:eastAsia="zh-CN"/>
        </w:rPr>
        <w:drawing>
          <wp:inline distT="0" distB="0" distL="114300" distR="114300">
            <wp:extent cx="2889885" cy="1778000"/>
            <wp:effectExtent l="0" t="0" r="5715" b="12700"/>
            <wp:docPr id="15" name="图片 15" descr="82c6ba289ea2e0b42480a87499b5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2c6ba289ea2e0b42480a87499b58032"/>
                    <pic:cNvPicPr>
                      <a:picLocks noChangeAspect="1"/>
                    </pic:cNvPicPr>
                  </pic:nvPicPr>
                  <pic:blipFill>
                    <a:blip r:embed="rId14"/>
                    <a:srcRect t="33167" r="18534"/>
                    <a:stretch>
                      <a:fillRect/>
                    </a:stretch>
                  </pic:blipFill>
                  <pic:spPr>
                    <a:xfrm>
                      <a:off x="0" y="0"/>
                      <a:ext cx="2889885" cy="1778000"/>
                    </a:xfrm>
                    <a:prstGeom prst="rect">
                      <a:avLst/>
                    </a:prstGeom>
                  </pic:spPr>
                </pic:pic>
              </a:graphicData>
            </a:graphic>
          </wp:inline>
        </w:drawing>
      </w:r>
    </w:p>
    <w:p w14:paraId="73B77A69">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目标在资源之前更有意义</w:t>
      </w:r>
    </w:p>
    <w:p w14:paraId="5766365F">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3.课程线索</w:t>
      </w:r>
    </w:p>
    <w:p w14:paraId="00B93AC5">
      <w:pPr>
        <w:numPr>
          <w:ilvl w:val="0"/>
          <w:numId w:val="0"/>
        </w:numPr>
        <w:rPr>
          <w:rFonts w:hint="default"/>
          <w:lang w:val="en-US" w:eastAsia="zh-CN"/>
        </w:rPr>
      </w:pPr>
    </w:p>
    <w:p w14:paraId="4CC01DDA">
      <w:pPr>
        <w:numPr>
          <w:ilvl w:val="0"/>
          <w:numId w:val="0"/>
        </w:numPr>
        <w:rPr>
          <w:rFonts w:hint="default"/>
          <w:lang w:val="en-US" w:eastAsia="zh-CN"/>
        </w:rPr>
      </w:pPr>
      <w:r>
        <w:rPr>
          <w:rFonts w:hint="default"/>
          <w:lang w:val="en-US" w:eastAsia="zh-CN"/>
        </w:rPr>
        <w:drawing>
          <wp:inline distT="0" distB="0" distL="114300" distR="114300">
            <wp:extent cx="2848610" cy="1682115"/>
            <wp:effectExtent l="0" t="0" r="8890" b="13335"/>
            <wp:docPr id="16" name="图片 16" descr="b7330d12b286916a83a7edcac3a6b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7330d12b286916a83a7edcac3a6b1ed"/>
                    <pic:cNvPicPr>
                      <a:picLocks noChangeAspect="1"/>
                    </pic:cNvPicPr>
                  </pic:nvPicPr>
                  <pic:blipFill>
                    <a:blip r:embed="rId15"/>
                    <a:srcRect t="21258"/>
                    <a:stretch>
                      <a:fillRect/>
                    </a:stretch>
                  </pic:blipFill>
                  <pic:spPr>
                    <a:xfrm>
                      <a:off x="0" y="0"/>
                      <a:ext cx="2848610" cy="1682115"/>
                    </a:xfrm>
                    <a:prstGeom prst="rect">
                      <a:avLst/>
                    </a:prstGeom>
                  </pic:spPr>
                </pic:pic>
              </a:graphicData>
            </a:graphic>
          </wp:inline>
        </w:drawing>
      </w:r>
    </w:p>
    <w:p w14:paraId="3E13E61D">
      <w:pPr>
        <w:numPr>
          <w:ilvl w:val="0"/>
          <w:numId w:val="0"/>
        </w:numPr>
        <w:rPr>
          <w:rFonts w:hint="default"/>
          <w:lang w:val="en-US" w:eastAsia="zh-CN"/>
        </w:rPr>
      </w:pPr>
    </w:p>
    <w:p w14:paraId="6B0C1874">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4.课程资源</w:t>
      </w:r>
    </w:p>
    <w:p w14:paraId="4AE05F94">
      <w:pPr>
        <w:numPr>
          <w:ilvl w:val="0"/>
          <w:numId w:val="0"/>
        </w:numPr>
        <w:rPr>
          <w:rFonts w:hint="eastAsia" w:ascii="宋体" w:hAnsi="宋体" w:eastAsia="宋体" w:cs="宋体"/>
          <w:sz w:val="24"/>
          <w:szCs w:val="24"/>
          <w:lang w:val="en-US" w:eastAsia="zh-CN"/>
        </w:rPr>
      </w:pPr>
    </w:p>
    <w:p w14:paraId="439814FC">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61235" cy="1391920"/>
            <wp:effectExtent l="0" t="0" r="0" b="0"/>
            <wp:docPr id="17" name="图片 17" descr="9488920ebcefea73abc42c38577ee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488920ebcefea73abc42c38577eef4e"/>
                    <pic:cNvPicPr>
                      <a:picLocks noChangeAspect="1"/>
                    </pic:cNvPicPr>
                  </pic:nvPicPr>
                  <pic:blipFill>
                    <a:blip r:embed="rId16"/>
                    <a:srcRect t="14260" r="20972" b="20888"/>
                    <a:stretch>
                      <a:fillRect/>
                    </a:stretch>
                  </pic:blipFill>
                  <pic:spPr>
                    <a:xfrm>
                      <a:off x="0" y="0"/>
                      <a:ext cx="2261235" cy="1391920"/>
                    </a:xfrm>
                    <a:prstGeom prst="rect">
                      <a:avLst/>
                    </a:prstGeom>
                  </pic:spPr>
                </pic:pic>
              </a:graphicData>
            </a:graphic>
          </wp:inline>
        </w:drawing>
      </w:r>
    </w:p>
    <w:p w14:paraId="0CA4D355">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5.环境创设</w:t>
      </w:r>
    </w:p>
    <w:p w14:paraId="46456CA1">
      <w:pPr>
        <w:numPr>
          <w:ilvl w:val="0"/>
          <w:numId w:val="0"/>
        </w:numPr>
        <w:rPr>
          <w:rFonts w:hint="default"/>
          <w:lang w:val="en-US" w:eastAsia="zh-CN"/>
        </w:rPr>
      </w:pPr>
      <w:r>
        <w:rPr>
          <w:rFonts w:hint="default"/>
          <w:lang w:val="en-US" w:eastAsia="zh-CN"/>
        </w:rPr>
        <w:drawing>
          <wp:inline distT="0" distB="0" distL="114300" distR="114300">
            <wp:extent cx="2831465" cy="1697355"/>
            <wp:effectExtent l="0" t="0" r="3175" b="9525"/>
            <wp:docPr id="18" name="图片 18" descr="7cc04f66fb6338d88d4523e22ef5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cc04f66fb6338d88d4523e22ef52319"/>
                    <pic:cNvPicPr>
                      <a:picLocks noChangeAspect="1"/>
                    </pic:cNvPicPr>
                  </pic:nvPicPr>
                  <pic:blipFill>
                    <a:blip r:embed="rId17"/>
                    <a:srcRect t="22955" r="17494" b="12531"/>
                    <a:stretch>
                      <a:fillRect/>
                    </a:stretch>
                  </pic:blipFill>
                  <pic:spPr>
                    <a:xfrm>
                      <a:off x="0" y="0"/>
                      <a:ext cx="2831465" cy="1697355"/>
                    </a:xfrm>
                    <a:prstGeom prst="rect">
                      <a:avLst/>
                    </a:prstGeom>
                  </pic:spPr>
                </pic:pic>
              </a:graphicData>
            </a:graphic>
          </wp:inline>
        </w:drawing>
      </w:r>
    </w:p>
    <w:p w14:paraId="6731BD84">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6.课程实施</w:t>
      </w:r>
    </w:p>
    <w:p w14:paraId="7A70F82C">
      <w:pPr>
        <w:numPr>
          <w:ilvl w:val="0"/>
          <w:numId w:val="0"/>
        </w:numPr>
        <w:rPr>
          <w:rFonts w:hint="eastAsia" w:ascii="宋体" w:hAnsi="宋体" w:eastAsia="宋体" w:cs="宋体"/>
          <w:sz w:val="24"/>
          <w:szCs w:val="24"/>
          <w:lang w:val="en-US" w:eastAsia="zh-CN"/>
        </w:rPr>
      </w:pPr>
    </w:p>
    <w:p w14:paraId="67D50B64">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385820" cy="2047240"/>
            <wp:effectExtent l="0" t="0" r="5080" b="10160"/>
            <wp:docPr id="19" name="图片 19" descr="66b15443291be415ad19d5fbef1f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6b15443291be415ad19d5fbef1f9175"/>
                    <pic:cNvPicPr>
                      <a:picLocks noChangeAspect="1"/>
                    </pic:cNvPicPr>
                  </pic:nvPicPr>
                  <pic:blipFill>
                    <a:blip r:embed="rId18"/>
                    <a:srcRect t="21476" r="10467" b="6334"/>
                    <a:stretch>
                      <a:fillRect/>
                    </a:stretch>
                  </pic:blipFill>
                  <pic:spPr>
                    <a:xfrm>
                      <a:off x="0" y="0"/>
                      <a:ext cx="3385820" cy="2047240"/>
                    </a:xfrm>
                    <a:prstGeom prst="rect">
                      <a:avLst/>
                    </a:prstGeom>
                  </pic:spPr>
                </pic:pic>
              </a:graphicData>
            </a:graphic>
          </wp:inline>
        </w:drawing>
      </w:r>
    </w:p>
    <w:p w14:paraId="20013916">
      <w:pPr>
        <w:numPr>
          <w:ilvl w:val="0"/>
          <w:numId w:val="0"/>
        </w:numPr>
        <w:rPr>
          <w:rFonts w:hint="eastAsia" w:ascii="宋体" w:hAnsi="宋体" w:eastAsia="宋体" w:cs="宋体"/>
          <w:sz w:val="24"/>
          <w:szCs w:val="24"/>
          <w:lang w:val="en-US" w:eastAsia="zh-CN"/>
        </w:rPr>
      </w:pPr>
    </w:p>
    <w:p w14:paraId="5F18CE8B">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367405" cy="1979930"/>
            <wp:effectExtent l="0" t="0" r="4445" b="1270"/>
            <wp:docPr id="20" name="图片 20" descr="78139539cad4d8608f14b9ec0c9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8139539cad4d8608f14b9ec0c90ec0c"/>
                    <pic:cNvPicPr>
                      <a:picLocks noChangeAspect="1"/>
                    </pic:cNvPicPr>
                  </pic:nvPicPr>
                  <pic:blipFill>
                    <a:blip r:embed="rId19"/>
                    <a:srcRect t="16939" r="12475" b="14453"/>
                    <a:stretch>
                      <a:fillRect/>
                    </a:stretch>
                  </pic:blipFill>
                  <pic:spPr>
                    <a:xfrm>
                      <a:off x="0" y="0"/>
                      <a:ext cx="3367405" cy="1979930"/>
                    </a:xfrm>
                    <a:prstGeom prst="rect">
                      <a:avLst/>
                    </a:prstGeom>
                  </pic:spPr>
                </pic:pic>
              </a:graphicData>
            </a:graphic>
          </wp:inline>
        </w:drawing>
      </w:r>
    </w:p>
    <w:p w14:paraId="02FBF77C">
      <w:pPr>
        <w:numPr>
          <w:ilvl w:val="0"/>
          <w:numId w:val="0"/>
        </w:numPr>
        <w:rPr>
          <w:rFonts w:hint="eastAsia" w:ascii="宋体" w:hAnsi="宋体" w:eastAsia="宋体" w:cs="宋体"/>
          <w:sz w:val="24"/>
          <w:szCs w:val="24"/>
          <w:lang w:val="en-US" w:eastAsia="zh-CN"/>
        </w:rPr>
      </w:pPr>
    </w:p>
    <w:p w14:paraId="09B47B7C">
      <w:pPr>
        <w:numPr>
          <w:ilvl w:val="0"/>
          <w:numId w:val="0"/>
        </w:numPr>
        <w:rPr>
          <w:rFonts w:hint="eastAsia" w:ascii="宋体" w:hAnsi="宋体" w:eastAsia="宋体" w:cs="宋体"/>
          <w:sz w:val="24"/>
          <w:szCs w:val="24"/>
          <w:lang w:val="en-US" w:eastAsia="zh-CN"/>
        </w:rPr>
      </w:pPr>
    </w:p>
    <w:p w14:paraId="0F1C0663">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373245" cy="2581275"/>
            <wp:effectExtent l="0" t="0" r="8255" b="9525"/>
            <wp:docPr id="21" name="图片 21" descr="6256db9a72ce16bc09b26589ba787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256db9a72ce16bc09b26589ba7875ce"/>
                    <pic:cNvPicPr>
                      <a:picLocks noChangeAspect="1"/>
                    </pic:cNvPicPr>
                  </pic:nvPicPr>
                  <pic:blipFill>
                    <a:blip r:embed="rId20"/>
                    <a:srcRect l="4216" t="22738" r="18641" b="16556"/>
                    <a:stretch>
                      <a:fillRect/>
                    </a:stretch>
                  </pic:blipFill>
                  <pic:spPr>
                    <a:xfrm>
                      <a:off x="0" y="0"/>
                      <a:ext cx="4373245" cy="2581275"/>
                    </a:xfrm>
                    <a:prstGeom prst="rect">
                      <a:avLst/>
                    </a:prstGeom>
                  </pic:spPr>
                </pic:pic>
              </a:graphicData>
            </a:graphic>
          </wp:inline>
        </w:drawing>
      </w:r>
    </w:p>
    <w:p w14:paraId="69B07AF0">
      <w:pPr>
        <w:numPr>
          <w:ilvl w:val="0"/>
          <w:numId w:val="0"/>
        </w:numPr>
        <w:rPr>
          <w:rFonts w:hint="eastAsia" w:ascii="宋体" w:hAnsi="宋体" w:eastAsia="宋体" w:cs="宋体"/>
          <w:sz w:val="24"/>
          <w:szCs w:val="24"/>
          <w:lang w:val="en-US" w:eastAsia="zh-CN"/>
        </w:rPr>
      </w:pPr>
    </w:p>
    <w:p w14:paraId="2746B8E4">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399280" cy="2694940"/>
            <wp:effectExtent l="0" t="0" r="0" b="0"/>
            <wp:docPr id="22" name="图片 22" descr="7ec3b8122de3ef530309b0650d8dd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ec3b8122de3ef530309b0650d8dd28e"/>
                    <pic:cNvPicPr>
                      <a:picLocks noChangeAspect="1"/>
                    </pic:cNvPicPr>
                  </pic:nvPicPr>
                  <pic:blipFill>
                    <a:blip r:embed="rId21"/>
                    <a:srcRect t="6236" b="12086"/>
                    <a:stretch>
                      <a:fillRect/>
                    </a:stretch>
                  </pic:blipFill>
                  <pic:spPr>
                    <a:xfrm>
                      <a:off x="0" y="0"/>
                      <a:ext cx="4399280" cy="2694940"/>
                    </a:xfrm>
                    <a:prstGeom prst="rect">
                      <a:avLst/>
                    </a:prstGeom>
                  </pic:spPr>
                </pic:pic>
              </a:graphicData>
            </a:graphic>
          </wp:inline>
        </w:drawing>
      </w:r>
    </w:p>
    <w:p w14:paraId="72F1FFB8">
      <w:pPr>
        <w:numPr>
          <w:ilvl w:val="0"/>
          <w:numId w:val="0"/>
        </w:numPr>
        <w:rPr>
          <w:rFonts w:hint="eastAsia" w:ascii="宋体" w:hAnsi="宋体" w:eastAsia="宋体" w:cs="宋体"/>
          <w:sz w:val="24"/>
          <w:szCs w:val="24"/>
          <w:lang w:val="en-US" w:eastAsia="zh-CN"/>
        </w:rPr>
      </w:pPr>
    </w:p>
    <w:p w14:paraId="0649DC12">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7.课程审议</w:t>
      </w:r>
    </w:p>
    <w:p w14:paraId="61711F18">
      <w:pPr>
        <w:numPr>
          <w:ilvl w:val="0"/>
          <w:numId w:val="0"/>
        </w:numPr>
        <w:rPr>
          <w:rFonts w:hint="eastAsia" w:ascii="宋体" w:hAnsi="宋体" w:eastAsia="宋体" w:cs="宋体"/>
          <w:sz w:val="24"/>
          <w:szCs w:val="24"/>
          <w:lang w:val="en-US" w:eastAsia="zh-CN"/>
        </w:rPr>
      </w:pPr>
    </w:p>
    <w:p w14:paraId="5C71880A">
      <w:pPr>
        <w:rPr>
          <w:rFonts w:hint="eastAsia" w:ascii="宋体" w:hAnsi="宋体" w:eastAsia="宋体" w:cs="宋体"/>
          <w:b/>
          <w:bCs/>
          <w:sz w:val="28"/>
          <w:szCs w:val="28"/>
          <w:lang w:val="en-US" w:eastAsia="zh-CN"/>
        </w:rPr>
      </w:pPr>
      <w:r>
        <w:rPr>
          <w:rFonts w:hint="eastAsia" w:ascii="宋体" w:hAnsi="宋体" w:eastAsia="宋体" w:cs="宋体"/>
          <w:sz w:val="24"/>
          <w:szCs w:val="24"/>
          <w:lang w:val="en-US" w:eastAsia="zh-CN"/>
        </w:rPr>
        <w:drawing>
          <wp:inline distT="0" distB="0" distL="114300" distR="114300">
            <wp:extent cx="4493895" cy="2653665"/>
            <wp:effectExtent l="0" t="0" r="1905" b="13335"/>
            <wp:docPr id="23" name="图片 23" descr="501b0f2e900eb38a8c883486cbaa97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01b0f2e900eb38a8c883486cbaa97a4"/>
                    <pic:cNvPicPr>
                      <a:picLocks noChangeAspect="1"/>
                    </pic:cNvPicPr>
                  </pic:nvPicPr>
                  <pic:blipFill>
                    <a:blip r:embed="rId22"/>
                    <a:srcRect t="25108" r="4875"/>
                    <a:stretch>
                      <a:fillRect/>
                    </a:stretch>
                  </pic:blipFill>
                  <pic:spPr>
                    <a:xfrm>
                      <a:off x="0" y="0"/>
                      <a:ext cx="4493895" cy="2653665"/>
                    </a:xfrm>
                    <a:prstGeom prst="rect">
                      <a:avLst/>
                    </a:prstGeom>
                  </pic:spPr>
                </pic:pic>
              </a:graphicData>
            </a:graphic>
          </wp:inline>
        </w:drawing>
      </w:r>
      <w:r>
        <w:rPr>
          <w:rFonts w:hint="default"/>
          <w:lang w:val="en-US" w:eastAsia="zh-CN"/>
        </w:rPr>
        <w:drawing>
          <wp:inline distT="0" distB="0" distL="114300" distR="114300">
            <wp:extent cx="4062095" cy="2484120"/>
            <wp:effectExtent l="0" t="0" r="6985" b="0"/>
            <wp:docPr id="24" name="图片 24" descr="6e102dfd104b4ad2cde5b486eb324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e102dfd104b4ad2cde5b486eb324a83"/>
                    <pic:cNvPicPr>
                      <a:picLocks noChangeAspect="1"/>
                    </pic:cNvPicPr>
                  </pic:nvPicPr>
                  <pic:blipFill>
                    <a:blip r:embed="rId23"/>
                    <a:srcRect t="22100" r="4445"/>
                    <a:stretch>
                      <a:fillRect/>
                    </a:stretch>
                  </pic:blipFill>
                  <pic:spPr>
                    <a:xfrm>
                      <a:off x="0" y="0"/>
                      <a:ext cx="4062095" cy="2484120"/>
                    </a:xfrm>
                    <a:prstGeom prst="rect">
                      <a:avLst/>
                    </a:prstGeom>
                  </pic:spPr>
                </pic:pic>
              </a:graphicData>
            </a:graphic>
          </wp:inline>
        </w:drawing>
      </w:r>
    </w:p>
    <w:p w14:paraId="39370B99">
      <w:pPr>
        <w:numPr>
          <w:ilvl w:val="0"/>
          <w:numId w:val="1"/>
        </w:numPr>
        <w:spacing w:line="500" w:lineRule="exact"/>
        <w:rPr>
          <w:rFonts w:hint="default"/>
          <w:sz w:val="24"/>
          <w:szCs w:val="24"/>
        </w:rPr>
      </w:pPr>
      <w:r>
        <w:rPr>
          <w:rFonts w:hint="eastAsia" w:ascii="宋体" w:hAnsi="宋体" w:eastAsia="宋体" w:cs="宋体"/>
          <w:b/>
          <w:bCs/>
          <w:sz w:val="28"/>
          <w:szCs w:val="28"/>
          <w:lang w:val="en-US" w:eastAsia="zh-CN"/>
        </w:rPr>
        <w:t>区域活动：“毕”须认“珍” 安家幼儿园  顾珺</w:t>
      </w:r>
    </w:p>
    <w:p w14:paraId="083B49D1">
      <w:pPr>
        <w:numPr>
          <w:ilvl w:val="0"/>
          <w:numId w:val="0"/>
        </w:numPr>
        <w:spacing w:line="240" w:lineRule="auto"/>
        <w:rPr>
          <w:rFonts w:hint="eastAsia" w:eastAsiaTheme="minorEastAsia"/>
          <w:sz w:val="24"/>
          <w:szCs w:val="24"/>
          <w:lang w:eastAsia="zh-CN"/>
        </w:rPr>
      </w:pPr>
    </w:p>
    <w:p w14:paraId="2E59BFD2">
      <w:pPr>
        <w:numPr>
          <w:ilvl w:val="0"/>
          <w:numId w:val="0"/>
        </w:numPr>
        <w:spacing w:line="240" w:lineRule="auto"/>
        <w:rPr>
          <w:rFonts w:hint="eastAsia" w:eastAsiaTheme="minorEastAsia"/>
          <w:sz w:val="24"/>
          <w:szCs w:val="24"/>
          <w:lang w:eastAsia="zh-CN"/>
        </w:rPr>
      </w:pPr>
    </w:p>
    <w:p w14:paraId="2F17BE54">
      <w:pPr>
        <w:numPr>
          <w:ilvl w:val="0"/>
          <w:numId w:val="0"/>
        </w:numPr>
        <w:spacing w:line="240" w:lineRule="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6179185" cy="3954145"/>
            <wp:effectExtent l="0" t="0" r="8255" b="8255"/>
            <wp:docPr id="28" name="图片 28" descr="大四班区域游戏方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大四班区域游戏方案_01"/>
                    <pic:cNvPicPr>
                      <a:picLocks noChangeAspect="1"/>
                    </pic:cNvPicPr>
                  </pic:nvPicPr>
                  <pic:blipFill>
                    <a:blip r:embed="rId24"/>
                    <a:srcRect l="5034" t="10525" r="4007" b="7136"/>
                    <a:stretch>
                      <a:fillRect/>
                    </a:stretch>
                  </pic:blipFill>
                  <pic:spPr>
                    <a:xfrm>
                      <a:off x="0" y="0"/>
                      <a:ext cx="6179185" cy="3954145"/>
                    </a:xfrm>
                    <a:prstGeom prst="rect">
                      <a:avLst/>
                    </a:prstGeom>
                  </pic:spPr>
                </pic:pic>
              </a:graphicData>
            </a:graphic>
          </wp:inline>
        </w:drawing>
      </w:r>
    </w:p>
    <w:p w14:paraId="5F96D866">
      <w:pPr>
        <w:numPr>
          <w:ilvl w:val="0"/>
          <w:numId w:val="0"/>
        </w:numPr>
        <w:spacing w:line="240" w:lineRule="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6198870" cy="3992245"/>
            <wp:effectExtent l="0" t="0" r="3810" b="635"/>
            <wp:docPr id="27" name="图片 27" descr="大四班区域游戏方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大四班区域游戏方案_02"/>
                    <pic:cNvPicPr>
                      <a:picLocks noChangeAspect="1"/>
                    </pic:cNvPicPr>
                  </pic:nvPicPr>
                  <pic:blipFill>
                    <a:blip r:embed="rId25"/>
                    <a:srcRect l="4482" t="10415" r="3930" b="6152"/>
                    <a:stretch>
                      <a:fillRect/>
                    </a:stretch>
                  </pic:blipFill>
                  <pic:spPr>
                    <a:xfrm>
                      <a:off x="0" y="0"/>
                      <a:ext cx="6198870" cy="3992245"/>
                    </a:xfrm>
                    <a:prstGeom prst="rect">
                      <a:avLst/>
                    </a:prstGeom>
                  </pic:spPr>
                </pic:pic>
              </a:graphicData>
            </a:graphic>
          </wp:inline>
        </w:drawing>
      </w:r>
    </w:p>
    <w:p w14:paraId="3FB0A98C">
      <w:pPr>
        <w:numPr>
          <w:ilvl w:val="0"/>
          <w:numId w:val="0"/>
        </w:numPr>
        <w:spacing w:line="240" w:lineRule="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6210935" cy="4060190"/>
            <wp:effectExtent l="0" t="0" r="6985" b="8890"/>
            <wp:docPr id="26" name="图片 26" descr="大四班区域游戏方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大四班区域游戏方案_03"/>
                    <pic:cNvPicPr>
                      <a:picLocks noChangeAspect="1"/>
                    </pic:cNvPicPr>
                  </pic:nvPicPr>
                  <pic:blipFill>
                    <a:blip r:embed="rId26"/>
                    <a:srcRect l="4857" t="9681" r="4117" b="6152"/>
                    <a:stretch>
                      <a:fillRect/>
                    </a:stretch>
                  </pic:blipFill>
                  <pic:spPr>
                    <a:xfrm>
                      <a:off x="0" y="0"/>
                      <a:ext cx="6210935" cy="4060190"/>
                    </a:xfrm>
                    <a:prstGeom prst="rect">
                      <a:avLst/>
                    </a:prstGeom>
                  </pic:spPr>
                </pic:pic>
              </a:graphicData>
            </a:graphic>
          </wp:inline>
        </w:drawing>
      </w:r>
    </w:p>
    <w:p w14:paraId="56904456">
      <w:pPr>
        <w:numPr>
          <w:ilvl w:val="0"/>
          <w:numId w:val="0"/>
        </w:numPr>
        <w:spacing w:line="500" w:lineRule="exact"/>
        <w:rPr>
          <w:rFonts w:hint="eastAsia" w:ascii="宋体" w:hAnsi="宋体" w:eastAsia="宋体" w:cs="宋体"/>
          <w:b/>
          <w:bCs/>
          <w:sz w:val="28"/>
          <w:szCs w:val="28"/>
          <w:lang w:val="en-US" w:eastAsia="zh-CN"/>
        </w:rPr>
      </w:pPr>
    </w:p>
    <w:p w14:paraId="0F37723D">
      <w:pPr>
        <w:numPr>
          <w:ilvl w:val="0"/>
          <w:numId w:val="1"/>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集体活动：中班音乐《大象拔河》春江幼儿园  李诗婷</w:t>
      </w:r>
    </w:p>
    <w:p w14:paraId="7A7ECF32">
      <w:pPr>
        <w:tabs>
          <w:tab w:val="left" w:pos="4320"/>
          <w:tab w:val="center" w:pos="4819"/>
          <w:tab w:val="left" w:pos="7620"/>
        </w:tabs>
        <w:jc w:val="center"/>
        <w:rPr>
          <w:rFonts w:hint="eastAsia" w:ascii="宋体" w:hAnsi="宋体" w:eastAsia="宋体" w:cs="宋体"/>
          <w:b/>
          <w:bCs/>
          <w:sz w:val="32"/>
          <w:szCs w:val="32"/>
        </w:rPr>
      </w:pPr>
      <w:r>
        <w:rPr>
          <w:rFonts w:hint="eastAsia" w:ascii="宋体" w:hAnsi="宋体" w:cs="宋体"/>
          <w:b/>
          <w:bCs/>
          <w:sz w:val="32"/>
          <w:szCs w:val="32"/>
          <w:lang w:val="en-US" w:eastAsia="zh-CN"/>
        </w:rPr>
        <w:t xml:space="preserve"> 常州市新北区</w:t>
      </w:r>
      <w:r>
        <w:rPr>
          <w:rFonts w:hint="eastAsia" w:ascii="宋体" w:hAnsi="宋体" w:eastAsia="宋体" w:cs="宋体"/>
          <w:b/>
          <w:bCs/>
          <w:sz w:val="32"/>
          <w:szCs w:val="32"/>
        </w:rPr>
        <w:t>春江幼儿园教学活动设计</w:t>
      </w:r>
    </w:p>
    <w:tbl>
      <w:tblPr>
        <w:tblStyle w:val="7"/>
        <w:tblW w:w="9728"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3011"/>
        <w:gridCol w:w="1811"/>
        <w:gridCol w:w="615"/>
        <w:gridCol w:w="2402"/>
      </w:tblGrid>
      <w:tr w14:paraId="3853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1889" w:type="dxa"/>
            <w:vAlign w:val="center"/>
          </w:tcPr>
          <w:p w14:paraId="21AF01EB">
            <w:pPr>
              <w:spacing w:line="360" w:lineRule="auto"/>
              <w:jc w:val="center"/>
              <w:rPr>
                <w:sz w:val="24"/>
                <w:szCs w:val="24"/>
              </w:rPr>
            </w:pPr>
            <w:r>
              <w:rPr>
                <w:rFonts w:hint="eastAsia"/>
                <w:sz w:val="24"/>
                <w:szCs w:val="24"/>
              </w:rPr>
              <w:t>活动名称</w:t>
            </w:r>
          </w:p>
        </w:tc>
        <w:tc>
          <w:tcPr>
            <w:tcW w:w="3011" w:type="dxa"/>
            <w:vAlign w:val="center"/>
          </w:tcPr>
          <w:p w14:paraId="4B0042FB">
            <w:pPr>
              <w:spacing w:line="360" w:lineRule="auto"/>
              <w:jc w:val="center"/>
              <w:rPr>
                <w:rFonts w:hint="default" w:eastAsia="宋体"/>
                <w:sz w:val="24"/>
                <w:szCs w:val="24"/>
                <w:lang w:val="en-US" w:eastAsia="zh-CN"/>
              </w:rPr>
            </w:pPr>
            <w:r>
              <w:rPr>
                <w:rFonts w:hint="eastAsia"/>
                <w:sz w:val="24"/>
                <w:szCs w:val="24"/>
                <w:lang w:val="en-US" w:eastAsia="zh-CN"/>
              </w:rPr>
              <w:t>歌唱活动：大象拔河</w:t>
            </w:r>
          </w:p>
        </w:tc>
        <w:tc>
          <w:tcPr>
            <w:tcW w:w="1811" w:type="dxa"/>
            <w:vAlign w:val="center"/>
          </w:tcPr>
          <w:p w14:paraId="38F3D97C">
            <w:pPr>
              <w:spacing w:line="360" w:lineRule="auto"/>
              <w:jc w:val="center"/>
              <w:rPr>
                <w:sz w:val="24"/>
                <w:szCs w:val="24"/>
              </w:rPr>
            </w:pPr>
            <w:r>
              <w:rPr>
                <w:rFonts w:hint="eastAsia"/>
                <w:sz w:val="24"/>
                <w:szCs w:val="24"/>
              </w:rPr>
              <w:t>活动时间</w:t>
            </w:r>
          </w:p>
        </w:tc>
        <w:tc>
          <w:tcPr>
            <w:tcW w:w="3017" w:type="dxa"/>
            <w:gridSpan w:val="2"/>
            <w:vAlign w:val="center"/>
          </w:tcPr>
          <w:p w14:paraId="50071EBC">
            <w:pPr>
              <w:spacing w:line="360" w:lineRule="auto"/>
              <w:jc w:val="center"/>
              <w:rPr>
                <w:rFonts w:hint="default" w:eastAsia="宋体"/>
                <w:sz w:val="24"/>
                <w:szCs w:val="24"/>
                <w:lang w:val="en-US" w:eastAsia="zh-CN"/>
              </w:rPr>
            </w:pPr>
            <w:r>
              <w:rPr>
                <w:rFonts w:hint="eastAsia"/>
                <w:b w:val="0"/>
                <w:bCs w:val="0"/>
                <w:color w:val="auto"/>
                <w:sz w:val="24"/>
                <w:szCs w:val="24"/>
                <w:lang w:val="en-US" w:eastAsia="zh-CN"/>
              </w:rPr>
              <w:t>2024.5.30</w:t>
            </w:r>
          </w:p>
        </w:tc>
      </w:tr>
      <w:tr w14:paraId="6244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89" w:type="dxa"/>
            <w:vAlign w:val="center"/>
          </w:tcPr>
          <w:p w14:paraId="3BDC7CEA">
            <w:pPr>
              <w:spacing w:line="360" w:lineRule="auto"/>
              <w:jc w:val="center"/>
              <w:rPr>
                <w:sz w:val="24"/>
                <w:szCs w:val="24"/>
              </w:rPr>
            </w:pPr>
            <w:r>
              <w:rPr>
                <w:rFonts w:hint="eastAsia"/>
                <w:sz w:val="24"/>
                <w:szCs w:val="24"/>
              </w:rPr>
              <w:t>执教者</w:t>
            </w:r>
          </w:p>
        </w:tc>
        <w:tc>
          <w:tcPr>
            <w:tcW w:w="3011" w:type="dxa"/>
            <w:vAlign w:val="center"/>
          </w:tcPr>
          <w:p w14:paraId="75EE2356">
            <w:pPr>
              <w:spacing w:line="360" w:lineRule="auto"/>
              <w:jc w:val="center"/>
              <w:rPr>
                <w:rFonts w:hint="default" w:eastAsia="宋体"/>
                <w:sz w:val="24"/>
                <w:szCs w:val="24"/>
                <w:lang w:val="en-US" w:eastAsia="zh-CN"/>
              </w:rPr>
            </w:pPr>
            <w:r>
              <w:rPr>
                <w:rFonts w:hint="eastAsia"/>
                <w:sz w:val="24"/>
                <w:szCs w:val="24"/>
                <w:lang w:val="en-US" w:eastAsia="zh-CN"/>
              </w:rPr>
              <w:t>李诗婷</w:t>
            </w:r>
          </w:p>
        </w:tc>
        <w:tc>
          <w:tcPr>
            <w:tcW w:w="1811" w:type="dxa"/>
            <w:vAlign w:val="center"/>
          </w:tcPr>
          <w:p w14:paraId="154B2C55">
            <w:pPr>
              <w:spacing w:line="360" w:lineRule="auto"/>
              <w:jc w:val="center"/>
              <w:rPr>
                <w:sz w:val="24"/>
                <w:szCs w:val="24"/>
              </w:rPr>
            </w:pPr>
            <w:r>
              <w:rPr>
                <w:rFonts w:hint="eastAsia"/>
                <w:sz w:val="24"/>
                <w:szCs w:val="24"/>
              </w:rPr>
              <w:t>活动班级</w:t>
            </w:r>
          </w:p>
        </w:tc>
        <w:tc>
          <w:tcPr>
            <w:tcW w:w="3017" w:type="dxa"/>
            <w:gridSpan w:val="2"/>
            <w:vAlign w:val="center"/>
          </w:tcPr>
          <w:p w14:paraId="7F30B664">
            <w:pPr>
              <w:spacing w:line="360" w:lineRule="auto"/>
              <w:jc w:val="center"/>
              <w:rPr>
                <w:rFonts w:hint="default" w:eastAsia="宋体"/>
                <w:sz w:val="24"/>
                <w:szCs w:val="24"/>
                <w:lang w:val="en-US" w:eastAsia="zh-CN"/>
              </w:rPr>
            </w:pPr>
            <w:r>
              <w:rPr>
                <w:rFonts w:hint="eastAsia"/>
                <w:sz w:val="24"/>
                <w:szCs w:val="24"/>
                <w:lang w:val="en-US" w:eastAsia="zh-CN"/>
              </w:rPr>
              <w:t>中班</w:t>
            </w:r>
          </w:p>
        </w:tc>
      </w:tr>
      <w:tr w14:paraId="75CB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89" w:type="dxa"/>
            <w:vAlign w:val="center"/>
          </w:tcPr>
          <w:p w14:paraId="2198FF47">
            <w:pPr>
              <w:spacing w:line="360" w:lineRule="auto"/>
              <w:jc w:val="center"/>
              <w:rPr>
                <w:sz w:val="24"/>
                <w:szCs w:val="24"/>
              </w:rPr>
            </w:pPr>
            <w:r>
              <w:rPr>
                <w:rFonts w:hint="eastAsia"/>
                <w:sz w:val="24"/>
                <w:szCs w:val="24"/>
                <w:lang w:val="en-US" w:eastAsia="zh-CN"/>
              </w:rPr>
              <w:t>活动资源</w:t>
            </w:r>
            <w:r>
              <w:rPr>
                <w:rFonts w:hint="eastAsia"/>
                <w:sz w:val="24"/>
                <w:szCs w:val="24"/>
              </w:rPr>
              <w:t>与幼儿发展分析</w:t>
            </w:r>
          </w:p>
        </w:tc>
        <w:tc>
          <w:tcPr>
            <w:tcW w:w="7839" w:type="dxa"/>
            <w:gridSpan w:val="4"/>
            <w:vAlign w:val="center"/>
          </w:tcPr>
          <w:p w14:paraId="3122564F">
            <w:pPr>
              <w:spacing w:line="360" w:lineRule="auto"/>
              <w:rPr>
                <w:rFonts w:hint="default" w:ascii="Arial" w:hAnsi="Arial" w:eastAsia="宋体" w:cs="Arial"/>
                <w:b w:val="0"/>
                <w:bCs/>
                <w:color w:val="333333"/>
                <w:sz w:val="24"/>
                <w:szCs w:val="24"/>
                <w:shd w:val="clear" w:color="auto" w:fill="FFFFFF"/>
                <w:lang w:val="en-US" w:eastAsia="zh-CN"/>
              </w:rPr>
            </w:pPr>
            <w:r>
              <w:rPr>
                <w:rFonts w:hint="eastAsia"/>
                <w:b/>
                <w:bCs/>
                <w:sz w:val="24"/>
                <w:szCs w:val="24"/>
                <w:lang w:val="en-US" w:eastAsia="zh-CN"/>
              </w:rPr>
              <w:t>活动资源</w:t>
            </w:r>
            <w:r>
              <w:rPr>
                <w:rFonts w:hint="eastAsia" w:ascii="宋体" w:hAnsi="宋体" w:cs="宋体"/>
                <w:b/>
                <w:bCs/>
                <w:sz w:val="24"/>
                <w:szCs w:val="24"/>
              </w:rPr>
              <w:t>分析：</w:t>
            </w:r>
            <w:r>
              <w:rPr>
                <w:rFonts w:hint="eastAsia" w:ascii="宋体" w:hAnsi="宋体" w:cs="宋体"/>
                <w:b w:val="0"/>
                <w:bCs/>
                <w:sz w:val="24"/>
                <w:szCs w:val="24"/>
                <w:lang w:val="en-US" w:eastAsia="zh-CN"/>
              </w:rPr>
              <w:t>歌曲《大象拔河》是一首C大调的4</w:t>
            </w:r>
            <w:r>
              <w:rPr>
                <w:rFonts w:hint="eastAsia" w:ascii="微软雅黑" w:hAnsi="微软雅黑" w:eastAsia="微软雅黑" w:cs="微软雅黑"/>
                <w:b w:val="0"/>
                <w:bCs/>
                <w:sz w:val="24"/>
                <w:szCs w:val="24"/>
                <w:lang w:val="en-US" w:eastAsia="zh-CN"/>
              </w:rPr>
              <w:t>/</w:t>
            </w:r>
            <w:r>
              <w:rPr>
                <w:rFonts w:hint="eastAsia" w:ascii="宋体" w:hAnsi="宋体" w:cs="宋体"/>
                <w:b w:val="0"/>
                <w:bCs/>
                <w:sz w:val="24"/>
                <w:szCs w:val="24"/>
                <w:lang w:val="en-US" w:eastAsia="zh-CN"/>
              </w:rPr>
              <w:t>4拍歌曲，节奏欢快愉悦，歌词内容浅显易懂，故事性较强。歌词分为三段，情境性较强，让孩子们仿佛能看到拔河的场景，第一段讲述了谁在拔河，第二段讲述了大象拔河的样子，第三段表达比赛过后的状态。</w:t>
            </w:r>
          </w:p>
          <w:p w14:paraId="2D67432B">
            <w:pPr>
              <w:spacing w:line="360" w:lineRule="auto"/>
              <w:rPr>
                <w:rFonts w:hint="default" w:ascii="宋体" w:hAnsi="宋体" w:cs="宋体"/>
                <w:b w:val="0"/>
                <w:bCs/>
                <w:sz w:val="24"/>
                <w:szCs w:val="24"/>
                <w:lang w:val="en-US" w:eastAsia="zh-CN"/>
              </w:rPr>
            </w:pPr>
            <w:r>
              <w:rPr>
                <w:rFonts w:hint="eastAsia" w:ascii="宋体" w:hAnsi="宋体" w:cs="宋体"/>
                <w:b/>
                <w:bCs w:val="0"/>
                <w:sz w:val="24"/>
                <w:szCs w:val="24"/>
              </w:rPr>
              <w:t>幼儿</w:t>
            </w:r>
            <w:r>
              <w:rPr>
                <w:rFonts w:hint="eastAsia" w:ascii="宋体" w:hAnsi="宋体" w:cs="宋体"/>
                <w:b/>
                <w:bCs w:val="0"/>
                <w:sz w:val="24"/>
                <w:szCs w:val="24"/>
                <w:lang w:val="en-US" w:eastAsia="zh-CN"/>
              </w:rPr>
              <w:t>发展</w:t>
            </w:r>
            <w:r>
              <w:rPr>
                <w:rFonts w:hint="eastAsia" w:ascii="宋体" w:hAnsi="宋体" w:cs="宋体"/>
                <w:b/>
                <w:bCs w:val="0"/>
                <w:sz w:val="24"/>
                <w:szCs w:val="24"/>
              </w:rPr>
              <w:t>分析：</w:t>
            </w:r>
            <w:r>
              <w:rPr>
                <w:rFonts w:hint="eastAsia" w:ascii="宋体" w:hAnsi="宋体" w:cs="宋体"/>
                <w:b w:val="0"/>
                <w:bCs/>
                <w:sz w:val="24"/>
                <w:szCs w:val="24"/>
                <w:lang w:val="en-US" w:eastAsia="zh-CN"/>
              </w:rPr>
              <w:t>4-5岁幼儿能比较准确的把握音乐的基本旋律和节奏，但是对于歌曲的情感和意境把握表达力不足，需要不断引导。本首歌曲的难度在于歌词偏多以及歌曲情绪的变化。</w:t>
            </w:r>
          </w:p>
        </w:tc>
      </w:tr>
      <w:tr w14:paraId="1D55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89" w:type="dxa"/>
            <w:vAlign w:val="center"/>
          </w:tcPr>
          <w:p w14:paraId="6DB20CCB">
            <w:pPr>
              <w:spacing w:line="360" w:lineRule="auto"/>
              <w:jc w:val="center"/>
              <w:rPr>
                <w:sz w:val="24"/>
                <w:szCs w:val="24"/>
              </w:rPr>
            </w:pPr>
            <w:r>
              <w:rPr>
                <w:rFonts w:hint="eastAsia"/>
                <w:sz w:val="24"/>
                <w:szCs w:val="24"/>
              </w:rPr>
              <w:t>活</w:t>
            </w:r>
            <w:r>
              <w:rPr>
                <w:sz w:val="24"/>
                <w:szCs w:val="24"/>
              </w:rPr>
              <w:t xml:space="preserve"> </w:t>
            </w:r>
            <w:r>
              <w:rPr>
                <w:rFonts w:hint="eastAsia"/>
                <w:sz w:val="24"/>
                <w:szCs w:val="24"/>
              </w:rPr>
              <w:t>动</w:t>
            </w:r>
          </w:p>
          <w:p w14:paraId="4B364B2B">
            <w:pPr>
              <w:spacing w:line="360" w:lineRule="auto"/>
              <w:jc w:val="center"/>
              <w:rPr>
                <w:sz w:val="24"/>
                <w:szCs w:val="24"/>
              </w:rPr>
            </w:pPr>
            <w:r>
              <w:rPr>
                <w:rFonts w:hint="eastAsia"/>
                <w:sz w:val="24"/>
                <w:szCs w:val="24"/>
              </w:rPr>
              <w:t>目</w:t>
            </w:r>
            <w:r>
              <w:rPr>
                <w:sz w:val="24"/>
                <w:szCs w:val="24"/>
              </w:rPr>
              <w:t xml:space="preserve"> </w:t>
            </w:r>
            <w:r>
              <w:rPr>
                <w:rFonts w:hint="eastAsia"/>
                <w:sz w:val="24"/>
                <w:szCs w:val="24"/>
              </w:rPr>
              <w:t>标</w:t>
            </w:r>
          </w:p>
        </w:tc>
        <w:tc>
          <w:tcPr>
            <w:tcW w:w="7839" w:type="dxa"/>
            <w:gridSpan w:val="4"/>
            <w:vAlign w:val="center"/>
          </w:tcPr>
          <w:p w14:paraId="183FBCA8">
            <w:pPr>
              <w:numPr>
                <w:ilvl w:val="0"/>
                <w:numId w:val="3"/>
              </w:numPr>
              <w:spacing w:line="360" w:lineRule="auto"/>
              <w:rPr>
                <w:rFonts w:hint="eastAsia" w:ascii="宋体" w:hAnsi="宋体" w:cs="宋体"/>
                <w:kern w:val="0"/>
                <w:sz w:val="24"/>
                <w:szCs w:val="24"/>
                <w:lang w:val="en-US" w:eastAsia="zh-CN"/>
              </w:rPr>
            </w:pPr>
            <w:r>
              <w:rPr>
                <w:rFonts w:hint="eastAsia" w:ascii="宋体" w:hAnsi="宋体" w:cs="宋体"/>
                <w:kern w:val="0"/>
                <w:sz w:val="24"/>
                <w:szCs w:val="24"/>
                <w:lang w:val="en-US" w:eastAsia="zh-CN"/>
              </w:rPr>
              <w:t>能在熟悉旋律的情况下学唱歌曲，尝试用不同的力度演唱“嘿呦嘿呦”和“累得喘不过气”。</w:t>
            </w:r>
          </w:p>
          <w:p w14:paraId="5D2E189A">
            <w:pPr>
              <w:numPr>
                <w:ilvl w:val="0"/>
                <w:numId w:val="0"/>
              </w:numPr>
              <w:spacing w:line="360" w:lineRule="auto"/>
              <w:rPr>
                <w:rFonts w:hint="default" w:ascii="宋体" w:hAnsi="宋体" w:cs="宋体"/>
                <w:kern w:val="0"/>
                <w:sz w:val="24"/>
                <w:szCs w:val="24"/>
                <w:lang w:val="en-US" w:eastAsia="zh-CN"/>
              </w:rPr>
            </w:pPr>
            <w:r>
              <w:rPr>
                <w:rFonts w:hint="eastAsia" w:ascii="宋体" w:hAnsi="宋体" w:cs="宋体"/>
                <w:kern w:val="0"/>
                <w:sz w:val="24"/>
                <w:szCs w:val="24"/>
                <w:lang w:val="en-US" w:eastAsia="zh-CN"/>
              </w:rPr>
              <w:t>2、能在拔河情境中演绎歌曲，加深对歌曲的感受，体验歌唱活动的乐趣。</w:t>
            </w:r>
          </w:p>
        </w:tc>
      </w:tr>
      <w:tr w14:paraId="0568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889" w:type="dxa"/>
            <w:vAlign w:val="center"/>
          </w:tcPr>
          <w:p w14:paraId="7822696F">
            <w:pPr>
              <w:spacing w:line="360" w:lineRule="auto"/>
              <w:jc w:val="center"/>
              <w:rPr>
                <w:rFonts w:ascii="宋体" w:cs="宋体"/>
                <w:sz w:val="24"/>
                <w:szCs w:val="24"/>
              </w:rPr>
            </w:pPr>
            <w:r>
              <w:rPr>
                <w:rFonts w:hint="eastAsia" w:ascii="宋体" w:hAnsi="宋体" w:cs="宋体"/>
                <w:sz w:val="24"/>
                <w:szCs w:val="24"/>
              </w:rPr>
              <w:t>活</w:t>
            </w:r>
            <w:r>
              <w:rPr>
                <w:rFonts w:ascii="宋体" w:hAnsi="宋体" w:cs="宋体"/>
                <w:sz w:val="24"/>
                <w:szCs w:val="24"/>
              </w:rPr>
              <w:t xml:space="preserve"> </w:t>
            </w:r>
            <w:r>
              <w:rPr>
                <w:rFonts w:hint="eastAsia" w:ascii="宋体" w:hAnsi="宋体" w:cs="宋体"/>
                <w:sz w:val="24"/>
                <w:szCs w:val="24"/>
              </w:rPr>
              <w:t>动</w:t>
            </w:r>
          </w:p>
          <w:p w14:paraId="5A166C72">
            <w:pPr>
              <w:spacing w:line="360" w:lineRule="auto"/>
              <w:jc w:val="center"/>
              <w:rPr>
                <w:rFonts w:ascii="宋体" w:cs="宋体"/>
                <w:sz w:val="24"/>
                <w:szCs w:val="24"/>
              </w:rPr>
            </w:pPr>
            <w:r>
              <w:rPr>
                <w:rFonts w:hint="eastAsia" w:ascii="宋体" w:hAnsi="宋体" w:cs="宋体"/>
                <w:sz w:val="24"/>
                <w:szCs w:val="24"/>
              </w:rPr>
              <w:t>准</w:t>
            </w:r>
            <w:r>
              <w:rPr>
                <w:rFonts w:ascii="宋体" w:hAnsi="宋体" w:cs="宋体"/>
                <w:sz w:val="24"/>
                <w:szCs w:val="24"/>
              </w:rPr>
              <w:t xml:space="preserve"> </w:t>
            </w:r>
            <w:r>
              <w:rPr>
                <w:rFonts w:hint="eastAsia" w:ascii="宋体" w:hAnsi="宋体" w:cs="宋体"/>
                <w:sz w:val="24"/>
                <w:szCs w:val="24"/>
              </w:rPr>
              <w:t>备</w:t>
            </w:r>
          </w:p>
        </w:tc>
        <w:tc>
          <w:tcPr>
            <w:tcW w:w="7839" w:type="dxa"/>
            <w:gridSpan w:val="4"/>
            <w:vAlign w:val="center"/>
          </w:tcPr>
          <w:p w14:paraId="1A7CCE8D">
            <w:pPr>
              <w:numPr>
                <w:ilvl w:val="0"/>
                <w:numId w:val="0"/>
              </w:numPr>
              <w:spacing w:line="360" w:lineRule="auto"/>
              <w:jc w:val="left"/>
              <w:rPr>
                <w:rFonts w:hint="default" w:ascii="宋体" w:hAnsi="宋体" w:cs="宋体"/>
                <w:sz w:val="24"/>
                <w:szCs w:val="24"/>
                <w:lang w:val="en-US" w:eastAsia="zh-CN"/>
              </w:rPr>
            </w:pPr>
            <w:r>
              <w:rPr>
                <w:rFonts w:hint="eastAsia" w:ascii="宋体" w:hAnsi="宋体" w:cs="宋体"/>
                <w:sz w:val="24"/>
                <w:szCs w:val="24"/>
                <w:lang w:val="en-US" w:eastAsia="zh-CN"/>
              </w:rPr>
              <w:t>1、经验准备：在一日活动中已渗透过歌曲。</w:t>
            </w:r>
          </w:p>
          <w:p w14:paraId="3CE9CA34">
            <w:pPr>
              <w:numPr>
                <w:ilvl w:val="0"/>
                <w:numId w:val="0"/>
              </w:numPr>
              <w:spacing w:line="360" w:lineRule="auto"/>
              <w:jc w:val="left"/>
              <w:rPr>
                <w:rFonts w:hint="default" w:ascii="宋体" w:hAnsi="宋体" w:cs="宋体"/>
                <w:sz w:val="24"/>
                <w:szCs w:val="24"/>
                <w:lang w:val="en-US" w:eastAsia="zh-CN"/>
              </w:rPr>
            </w:pPr>
            <w:r>
              <w:rPr>
                <w:rFonts w:hint="eastAsia" w:ascii="宋体" w:hAnsi="宋体" w:cs="宋体"/>
                <w:sz w:val="24"/>
                <w:szCs w:val="24"/>
                <w:lang w:val="en-US" w:eastAsia="zh-CN"/>
              </w:rPr>
              <w:t>2、物质准备：视频、</w:t>
            </w:r>
            <w:r>
              <w:rPr>
                <w:rFonts w:ascii="宋体" w:hAnsi="宋体" w:eastAsia="宋体" w:cs="宋体"/>
                <w:sz w:val="24"/>
                <w:szCs w:val="24"/>
              </w:rPr>
              <w:t>歌曲《大象拔河》</w:t>
            </w:r>
            <w:r>
              <w:rPr>
                <w:rFonts w:hint="eastAsia" w:ascii="宋体" w:hAnsi="宋体" w:cs="宋体"/>
                <w:sz w:val="24"/>
                <w:szCs w:val="24"/>
                <w:lang w:val="en-US" w:eastAsia="zh-CN"/>
              </w:rPr>
              <w:t>伴奏</w:t>
            </w:r>
            <w:r>
              <w:rPr>
                <w:rFonts w:hint="eastAsia" w:ascii="宋体" w:hAnsi="宋体" w:cs="宋体"/>
                <w:sz w:val="24"/>
                <w:szCs w:val="24"/>
                <w:lang w:eastAsia="zh-CN"/>
              </w:rPr>
              <w:t>、</w:t>
            </w:r>
            <w:r>
              <w:rPr>
                <w:rFonts w:hint="eastAsia" w:ascii="宋体" w:hAnsi="宋体" w:cs="宋体"/>
                <w:sz w:val="24"/>
                <w:szCs w:val="24"/>
                <w:lang w:val="en-US" w:eastAsia="zh-CN"/>
              </w:rPr>
              <w:t>图谱</w:t>
            </w:r>
          </w:p>
        </w:tc>
      </w:tr>
      <w:tr w14:paraId="3863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9728" w:type="dxa"/>
            <w:gridSpan w:val="5"/>
            <w:vAlign w:val="center"/>
          </w:tcPr>
          <w:p w14:paraId="5905DAAE">
            <w:pPr>
              <w:spacing w:line="360" w:lineRule="auto"/>
              <w:jc w:val="center"/>
              <w:rPr>
                <w:sz w:val="24"/>
                <w:szCs w:val="24"/>
              </w:rPr>
            </w:pPr>
            <w:r>
              <w:rPr>
                <w:rFonts w:hint="eastAsia"/>
                <w:sz w:val="24"/>
                <w:szCs w:val="24"/>
              </w:rPr>
              <w:t>活动流程</w:t>
            </w:r>
          </w:p>
        </w:tc>
      </w:tr>
      <w:tr w14:paraId="3870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889" w:type="dxa"/>
            <w:vAlign w:val="center"/>
          </w:tcPr>
          <w:p w14:paraId="236BC10A">
            <w:pPr>
              <w:spacing w:line="360" w:lineRule="auto"/>
              <w:jc w:val="center"/>
              <w:rPr>
                <w:sz w:val="24"/>
                <w:szCs w:val="24"/>
              </w:rPr>
            </w:pPr>
            <w:r>
              <w:rPr>
                <w:rFonts w:hint="eastAsia"/>
                <w:sz w:val="24"/>
                <w:szCs w:val="24"/>
              </w:rPr>
              <w:t>活动版块</w:t>
            </w:r>
          </w:p>
        </w:tc>
        <w:tc>
          <w:tcPr>
            <w:tcW w:w="5437" w:type="dxa"/>
            <w:gridSpan w:val="3"/>
            <w:vAlign w:val="center"/>
          </w:tcPr>
          <w:p w14:paraId="54C1FDC8">
            <w:pPr>
              <w:spacing w:line="360" w:lineRule="auto"/>
              <w:jc w:val="center"/>
              <w:rPr>
                <w:sz w:val="24"/>
                <w:szCs w:val="24"/>
              </w:rPr>
            </w:pPr>
            <w:r>
              <w:rPr>
                <w:rFonts w:hint="eastAsia"/>
                <w:sz w:val="24"/>
                <w:szCs w:val="24"/>
              </w:rPr>
              <w:t>活动内容与呈现方式</w:t>
            </w:r>
          </w:p>
        </w:tc>
        <w:tc>
          <w:tcPr>
            <w:tcW w:w="2402" w:type="dxa"/>
            <w:vAlign w:val="center"/>
          </w:tcPr>
          <w:p w14:paraId="6C9365A3">
            <w:pPr>
              <w:spacing w:line="360" w:lineRule="auto"/>
              <w:jc w:val="center"/>
              <w:rPr>
                <w:rFonts w:hint="eastAsia" w:eastAsia="宋体"/>
                <w:sz w:val="24"/>
                <w:szCs w:val="24"/>
                <w:lang w:eastAsia="zh-CN"/>
              </w:rPr>
            </w:pPr>
            <w:r>
              <w:rPr>
                <w:rFonts w:hint="eastAsia"/>
                <w:b w:val="0"/>
                <w:bCs w:val="0"/>
                <w:color w:val="auto"/>
                <w:sz w:val="24"/>
                <w:szCs w:val="24"/>
                <w:lang w:val="en-US" w:eastAsia="zh-CN"/>
              </w:rPr>
              <w:t>设计意图</w:t>
            </w:r>
          </w:p>
        </w:tc>
      </w:tr>
      <w:tr w14:paraId="2B5F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1889" w:type="dxa"/>
          </w:tcPr>
          <w:p w14:paraId="187CB1E1">
            <w:pPr>
              <w:spacing w:line="240" w:lineRule="auto"/>
              <w:rPr>
                <w:rFonts w:hint="eastAsia" w:ascii="宋体" w:hAnsi="宋体" w:cs="宋体"/>
                <w:bCs/>
                <w:sz w:val="24"/>
                <w:szCs w:val="24"/>
                <w:lang w:val="en-US" w:eastAsia="zh-CN"/>
              </w:rPr>
            </w:pPr>
            <w:r>
              <w:rPr>
                <w:rFonts w:hint="eastAsia" w:ascii="宋体" w:hAnsi="宋体" w:cs="宋体"/>
                <w:bCs/>
                <w:sz w:val="24"/>
                <w:szCs w:val="24"/>
                <w:lang w:val="en-US" w:eastAsia="zh-CN"/>
              </w:rPr>
              <w:t>一、情景导入，引出主人公</w:t>
            </w:r>
          </w:p>
          <w:p w14:paraId="34B4A9F7">
            <w:pPr>
              <w:spacing w:line="240" w:lineRule="auto"/>
              <w:rPr>
                <w:rFonts w:hint="eastAsia" w:ascii="宋体" w:hAnsi="宋体" w:cs="宋体"/>
                <w:bCs/>
                <w:sz w:val="24"/>
                <w:szCs w:val="24"/>
                <w:lang w:val="en-US" w:eastAsia="zh-CN"/>
              </w:rPr>
            </w:pPr>
          </w:p>
          <w:p w14:paraId="4CB29695">
            <w:pPr>
              <w:spacing w:line="240" w:lineRule="auto"/>
              <w:rPr>
                <w:rFonts w:hint="default" w:eastAsiaTheme="minorEastAsia"/>
                <w:color w:val="0000FF"/>
                <w:lang w:val="en-US" w:eastAsia="zh-CN"/>
              </w:rPr>
            </w:pPr>
            <w:r>
              <w:rPr>
                <w:rFonts w:hint="eastAsia" w:ascii="宋体" w:hAnsi="宋体" w:cs="宋体"/>
                <w:bCs/>
                <w:sz w:val="24"/>
                <w:szCs w:val="24"/>
                <w:lang w:val="en-US" w:eastAsia="zh-CN"/>
              </w:rPr>
              <w:t>二、完整欣赏歌曲，理解歌词</w:t>
            </w:r>
          </w:p>
          <w:p w14:paraId="0564C4B1">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79102F77">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0611493B">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3516228A">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2AEEB5B4">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24457ECB">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796DB025">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7D0361AE">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3EA79DE7">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382CCFE7">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1F87E805">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2014191E">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3ECF0C3A">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三、多元方式演唱歌曲</w:t>
            </w:r>
          </w:p>
          <w:p w14:paraId="2E19485C">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3AC157E2">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09300662">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4924756B">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447C0A2B">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6AA71152">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7673AB59">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4E01BC9F">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p>
          <w:p w14:paraId="3F3A0B57">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四、情景演绎，深度体验</w:t>
            </w:r>
          </w:p>
          <w:p w14:paraId="00C57E1E">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1AA368F9">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7A7F0E51">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242F2C77">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77B49DFD">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7B74D3FB">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586ACDA4">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468EB5F1">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7EEF6DB9">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1F2F163C">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13C1958B">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p>
          <w:p w14:paraId="0ED46608">
            <w:pPr>
              <w:keepNext w:val="0"/>
              <w:keepLines w:val="0"/>
              <w:pageBreakBefore w:val="0"/>
              <w:widowControl w:val="0"/>
              <w:numPr>
                <w:ilvl w:val="0"/>
                <w:numId w:val="0"/>
              </w:numPr>
              <w:tabs>
                <w:tab w:val="left" w:pos="510"/>
              </w:tabs>
              <w:kinsoku/>
              <w:wordWrap/>
              <w:overflowPunct/>
              <w:topLinePunct w:val="0"/>
              <w:autoSpaceDE/>
              <w:autoSpaceDN/>
              <w:bidi w:val="0"/>
              <w:adjustRightInd/>
              <w:snapToGrid/>
              <w:spacing w:line="240" w:lineRule="auto"/>
              <w:jc w:val="both"/>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五、结束环节</w:t>
            </w:r>
          </w:p>
          <w:p w14:paraId="20527425">
            <w:pPr>
              <w:keepNext w:val="0"/>
              <w:keepLines w:val="0"/>
              <w:pageBreakBefore w:val="0"/>
              <w:numPr>
                <w:ilvl w:val="0"/>
                <w:numId w:val="0"/>
              </w:numPr>
              <w:tabs>
                <w:tab w:val="left" w:pos="510"/>
              </w:tabs>
              <w:kinsoku/>
              <w:wordWrap/>
              <w:overflowPunct/>
              <w:topLinePunct w:val="0"/>
              <w:autoSpaceDE/>
              <w:autoSpaceDN/>
              <w:bidi w:val="0"/>
              <w:adjustRightInd/>
              <w:snapToGrid/>
              <w:spacing w:line="360" w:lineRule="auto"/>
              <w:textAlignment w:val="auto"/>
              <w:rPr>
                <w:rFonts w:hint="default" w:ascii="宋体" w:hAnsi="宋体" w:cs="宋体"/>
                <w:bCs/>
                <w:sz w:val="24"/>
                <w:szCs w:val="24"/>
                <w:lang w:val="en-US" w:eastAsia="zh-CN"/>
              </w:rPr>
            </w:pPr>
          </w:p>
        </w:tc>
        <w:tc>
          <w:tcPr>
            <w:tcW w:w="5437" w:type="dxa"/>
            <w:gridSpan w:val="3"/>
          </w:tcPr>
          <w:p w14:paraId="273F5E2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情景导入,引出拔河主角：象大哥、象小弟。</w:t>
            </w:r>
          </w:p>
          <w:p w14:paraId="18D4DD2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p>
          <w:p w14:paraId="73400E3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欣赏歌曲、理解歌词内容</w:t>
            </w:r>
          </w:p>
          <w:p w14:paraId="2D351CF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1、关键提问：你们听到了哪些有趣的事情？</w:t>
            </w:r>
          </w:p>
          <w:p w14:paraId="57E08F9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2、重点引导幼儿说说第二段</w:t>
            </w:r>
          </w:p>
          <w:p w14:paraId="2C19418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提问：为什么要把鼻子当绳子？耳朵当扇子？</w:t>
            </w:r>
          </w:p>
          <w:p w14:paraId="58606CA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小结：原来大象拔河的故事有三个场景，先是讲大象在拔河，再是大象拔河的样子，最后是大象们累得喘不过气。</w:t>
            </w:r>
          </w:p>
          <w:p w14:paraId="0A0C634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p>
          <w:p w14:paraId="30DEC60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FF0000"/>
                <w:sz w:val="24"/>
                <w:szCs w:val="24"/>
                <w:lang w:val="en-US" w:eastAsia="zh-CN"/>
              </w:rPr>
            </w:pPr>
            <w:r>
              <w:rPr>
                <w:rFonts w:hint="eastAsia" w:ascii="宋体" w:hAnsi="宋体" w:cs="宋体"/>
                <w:b w:val="0"/>
                <w:bCs w:val="0"/>
                <w:color w:val="auto"/>
                <w:sz w:val="24"/>
                <w:szCs w:val="24"/>
                <w:lang w:val="en-US" w:eastAsia="zh-CN"/>
              </w:rPr>
              <w:t>1、师幼齐唱</w:t>
            </w:r>
          </w:p>
          <w:p w14:paraId="34EE7D2B">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2、处理歌曲：“嘿呦嘿呦”的强而有力和“累得喘不过气来”的弱唱。</w:t>
            </w:r>
          </w:p>
          <w:p w14:paraId="24B7DB63">
            <w:pPr>
              <w:keepNext w:val="0"/>
              <w:keepLines w:val="0"/>
              <w:pageBreakBefore w:val="0"/>
              <w:widowControl/>
              <w:numPr>
                <w:ilvl w:val="0"/>
                <w:numId w:val="0"/>
              </w:numPr>
              <w:shd w:val="clear" w:color="auto" w:fill="FFFFFF"/>
              <w:tabs>
                <w:tab w:val="center" w:pos="261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3、分情景唱</w:t>
            </w:r>
          </w:p>
          <w:p w14:paraId="61B7155C">
            <w:pPr>
              <w:keepNext w:val="0"/>
              <w:keepLines w:val="0"/>
              <w:pageBreakBefore w:val="0"/>
              <w:widowControl/>
              <w:numPr>
                <w:ilvl w:val="0"/>
                <w:numId w:val="0"/>
              </w:numPr>
              <w:shd w:val="clear" w:color="auto" w:fill="FFFFFF"/>
              <w:tabs>
                <w:tab w:val="center" w:pos="2610"/>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（1）师幼分情景唱  （2）幼幼分情景唱</w:t>
            </w:r>
          </w:p>
          <w:p w14:paraId="360B8202">
            <w:pPr>
              <w:keepNext w:val="0"/>
              <w:keepLines w:val="0"/>
              <w:pageBreakBefore w:val="0"/>
              <w:widowControl/>
              <w:numPr>
                <w:ilvl w:val="0"/>
                <w:numId w:val="0"/>
              </w:numPr>
              <w:shd w:val="clear" w:color="auto" w:fill="FFFFFF"/>
              <w:tabs>
                <w:tab w:val="center" w:pos="2610"/>
              </w:tabs>
              <w:kinsoku/>
              <w:wordWrap/>
              <w:overflowPunct/>
              <w:topLinePunct w:val="0"/>
              <w:autoSpaceDE/>
              <w:autoSpaceDN/>
              <w:bidi w:val="0"/>
              <w:adjustRightInd/>
              <w:snapToGrid/>
              <w:spacing w:line="360" w:lineRule="auto"/>
              <w:jc w:val="left"/>
              <w:textAlignment w:val="auto"/>
              <w:rPr>
                <w:rFonts w:hint="eastAsia" w:ascii="宋体" w:hAnsi="宋体" w:cs="宋体"/>
                <w:b w:val="0"/>
                <w:bCs w:val="0"/>
                <w:color w:val="000000" w:themeColor="text1"/>
                <w:sz w:val="24"/>
                <w:szCs w:val="24"/>
                <w:lang w:val="en-US" w:eastAsia="zh-CN"/>
                <w14:textFill>
                  <w14:solidFill>
                    <w14:schemeClr w14:val="tx1"/>
                  </w14:solidFill>
                </w14:textFill>
              </w:rPr>
            </w:pPr>
          </w:p>
          <w:p w14:paraId="17B8A0A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1、提出演绎要求</w:t>
            </w:r>
          </w:p>
          <w:p w14:paraId="37CB84E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要求：5人为一组，一个人做象大哥，一个人做象小弟，另外三个人做啦啦队，跟着图谱唱一唱演一演。</w:t>
            </w:r>
          </w:p>
          <w:p w14:paraId="773A9F2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2、幼儿自主体验</w:t>
            </w:r>
          </w:p>
          <w:p w14:paraId="20EA390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firstLine="480" w:firstLineChars="200"/>
              <w:jc w:val="left"/>
              <w:textAlignment w:val="auto"/>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3、幼儿展示演唱</w:t>
            </w:r>
          </w:p>
          <w:p w14:paraId="1B64CC3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小结：宝贝们一边唱一边表演动作，让这首歌曲更加生动了起来，我们好像真的看到了大象拔河的场景。</w:t>
            </w:r>
          </w:p>
          <w:p w14:paraId="64CFDB83">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jc w:val="left"/>
              <w:textAlignment w:val="auto"/>
              <w:rPr>
                <w:rFonts w:hint="eastAsia" w:ascii="宋体" w:hAnsi="宋体" w:cs="宋体"/>
                <w:color w:val="auto"/>
                <w:sz w:val="24"/>
                <w:szCs w:val="24"/>
                <w:lang w:val="en-US" w:eastAsia="zh-CN"/>
              </w:rPr>
            </w:pPr>
          </w:p>
          <w:p w14:paraId="25250CDF">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Chars="0"/>
              <w:jc w:val="left"/>
              <w:textAlignment w:val="auto"/>
              <w:rPr>
                <w:rFonts w:hint="default" w:ascii="宋体" w:hAnsi="宋体" w:cs="宋体"/>
                <w:sz w:val="24"/>
                <w:szCs w:val="24"/>
                <w:lang w:val="en-US" w:eastAsia="zh-CN"/>
              </w:rPr>
            </w:pPr>
            <w:r>
              <w:rPr>
                <w:rFonts w:hint="eastAsia" w:ascii="宋体" w:hAnsi="宋体" w:cs="宋体"/>
                <w:color w:val="auto"/>
                <w:sz w:val="24"/>
                <w:szCs w:val="24"/>
                <w:lang w:val="en-US" w:eastAsia="zh-CN"/>
              </w:rPr>
              <w:t>结束语：小朋友们，你们想不想知道大象拔河最后到底谁赢了？我们一起来看看吧。</w:t>
            </w:r>
          </w:p>
        </w:tc>
        <w:tc>
          <w:tcPr>
            <w:tcW w:w="2402" w:type="dxa"/>
          </w:tcPr>
          <w:p w14:paraId="74970BFF">
            <w:pPr>
              <w:autoSpaceDN w:val="0"/>
              <w:spacing w:line="240" w:lineRule="auto"/>
              <w:rPr>
                <w:rFonts w:hint="eastAsia"/>
                <w:sz w:val="24"/>
                <w:szCs w:val="24"/>
                <w:lang w:val="en-US" w:eastAsia="zh-CN"/>
              </w:rPr>
            </w:pPr>
            <w:r>
              <w:rPr>
                <w:rFonts w:hint="eastAsia"/>
                <w:sz w:val="24"/>
                <w:szCs w:val="24"/>
                <w:lang w:val="en-US" w:eastAsia="zh-CN"/>
              </w:rPr>
              <w:t>开门见山揭示歌曲主人公，引发幼儿兴趣、</w:t>
            </w:r>
          </w:p>
          <w:p w14:paraId="11BFA37B">
            <w:pPr>
              <w:autoSpaceDN w:val="0"/>
              <w:spacing w:line="240" w:lineRule="auto"/>
              <w:rPr>
                <w:rFonts w:hint="eastAsia"/>
                <w:sz w:val="24"/>
                <w:szCs w:val="24"/>
                <w:lang w:val="en-US" w:eastAsia="zh-CN"/>
              </w:rPr>
            </w:pPr>
          </w:p>
          <w:p w14:paraId="4CFBF51C">
            <w:pPr>
              <w:autoSpaceDN w:val="0"/>
              <w:spacing w:line="240" w:lineRule="auto"/>
              <w:rPr>
                <w:rFonts w:hint="eastAsia"/>
                <w:sz w:val="24"/>
                <w:szCs w:val="24"/>
                <w:lang w:val="en-US" w:eastAsia="zh-CN"/>
              </w:rPr>
            </w:pPr>
          </w:p>
          <w:p w14:paraId="7F3D95FD">
            <w:pPr>
              <w:autoSpaceDN w:val="0"/>
              <w:spacing w:line="240" w:lineRule="auto"/>
              <w:rPr>
                <w:rFonts w:hint="eastAsia"/>
                <w:sz w:val="24"/>
                <w:szCs w:val="24"/>
                <w:lang w:val="en-US" w:eastAsia="zh-CN"/>
              </w:rPr>
            </w:pPr>
          </w:p>
          <w:p w14:paraId="384985DC">
            <w:pPr>
              <w:autoSpaceDN w:val="0"/>
              <w:spacing w:line="240" w:lineRule="auto"/>
              <w:rPr>
                <w:rFonts w:hint="eastAsia"/>
                <w:sz w:val="24"/>
                <w:szCs w:val="24"/>
                <w:lang w:val="en-US" w:eastAsia="zh-CN"/>
              </w:rPr>
            </w:pPr>
            <w:r>
              <w:rPr>
                <w:rFonts w:hint="eastAsia"/>
                <w:sz w:val="24"/>
                <w:szCs w:val="24"/>
                <w:lang w:val="en-US" w:eastAsia="zh-CN"/>
              </w:rPr>
              <w:t>在多次完整欣赏歌曲视频的过程中完善图谱，加深对歌词的理解。</w:t>
            </w:r>
          </w:p>
          <w:p w14:paraId="6BFEADAC">
            <w:pPr>
              <w:autoSpaceDN w:val="0"/>
              <w:spacing w:line="240" w:lineRule="auto"/>
              <w:rPr>
                <w:rFonts w:hint="eastAsia"/>
                <w:sz w:val="24"/>
                <w:szCs w:val="24"/>
                <w:lang w:val="en-US" w:eastAsia="zh-CN"/>
              </w:rPr>
            </w:pPr>
          </w:p>
          <w:p w14:paraId="3F851397">
            <w:pPr>
              <w:autoSpaceDN w:val="0"/>
              <w:spacing w:line="240" w:lineRule="auto"/>
              <w:rPr>
                <w:rFonts w:hint="eastAsia"/>
                <w:sz w:val="24"/>
                <w:szCs w:val="24"/>
                <w:lang w:val="en-US" w:eastAsia="zh-CN"/>
              </w:rPr>
            </w:pPr>
          </w:p>
          <w:p w14:paraId="08AFE6E3">
            <w:pPr>
              <w:autoSpaceDN w:val="0"/>
              <w:spacing w:line="240" w:lineRule="auto"/>
              <w:rPr>
                <w:rFonts w:hint="eastAsia"/>
                <w:sz w:val="24"/>
                <w:szCs w:val="24"/>
                <w:lang w:val="en-US" w:eastAsia="zh-CN"/>
              </w:rPr>
            </w:pPr>
          </w:p>
          <w:p w14:paraId="37BBE72A">
            <w:pPr>
              <w:autoSpaceDN w:val="0"/>
              <w:spacing w:line="240" w:lineRule="auto"/>
              <w:rPr>
                <w:rFonts w:hint="eastAsia"/>
                <w:sz w:val="24"/>
                <w:szCs w:val="24"/>
                <w:lang w:val="en-US" w:eastAsia="zh-CN"/>
              </w:rPr>
            </w:pPr>
          </w:p>
          <w:p w14:paraId="3074084C">
            <w:pPr>
              <w:autoSpaceDN w:val="0"/>
              <w:spacing w:line="240" w:lineRule="auto"/>
              <w:rPr>
                <w:rFonts w:hint="eastAsia"/>
                <w:sz w:val="24"/>
                <w:szCs w:val="24"/>
                <w:lang w:val="en-US" w:eastAsia="zh-CN"/>
              </w:rPr>
            </w:pPr>
          </w:p>
          <w:p w14:paraId="284561DC">
            <w:pPr>
              <w:autoSpaceDN w:val="0"/>
              <w:spacing w:line="240" w:lineRule="auto"/>
              <w:rPr>
                <w:rFonts w:hint="eastAsia"/>
                <w:sz w:val="24"/>
                <w:szCs w:val="24"/>
                <w:lang w:val="en-US" w:eastAsia="zh-CN"/>
              </w:rPr>
            </w:pPr>
          </w:p>
          <w:p w14:paraId="48FF4DA7">
            <w:pPr>
              <w:autoSpaceDN w:val="0"/>
              <w:spacing w:line="240" w:lineRule="auto"/>
              <w:rPr>
                <w:rFonts w:hint="eastAsia"/>
                <w:sz w:val="24"/>
                <w:szCs w:val="24"/>
                <w:lang w:val="en-US" w:eastAsia="zh-CN"/>
              </w:rPr>
            </w:pPr>
          </w:p>
          <w:p w14:paraId="7D7B0D18">
            <w:pPr>
              <w:autoSpaceDN w:val="0"/>
              <w:spacing w:line="240" w:lineRule="auto"/>
              <w:rPr>
                <w:rFonts w:hint="eastAsia"/>
                <w:sz w:val="24"/>
                <w:szCs w:val="24"/>
                <w:lang w:val="en-US" w:eastAsia="zh-CN"/>
              </w:rPr>
            </w:pPr>
          </w:p>
          <w:p w14:paraId="0F8147E6">
            <w:pPr>
              <w:autoSpaceDN w:val="0"/>
              <w:spacing w:line="240" w:lineRule="auto"/>
              <w:rPr>
                <w:rFonts w:hint="eastAsia"/>
                <w:sz w:val="24"/>
                <w:szCs w:val="24"/>
                <w:lang w:val="en-US" w:eastAsia="zh-CN"/>
              </w:rPr>
            </w:pPr>
          </w:p>
          <w:p w14:paraId="015467E5">
            <w:pPr>
              <w:autoSpaceDN w:val="0"/>
              <w:spacing w:line="240" w:lineRule="auto"/>
              <w:rPr>
                <w:rFonts w:hint="eastAsia"/>
                <w:sz w:val="24"/>
                <w:szCs w:val="24"/>
                <w:lang w:val="en-US" w:eastAsia="zh-CN"/>
              </w:rPr>
            </w:pPr>
          </w:p>
          <w:p w14:paraId="19A16B9E">
            <w:pPr>
              <w:autoSpaceDN w:val="0"/>
              <w:spacing w:line="240" w:lineRule="auto"/>
              <w:rPr>
                <w:rFonts w:hint="eastAsia"/>
                <w:sz w:val="24"/>
                <w:szCs w:val="24"/>
                <w:lang w:val="en-US" w:eastAsia="zh-CN"/>
              </w:rPr>
            </w:pPr>
            <w:r>
              <w:rPr>
                <w:rFonts w:hint="eastAsia"/>
                <w:sz w:val="24"/>
                <w:szCs w:val="24"/>
                <w:lang w:val="en-US" w:eastAsia="zh-CN"/>
              </w:rPr>
              <w:t>深度理解歌曲，根据三个段落感受歌曲的情绪，尝试用嗓音表现。</w:t>
            </w:r>
          </w:p>
          <w:p w14:paraId="59BBA2D6">
            <w:pPr>
              <w:autoSpaceDN w:val="0"/>
              <w:spacing w:line="240" w:lineRule="auto"/>
              <w:rPr>
                <w:rFonts w:hint="eastAsia"/>
                <w:sz w:val="24"/>
                <w:szCs w:val="24"/>
                <w:lang w:val="en-US" w:eastAsia="zh-CN"/>
              </w:rPr>
            </w:pPr>
          </w:p>
          <w:p w14:paraId="2CD5D4D0">
            <w:pPr>
              <w:autoSpaceDN w:val="0"/>
              <w:spacing w:line="240" w:lineRule="auto"/>
              <w:rPr>
                <w:rFonts w:hint="eastAsia"/>
                <w:sz w:val="24"/>
                <w:szCs w:val="24"/>
                <w:lang w:val="en-US" w:eastAsia="zh-CN"/>
              </w:rPr>
            </w:pPr>
          </w:p>
          <w:p w14:paraId="379389BC">
            <w:pPr>
              <w:autoSpaceDN w:val="0"/>
              <w:spacing w:line="240" w:lineRule="auto"/>
              <w:rPr>
                <w:rFonts w:hint="eastAsia"/>
                <w:sz w:val="24"/>
                <w:szCs w:val="24"/>
                <w:lang w:val="en-US" w:eastAsia="zh-CN"/>
              </w:rPr>
            </w:pPr>
          </w:p>
          <w:p w14:paraId="1B85D04F">
            <w:pPr>
              <w:autoSpaceDN w:val="0"/>
              <w:spacing w:line="240" w:lineRule="auto"/>
              <w:rPr>
                <w:rFonts w:hint="eastAsia"/>
                <w:sz w:val="24"/>
                <w:szCs w:val="24"/>
                <w:lang w:val="en-US" w:eastAsia="zh-CN"/>
              </w:rPr>
            </w:pPr>
          </w:p>
          <w:p w14:paraId="25898496">
            <w:pPr>
              <w:autoSpaceDN w:val="0"/>
              <w:spacing w:line="240" w:lineRule="auto"/>
              <w:rPr>
                <w:rFonts w:hint="eastAsia"/>
                <w:sz w:val="24"/>
                <w:szCs w:val="24"/>
                <w:lang w:val="en-US" w:eastAsia="zh-CN"/>
              </w:rPr>
            </w:pPr>
          </w:p>
          <w:p w14:paraId="05B8742A">
            <w:pPr>
              <w:autoSpaceDN w:val="0"/>
              <w:spacing w:line="240" w:lineRule="auto"/>
              <w:rPr>
                <w:rFonts w:hint="default"/>
                <w:sz w:val="24"/>
                <w:szCs w:val="24"/>
                <w:lang w:val="en-US" w:eastAsia="zh-CN"/>
              </w:rPr>
            </w:pPr>
            <w:r>
              <w:rPr>
                <w:rFonts w:hint="eastAsia"/>
                <w:sz w:val="24"/>
                <w:szCs w:val="24"/>
                <w:lang w:val="en-US" w:eastAsia="zh-CN"/>
              </w:rPr>
              <w:t>幼儿在内容情景的提示下创设合拍的身体动作。通过身体动作表演，加深对歌曲的理解。</w:t>
            </w:r>
          </w:p>
          <w:p w14:paraId="61DCA6CC">
            <w:pPr>
              <w:autoSpaceDN w:val="0"/>
              <w:spacing w:line="240" w:lineRule="auto"/>
              <w:rPr>
                <w:rFonts w:hint="eastAsia"/>
                <w:sz w:val="24"/>
                <w:szCs w:val="24"/>
                <w:lang w:val="en-US" w:eastAsia="zh-CN"/>
              </w:rPr>
            </w:pPr>
          </w:p>
          <w:p w14:paraId="59FE699A">
            <w:pPr>
              <w:autoSpaceDN w:val="0"/>
              <w:spacing w:line="240" w:lineRule="auto"/>
              <w:rPr>
                <w:rFonts w:hint="eastAsia"/>
                <w:sz w:val="24"/>
                <w:szCs w:val="24"/>
                <w:lang w:val="en-US" w:eastAsia="zh-CN"/>
              </w:rPr>
            </w:pPr>
          </w:p>
          <w:p w14:paraId="40D3CE3A">
            <w:pPr>
              <w:autoSpaceDN w:val="0"/>
              <w:spacing w:line="360" w:lineRule="auto"/>
              <w:rPr>
                <w:rFonts w:hint="eastAsia"/>
                <w:sz w:val="24"/>
                <w:szCs w:val="24"/>
                <w:lang w:val="en-US" w:eastAsia="zh-CN"/>
              </w:rPr>
            </w:pPr>
          </w:p>
          <w:p w14:paraId="20F56EB8">
            <w:pPr>
              <w:autoSpaceDN w:val="0"/>
              <w:spacing w:line="360" w:lineRule="auto"/>
              <w:rPr>
                <w:rFonts w:hint="default"/>
                <w:sz w:val="24"/>
                <w:szCs w:val="24"/>
                <w:lang w:val="en-US" w:eastAsia="zh-CN"/>
              </w:rPr>
            </w:pPr>
          </w:p>
          <w:p w14:paraId="53D808D5">
            <w:pPr>
              <w:autoSpaceDN w:val="0"/>
              <w:spacing w:line="360" w:lineRule="auto"/>
              <w:rPr>
                <w:rFonts w:hint="default"/>
                <w:sz w:val="24"/>
                <w:szCs w:val="24"/>
                <w:lang w:val="en-US" w:eastAsia="zh-CN"/>
              </w:rPr>
            </w:pPr>
          </w:p>
          <w:p w14:paraId="5F78CE06">
            <w:pPr>
              <w:autoSpaceDN w:val="0"/>
              <w:spacing w:line="360" w:lineRule="auto"/>
              <w:rPr>
                <w:rFonts w:hint="default"/>
                <w:sz w:val="24"/>
                <w:szCs w:val="24"/>
                <w:lang w:val="en-US" w:eastAsia="zh-CN"/>
              </w:rPr>
            </w:pPr>
            <w:r>
              <w:rPr>
                <w:rFonts w:hint="eastAsia"/>
                <w:sz w:val="24"/>
                <w:szCs w:val="24"/>
                <w:lang w:val="en-US" w:eastAsia="zh-CN"/>
              </w:rPr>
              <w:t>揭示比赛结果</w:t>
            </w:r>
          </w:p>
        </w:tc>
      </w:tr>
    </w:tbl>
    <w:p w14:paraId="35FDE1BE">
      <w:pPr>
        <w:rPr>
          <w:rFonts w:hint="eastAsia" w:eastAsia="宋体"/>
          <w:sz w:val="24"/>
          <w:szCs w:val="24"/>
          <w:lang w:eastAsia="zh-CN"/>
        </w:rPr>
      </w:pPr>
    </w:p>
    <w:p w14:paraId="354816AC">
      <w:pPr>
        <w:numPr>
          <w:ilvl w:val="0"/>
          <w:numId w:val="0"/>
        </w:numPr>
        <w:jc w:val="center"/>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drawing>
          <wp:inline distT="0" distB="0" distL="114300" distR="114300">
            <wp:extent cx="4480560" cy="3150870"/>
            <wp:effectExtent l="0" t="0" r="0" b="3810"/>
            <wp:docPr id="29" name="图片 29" descr="IMG_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8710"/>
                    <pic:cNvPicPr>
                      <a:picLocks noChangeAspect="1"/>
                    </pic:cNvPicPr>
                  </pic:nvPicPr>
                  <pic:blipFill>
                    <a:blip r:embed="rId27"/>
                    <a:stretch>
                      <a:fillRect/>
                    </a:stretch>
                  </pic:blipFill>
                  <pic:spPr>
                    <a:xfrm>
                      <a:off x="0" y="0"/>
                      <a:ext cx="4480560" cy="3150870"/>
                    </a:xfrm>
                    <a:prstGeom prst="rect">
                      <a:avLst/>
                    </a:prstGeom>
                  </pic:spPr>
                </pic:pic>
              </a:graphicData>
            </a:graphic>
          </wp:inline>
        </w:drawing>
      </w:r>
    </w:p>
    <w:p w14:paraId="21E053F1">
      <w:pPr>
        <w:numPr>
          <w:ilvl w:val="0"/>
          <w:numId w:val="0"/>
        </w:numPr>
        <w:spacing w:line="500" w:lineRule="exact"/>
        <w:rPr>
          <w:rFonts w:hint="eastAsia" w:ascii="宋体" w:hAnsi="宋体" w:eastAsia="宋体" w:cs="宋体"/>
          <w:b/>
          <w:bCs/>
          <w:sz w:val="28"/>
          <w:szCs w:val="28"/>
          <w:lang w:val="en-US" w:eastAsia="zh-CN"/>
        </w:rPr>
      </w:pPr>
    </w:p>
    <w:p w14:paraId="33649CC0">
      <w:pPr>
        <w:numPr>
          <w:ilvl w:val="0"/>
          <w:numId w:val="0"/>
        </w:numPr>
        <w:spacing w:line="500" w:lineRule="exact"/>
        <w:rPr>
          <w:rFonts w:hint="eastAsia" w:ascii="宋体" w:hAnsi="宋体" w:eastAsia="宋体" w:cs="宋体"/>
          <w:b/>
          <w:bCs/>
          <w:sz w:val="28"/>
          <w:szCs w:val="28"/>
        </w:rPr>
      </w:pPr>
      <w:r>
        <w:rPr>
          <w:rFonts w:hint="eastAsia" w:ascii="宋体" w:hAnsi="宋体" w:eastAsia="宋体" w:cs="宋体"/>
          <w:b/>
          <w:bCs/>
          <w:sz w:val="28"/>
          <w:szCs w:val="28"/>
          <w:lang w:val="en-US" w:eastAsia="zh-CN"/>
        </w:rPr>
        <w:t xml:space="preserve">（四）现场教研：请说说在本次集体活动中引发你关注的儿童，她在活动中的表现，以及和其他孩儿童之间差异。后续如何在课程中对她们实施支持？ </w:t>
      </w:r>
    </w:p>
    <w:p w14:paraId="20F0A796">
      <w:pPr>
        <w:numPr>
          <w:ilvl w:val="0"/>
          <w:numId w:val="0"/>
        </w:numPr>
        <w:spacing w:line="360" w:lineRule="auto"/>
        <w:ind w:leftChars="0"/>
        <w:jc w:val="left"/>
        <w:rPr>
          <w:rFonts w:asciiTheme="minorEastAsia" w:hAnsiTheme="minorEastAsia" w:cstheme="minorEastAsia"/>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val="en-US" w:eastAsia="zh-CN"/>
        </w:rPr>
        <w:t>五</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总结提升</w:t>
      </w:r>
    </w:p>
    <w:p w14:paraId="09CACF5A">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14:paraId="309AD5F7">
      <w:pPr>
        <w:spacing w:line="360" w:lineRule="auto"/>
        <w:jc w:val="right"/>
        <w:rPr>
          <w:rFonts w:hint="eastAsia" w:ascii="宋体" w:hAnsi="宋体" w:eastAsia="宋体" w:cs="宋体"/>
          <w:sz w:val="24"/>
        </w:rPr>
      </w:pPr>
    </w:p>
    <w:p w14:paraId="048665F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bCs/>
          <w:i w:val="0"/>
          <w:iCs w:val="0"/>
          <w:caps w:val="0"/>
          <w:color w:val="000000"/>
          <w:spacing w:val="0"/>
          <w:sz w:val="28"/>
          <w:szCs w:val="28"/>
          <w:shd w:val="clear" w:fill="FFFFFF"/>
        </w:rPr>
      </w:pPr>
      <w:r>
        <w:rPr>
          <w:rFonts w:hint="eastAsia" w:ascii="宋体" w:hAnsi="宋体" w:eastAsia="宋体" w:cs="宋体"/>
          <w:b/>
          <w:bCs/>
          <w:i w:val="0"/>
          <w:iCs w:val="0"/>
          <w:caps w:val="0"/>
          <w:color w:val="auto"/>
          <w:spacing w:val="0"/>
          <w:sz w:val="28"/>
          <w:szCs w:val="28"/>
          <w:shd w:val="clear" w:fill="FFFFFF"/>
        </w:rPr>
        <w:t>李</w:t>
      </w:r>
      <w:r>
        <w:rPr>
          <w:rFonts w:hint="eastAsia" w:ascii="宋体" w:hAnsi="宋体" w:eastAsia="宋体" w:cs="宋体"/>
          <w:b/>
          <w:bCs/>
          <w:i w:val="0"/>
          <w:iCs w:val="0"/>
          <w:caps w:val="0"/>
          <w:color w:val="auto"/>
          <w:spacing w:val="0"/>
          <w:sz w:val="28"/>
          <w:szCs w:val="28"/>
          <w:shd w:val="clear" w:fill="FFFFFF"/>
          <w:lang w:val="en-US" w:eastAsia="zh-CN"/>
        </w:rPr>
        <w:t>谭</w:t>
      </w:r>
      <w:r>
        <w:rPr>
          <w:rFonts w:hint="eastAsia" w:ascii="宋体" w:hAnsi="宋体" w:eastAsia="宋体" w:cs="宋体"/>
          <w:b/>
          <w:bCs/>
          <w:i w:val="0"/>
          <w:iCs w:val="0"/>
          <w:caps w:val="0"/>
          <w:color w:val="auto"/>
          <w:spacing w:val="0"/>
          <w:sz w:val="28"/>
          <w:szCs w:val="28"/>
          <w:shd w:val="clear" w:fill="FFFFFF"/>
        </w:rPr>
        <w:t>优秀教师培育室第</w:t>
      </w:r>
      <w:r>
        <w:rPr>
          <w:rFonts w:hint="eastAsia" w:ascii="宋体" w:hAnsi="宋体" w:eastAsia="宋体" w:cs="宋体"/>
          <w:b/>
          <w:bCs/>
          <w:i w:val="0"/>
          <w:iCs w:val="0"/>
          <w:caps w:val="0"/>
          <w:color w:val="auto"/>
          <w:spacing w:val="0"/>
          <w:sz w:val="28"/>
          <w:szCs w:val="28"/>
          <w:shd w:val="clear" w:fill="FFFFFF"/>
          <w:lang w:val="en-US" w:eastAsia="zh-CN"/>
        </w:rPr>
        <w:t>九</w:t>
      </w:r>
      <w:r>
        <w:rPr>
          <w:rFonts w:hint="eastAsia" w:ascii="宋体" w:hAnsi="宋体" w:eastAsia="宋体" w:cs="宋体"/>
          <w:b/>
          <w:bCs/>
          <w:i w:val="0"/>
          <w:iCs w:val="0"/>
          <w:caps w:val="0"/>
          <w:color w:val="auto"/>
          <w:spacing w:val="0"/>
          <w:sz w:val="28"/>
          <w:szCs w:val="28"/>
          <w:shd w:val="clear" w:fill="FFFFFF"/>
        </w:rPr>
        <w:t>次活动报道</w:t>
      </w:r>
    </w:p>
    <w:p w14:paraId="35220FF6">
      <w:pPr>
        <w:keepNext w:val="0"/>
        <w:keepLines w:val="0"/>
        <w:pageBreakBefore w:val="0"/>
        <w:kinsoku/>
        <w:wordWrap/>
        <w:overflowPunct/>
        <w:topLinePunct w:val="0"/>
        <w:autoSpaceDE/>
        <w:autoSpaceDN/>
        <w:bidi w:val="0"/>
        <w:adjustRightInd w:val="0"/>
        <w:snapToGrid w:val="0"/>
        <w:spacing w:line="240" w:lineRule="auto"/>
        <w:ind w:left="0"/>
        <w:jc w:val="right"/>
        <w:textAlignment w:val="auto"/>
        <w:rPr>
          <w:rFonts w:hint="eastAsia" w:ascii="宋体" w:hAnsi="宋体" w:eastAsia="宋体" w:cs="宋体"/>
          <w:i w:val="0"/>
          <w:iCs w:val="0"/>
          <w:caps w:val="0"/>
          <w:color w:val="auto"/>
          <w:spacing w:val="0"/>
          <w:sz w:val="21"/>
          <w:szCs w:val="21"/>
          <w:shd w:val="clear" w:fill="FFFFFF"/>
        </w:rPr>
      </w:pPr>
    </w:p>
    <w:p w14:paraId="40AE102F">
      <w:pPr>
        <w:pStyle w:val="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jc w:val="both"/>
        <w:textAlignment w:val="auto"/>
        <w:rPr>
          <w:rFonts w:ascii="sans-serif" w:hAnsi="sans-serif" w:eastAsia="sans-serif" w:cs="sans-serif"/>
          <w:i w:val="0"/>
          <w:iCs w:val="0"/>
          <w:caps w:val="0"/>
          <w:color w:val="000000"/>
          <w:spacing w:val="0"/>
          <w:sz w:val="21"/>
          <w:szCs w:val="21"/>
        </w:rPr>
      </w:pPr>
      <w:r>
        <w:rPr>
          <w:rFonts w:hint="eastAsia" w:ascii="宋体" w:hAnsi="宋体" w:eastAsia="宋体" w:cs="宋体"/>
          <w:i w:val="0"/>
          <w:iCs w:val="0"/>
          <w:caps w:val="0"/>
          <w:color w:val="000000"/>
          <w:spacing w:val="0"/>
          <w:sz w:val="21"/>
          <w:szCs w:val="21"/>
          <w:shd w:val="clear" w:fill="FFFFFF"/>
        </w:rPr>
        <w:t>2024年</w:t>
      </w:r>
      <w:r>
        <w:rPr>
          <w:rFonts w:hint="eastAsia" w:ascii="宋体" w:hAnsi="宋体" w:eastAsia="宋体" w:cs="宋体"/>
          <w:i w:val="0"/>
          <w:iCs w:val="0"/>
          <w:caps w:val="0"/>
          <w:color w:val="000000"/>
          <w:spacing w:val="0"/>
          <w:sz w:val="21"/>
          <w:szCs w:val="21"/>
          <w:shd w:val="clear" w:fill="FFFFFF"/>
          <w:lang w:val="en-US" w:eastAsia="zh-CN"/>
        </w:rPr>
        <w:t>6</w:t>
      </w:r>
      <w:r>
        <w:rPr>
          <w:rFonts w:hint="eastAsia" w:ascii="宋体" w:hAnsi="宋体" w:eastAsia="宋体" w:cs="宋体"/>
          <w:i w:val="0"/>
          <w:iCs w:val="0"/>
          <w:caps w:val="0"/>
          <w:color w:val="000000"/>
          <w:spacing w:val="0"/>
          <w:sz w:val="21"/>
          <w:szCs w:val="21"/>
          <w:shd w:val="clear" w:fill="FFFFFF"/>
        </w:rPr>
        <w:t>月</w:t>
      </w:r>
      <w:r>
        <w:rPr>
          <w:rFonts w:hint="eastAsia" w:ascii="宋体" w:hAnsi="宋体" w:eastAsia="宋体" w:cs="宋体"/>
          <w:i w:val="0"/>
          <w:iCs w:val="0"/>
          <w:caps w:val="0"/>
          <w:color w:val="000000"/>
          <w:spacing w:val="0"/>
          <w:sz w:val="21"/>
          <w:szCs w:val="21"/>
          <w:shd w:val="clear" w:fill="FFFFFF"/>
          <w:lang w:val="en-US" w:eastAsia="zh-CN"/>
        </w:rPr>
        <w:t>13日星期四</w:t>
      </w:r>
      <w:r>
        <w:rPr>
          <w:rFonts w:hint="eastAsia" w:ascii="宋体" w:hAnsi="宋体" w:eastAsia="宋体" w:cs="宋体"/>
          <w:i w:val="0"/>
          <w:iCs w:val="0"/>
          <w:caps w:val="0"/>
          <w:color w:val="000000"/>
          <w:spacing w:val="0"/>
          <w:sz w:val="21"/>
          <w:szCs w:val="21"/>
          <w:shd w:val="clear" w:fill="FFFFFF"/>
        </w:rPr>
        <w:t>下午，新北区李潭优秀教师培育室的成员齐聚</w:t>
      </w:r>
      <w:r>
        <w:rPr>
          <w:rFonts w:hint="eastAsia" w:ascii="宋体" w:hAnsi="宋体" w:eastAsia="宋体" w:cs="宋体"/>
          <w:i w:val="0"/>
          <w:iCs w:val="0"/>
          <w:caps w:val="0"/>
          <w:color w:val="000000"/>
          <w:spacing w:val="0"/>
          <w:sz w:val="21"/>
          <w:szCs w:val="21"/>
          <w:shd w:val="clear" w:fill="FFFFFF"/>
          <w:lang w:val="en-US" w:eastAsia="zh-CN"/>
        </w:rPr>
        <w:t>新北区安家中心</w:t>
      </w:r>
      <w:r>
        <w:rPr>
          <w:rFonts w:hint="eastAsia" w:ascii="宋体" w:hAnsi="宋体" w:eastAsia="宋体" w:cs="宋体"/>
          <w:i w:val="0"/>
          <w:iCs w:val="0"/>
          <w:caps w:val="0"/>
          <w:color w:val="000000"/>
          <w:spacing w:val="0"/>
          <w:sz w:val="21"/>
          <w:szCs w:val="21"/>
          <w:shd w:val="clear" w:fill="FFFFFF"/>
        </w:rPr>
        <w:t>幼儿园开展培育室第</w:t>
      </w:r>
      <w:r>
        <w:rPr>
          <w:rFonts w:hint="eastAsia" w:ascii="宋体" w:hAnsi="宋体" w:eastAsia="宋体" w:cs="宋体"/>
          <w:i w:val="0"/>
          <w:iCs w:val="0"/>
          <w:caps w:val="0"/>
          <w:color w:val="000000"/>
          <w:spacing w:val="0"/>
          <w:sz w:val="21"/>
          <w:szCs w:val="21"/>
          <w:shd w:val="clear" w:fill="FFFFFF"/>
          <w:lang w:val="en-US" w:eastAsia="zh-CN"/>
        </w:rPr>
        <w:t>九</w:t>
      </w:r>
      <w:r>
        <w:rPr>
          <w:rFonts w:hint="eastAsia" w:ascii="宋体" w:hAnsi="宋体" w:eastAsia="宋体" w:cs="宋体"/>
          <w:i w:val="0"/>
          <w:iCs w:val="0"/>
          <w:caps w:val="0"/>
          <w:color w:val="000000"/>
          <w:spacing w:val="0"/>
          <w:sz w:val="21"/>
          <w:szCs w:val="21"/>
          <w:shd w:val="clear" w:fill="FFFFFF"/>
        </w:rPr>
        <w:t>次活动。本次活动由</w:t>
      </w:r>
      <w:r>
        <w:rPr>
          <w:rFonts w:hint="eastAsia" w:ascii="宋体" w:hAnsi="宋体" w:eastAsia="宋体" w:cs="宋体"/>
          <w:i w:val="0"/>
          <w:iCs w:val="0"/>
          <w:caps w:val="0"/>
          <w:color w:val="000000"/>
          <w:spacing w:val="0"/>
          <w:sz w:val="21"/>
          <w:szCs w:val="21"/>
          <w:shd w:val="clear" w:fill="FFFFFF"/>
          <w:lang w:val="en-US" w:eastAsia="zh-CN"/>
        </w:rPr>
        <w:t>新北区龙虎塘幼儿园尹悦</w:t>
      </w:r>
      <w:r>
        <w:rPr>
          <w:rFonts w:hint="eastAsia" w:ascii="宋体" w:hAnsi="宋体" w:eastAsia="宋体" w:cs="宋体"/>
          <w:i w:val="0"/>
          <w:iCs w:val="0"/>
          <w:caps w:val="0"/>
          <w:color w:val="000000"/>
          <w:spacing w:val="0"/>
          <w:sz w:val="21"/>
          <w:szCs w:val="21"/>
          <w:shd w:val="clear" w:fill="FFFFFF"/>
        </w:rPr>
        <w:t>老师主持。</w:t>
      </w:r>
    </w:p>
    <w:p w14:paraId="4B5BA7A8">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240" w:lineRule="auto"/>
        <w:ind w:left="0" w:right="0" w:firstLine="0"/>
        <w:textAlignment w:val="auto"/>
        <w:rPr>
          <w:rFonts w:hint="default" w:ascii="sans-serif" w:hAnsi="sans-serif" w:eastAsia="宋体" w:cs="sans-serif"/>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shd w:val="clear" w:fill="FFFFFF"/>
        </w:rPr>
        <w:t>环节一：</w:t>
      </w:r>
      <w:r>
        <w:rPr>
          <w:rFonts w:hint="eastAsia" w:ascii="宋体" w:hAnsi="宋体" w:eastAsia="宋体" w:cs="宋体"/>
          <w:i w:val="0"/>
          <w:iCs w:val="0"/>
          <w:caps w:val="0"/>
          <w:color w:val="000000"/>
          <w:spacing w:val="0"/>
          <w:sz w:val="21"/>
          <w:szCs w:val="21"/>
          <w:shd w:val="clear" w:fill="FFFFFF"/>
          <w:lang w:val="en-US" w:eastAsia="zh-CN"/>
        </w:rPr>
        <w:t>专题讲座</w:t>
      </w:r>
      <w:r>
        <w:rPr>
          <w:rFonts w:hint="eastAsia" w:ascii="宋体" w:hAnsi="宋体" w:eastAsia="宋体" w:cs="宋体"/>
          <w:i w:val="0"/>
          <w:iCs w:val="0"/>
          <w:caps w:val="0"/>
          <w:color w:val="000000"/>
          <w:spacing w:val="0"/>
          <w:sz w:val="21"/>
          <w:szCs w:val="21"/>
          <w:shd w:val="clear" w:fill="FFFFFF"/>
          <w:lang w:eastAsia="zh-CN"/>
        </w:rPr>
        <w:t>，</w:t>
      </w:r>
      <w:r>
        <w:rPr>
          <w:rFonts w:hint="eastAsia" w:ascii="宋体" w:hAnsi="宋体" w:eastAsia="宋体" w:cs="宋体"/>
          <w:i w:val="0"/>
          <w:iCs w:val="0"/>
          <w:caps w:val="0"/>
          <w:color w:val="000000"/>
          <w:spacing w:val="0"/>
          <w:sz w:val="21"/>
          <w:szCs w:val="21"/>
          <w:shd w:val="clear" w:fill="FFFFFF"/>
          <w:lang w:val="en-US" w:eastAsia="zh-CN"/>
        </w:rPr>
        <w:t>解决问题</w:t>
      </w:r>
    </w:p>
    <w:p w14:paraId="5D397B63">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240" w:lineRule="auto"/>
        <w:ind w:left="0" w:right="0" w:firstLine="420"/>
        <w:textAlignment w:val="auto"/>
        <w:rPr>
          <w:rFonts w:hint="default" w:ascii="sans-serif" w:hAnsi="sans-serif" w:eastAsia="sans-serif" w:cs="sans-serif"/>
          <w:i w:val="0"/>
          <w:iCs w:val="0"/>
          <w:caps w:val="0"/>
          <w:color w:val="000000"/>
          <w:spacing w:val="0"/>
          <w:sz w:val="21"/>
          <w:szCs w:val="21"/>
        </w:rPr>
      </w:pPr>
      <w:r>
        <w:rPr>
          <w:rFonts w:hint="eastAsia" w:ascii="宋体" w:hAnsi="宋体" w:eastAsia="宋体" w:cs="宋体"/>
          <w:i w:val="0"/>
          <w:iCs w:val="0"/>
          <w:caps w:val="0"/>
          <w:color w:val="000000"/>
          <w:spacing w:val="0"/>
          <w:sz w:val="21"/>
          <w:szCs w:val="21"/>
          <w:shd w:val="clear" w:fill="FFFFFF"/>
        </w:rPr>
        <w:t>活动伊始，</w:t>
      </w:r>
      <w:r>
        <w:rPr>
          <w:rFonts w:hint="eastAsia" w:ascii="宋体" w:hAnsi="宋体" w:eastAsia="宋体" w:cs="宋体"/>
          <w:i w:val="0"/>
          <w:iCs w:val="0"/>
          <w:caps w:val="0"/>
          <w:color w:val="000000"/>
          <w:spacing w:val="0"/>
          <w:sz w:val="21"/>
          <w:szCs w:val="21"/>
          <w:shd w:val="clear" w:fill="FFFFFF"/>
          <w:lang w:val="en-US" w:eastAsia="zh-CN"/>
        </w:rPr>
        <w:t>优秀教师培育室领衔人李谭园长</w:t>
      </w:r>
      <w:r>
        <w:rPr>
          <w:rFonts w:hint="eastAsia" w:ascii="宋体" w:hAnsi="宋体" w:eastAsia="宋体" w:cs="宋体"/>
          <w:i w:val="0"/>
          <w:iCs w:val="0"/>
          <w:caps w:val="0"/>
          <w:color w:val="000000"/>
          <w:spacing w:val="0"/>
          <w:sz w:val="21"/>
          <w:szCs w:val="21"/>
          <w:shd w:val="clear" w:fill="FFFFFF"/>
        </w:rPr>
        <w:t>为大家带来了《</w:t>
      </w:r>
      <w:r>
        <w:rPr>
          <w:rFonts w:hint="eastAsia" w:ascii="宋体" w:hAnsi="宋体" w:eastAsia="宋体" w:cs="宋体"/>
          <w:i w:val="0"/>
          <w:iCs w:val="0"/>
          <w:caps w:val="0"/>
          <w:color w:val="000000"/>
          <w:spacing w:val="0"/>
          <w:sz w:val="21"/>
          <w:szCs w:val="21"/>
          <w:shd w:val="clear" w:fill="FFFFFF"/>
          <w:lang w:val="en-US" w:eastAsia="zh-CN"/>
        </w:rPr>
        <w:t>班本课程建设的问题与思考</w:t>
      </w:r>
      <w:r>
        <w:rPr>
          <w:rFonts w:hint="eastAsia" w:ascii="宋体" w:hAnsi="宋体" w:eastAsia="宋体" w:cs="宋体"/>
          <w:i w:val="0"/>
          <w:iCs w:val="0"/>
          <w:caps w:val="0"/>
          <w:color w:val="000000"/>
          <w:spacing w:val="0"/>
          <w:sz w:val="21"/>
          <w:szCs w:val="21"/>
          <w:shd w:val="clear" w:fill="FFFFFF"/>
        </w:rPr>
        <w:t>》的专题讲座。</w:t>
      </w:r>
      <w:r>
        <w:rPr>
          <w:rFonts w:hint="eastAsia" w:ascii="宋体" w:hAnsi="宋体" w:eastAsia="宋体" w:cs="宋体"/>
          <w:i w:val="0"/>
          <w:iCs w:val="0"/>
          <w:caps w:val="0"/>
          <w:color w:val="000000"/>
          <w:spacing w:val="0"/>
          <w:sz w:val="21"/>
          <w:szCs w:val="21"/>
          <w:shd w:val="clear" w:fill="FFFFFF"/>
          <w:lang w:val="en-US" w:eastAsia="zh-CN"/>
        </w:rPr>
        <w:t>李谭园长着手于班本课程建设的路径、班本课程的背景（观察内容）、班本课程目标制定的要求等等几大点来深入谈一谈。将教师在设计、组织或者撰写班本课程的过程中所遇见的常见，也是最基本的问题点明，通过对其他老师前几次汇报的总结与思考，引发了这次的讲座。</w:t>
      </w:r>
    </w:p>
    <w:p w14:paraId="5F69D3B8">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i w:val="0"/>
          <w:iCs w:val="0"/>
          <w:caps w:val="0"/>
          <w:color w:val="auto"/>
          <w:spacing w:val="0"/>
          <w:sz w:val="21"/>
          <w:szCs w:val="21"/>
          <w:shd w:val="clear" w:fill="FFFFFF"/>
          <w:lang w:val="en-US" w:eastAsia="zh-CN"/>
        </w:rPr>
      </w:pPr>
      <w:r>
        <w:rPr>
          <w:rFonts w:ascii="宋体" w:hAnsi="宋体" w:eastAsia="宋体" w:cs="宋体"/>
          <w:sz w:val="24"/>
          <w:szCs w:val="24"/>
        </w:rPr>
        <w:drawing>
          <wp:inline distT="0" distB="0" distL="114300" distR="114300">
            <wp:extent cx="3616325" cy="2489835"/>
            <wp:effectExtent l="0" t="0" r="10795" b="9525"/>
            <wp:docPr id="31" name="图片 31" descr="6d370c2a6b96dc7408b9141b3d8265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d370c2a6b96dc7408b9141b3d82655b"/>
                    <pic:cNvPicPr>
                      <a:picLocks noChangeAspect="1"/>
                    </pic:cNvPicPr>
                  </pic:nvPicPr>
                  <pic:blipFill>
                    <a:blip r:embed="rId28"/>
                    <a:srcRect l="10159" t="16854" r="15602" b="15001"/>
                    <a:stretch>
                      <a:fillRect/>
                    </a:stretch>
                  </pic:blipFill>
                  <pic:spPr>
                    <a:xfrm>
                      <a:off x="0" y="0"/>
                      <a:ext cx="3616325" cy="2489835"/>
                    </a:xfrm>
                    <a:prstGeom prst="rect">
                      <a:avLst/>
                    </a:prstGeom>
                  </pic:spPr>
                </pic:pic>
              </a:graphicData>
            </a:graphic>
          </wp:inline>
        </w:drawing>
      </w:r>
    </w:p>
    <w:p w14:paraId="3D665B59">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left="0" w:right="0" w:firstLine="0"/>
        <w:textAlignment w:val="auto"/>
        <w:rPr>
          <w:rFonts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1"/>
          <w:szCs w:val="21"/>
          <w:shd w:val="clear" w:fill="FFFFFF"/>
        </w:rPr>
        <w:t>环节二：进游戏现场</w:t>
      </w:r>
      <w:r>
        <w:rPr>
          <w:rFonts w:hint="eastAsia" w:ascii="宋体" w:hAnsi="宋体" w:eastAsia="宋体" w:cs="宋体"/>
          <w:i w:val="0"/>
          <w:iCs w:val="0"/>
          <w:caps w:val="0"/>
          <w:color w:val="000000"/>
          <w:spacing w:val="0"/>
          <w:sz w:val="21"/>
          <w:szCs w:val="21"/>
          <w:shd w:val="clear" w:fill="FFFFFF"/>
          <w:lang w:eastAsia="zh-CN"/>
        </w:rPr>
        <w:t>，</w:t>
      </w:r>
      <w:r>
        <w:rPr>
          <w:rFonts w:hint="eastAsia" w:ascii="宋体" w:hAnsi="宋体" w:eastAsia="宋体" w:cs="宋体"/>
          <w:i w:val="0"/>
          <w:iCs w:val="0"/>
          <w:caps w:val="0"/>
          <w:color w:val="000000"/>
          <w:spacing w:val="0"/>
          <w:sz w:val="21"/>
          <w:szCs w:val="21"/>
          <w:shd w:val="clear" w:fill="FFFFFF"/>
        </w:rPr>
        <w:t>探环境支持</w:t>
      </w:r>
    </w:p>
    <w:p w14:paraId="70E97195">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left="0" w:right="0" w:firstLine="420" w:firstLineChars="200"/>
        <w:textAlignment w:val="auto"/>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1"/>
          <w:szCs w:val="21"/>
          <w:shd w:val="clear" w:fill="FFFFFF"/>
          <w:lang w:val="en-US" w:eastAsia="zh-CN"/>
        </w:rPr>
        <w:t>安家</w:t>
      </w:r>
      <w:r>
        <w:rPr>
          <w:rFonts w:hint="eastAsia" w:ascii="宋体" w:hAnsi="宋体" w:eastAsia="宋体" w:cs="宋体"/>
          <w:i w:val="0"/>
          <w:iCs w:val="0"/>
          <w:caps w:val="0"/>
          <w:color w:val="000000"/>
          <w:spacing w:val="0"/>
          <w:sz w:val="21"/>
          <w:szCs w:val="21"/>
          <w:shd w:val="clear" w:fill="FFFFFF"/>
        </w:rPr>
        <w:t>中心幼儿园</w:t>
      </w:r>
      <w:r>
        <w:rPr>
          <w:rFonts w:hint="eastAsia" w:ascii="宋体" w:hAnsi="宋体" w:eastAsia="宋体" w:cs="宋体"/>
          <w:i w:val="0"/>
          <w:iCs w:val="0"/>
          <w:caps w:val="0"/>
          <w:color w:val="000000"/>
          <w:spacing w:val="0"/>
          <w:sz w:val="21"/>
          <w:szCs w:val="21"/>
          <w:shd w:val="clear" w:fill="FFFFFF"/>
          <w:lang w:val="en-US" w:eastAsia="zh-CN"/>
        </w:rPr>
        <w:t>顾珺</w:t>
      </w:r>
      <w:r>
        <w:rPr>
          <w:rFonts w:hint="eastAsia" w:ascii="宋体" w:hAnsi="宋体" w:eastAsia="宋体" w:cs="宋体"/>
          <w:i w:val="0"/>
          <w:iCs w:val="0"/>
          <w:caps w:val="0"/>
          <w:color w:val="000000"/>
          <w:spacing w:val="0"/>
          <w:sz w:val="21"/>
          <w:szCs w:val="21"/>
          <w:shd w:val="clear" w:fill="FFFFFF"/>
        </w:rPr>
        <w:t>老师对大家进行了</w:t>
      </w:r>
      <w:r>
        <w:rPr>
          <w:rFonts w:hint="eastAsia" w:ascii="宋体" w:hAnsi="宋体" w:eastAsia="宋体" w:cs="宋体"/>
          <w:i w:val="0"/>
          <w:iCs w:val="0"/>
          <w:caps w:val="0"/>
          <w:color w:val="000000"/>
          <w:spacing w:val="0"/>
          <w:sz w:val="21"/>
          <w:szCs w:val="21"/>
          <w:shd w:val="clear" w:fill="FFFFFF"/>
          <w:lang w:val="en-US" w:eastAsia="zh-CN"/>
        </w:rPr>
        <w:t>大班</w:t>
      </w:r>
      <w:r>
        <w:rPr>
          <w:rFonts w:hint="eastAsia" w:ascii="宋体" w:hAnsi="宋体" w:eastAsia="宋体" w:cs="宋体"/>
          <w:i w:val="0"/>
          <w:iCs w:val="0"/>
          <w:caps w:val="0"/>
          <w:color w:val="000000"/>
          <w:spacing w:val="0"/>
          <w:sz w:val="21"/>
          <w:szCs w:val="21"/>
          <w:shd w:val="clear" w:fill="FFFFFF"/>
        </w:rPr>
        <w:t>班级区域游戏现场开放，周老师紧紧围绕这“</w:t>
      </w:r>
      <w:r>
        <w:rPr>
          <w:rFonts w:hint="eastAsia" w:ascii="宋体" w:hAnsi="宋体" w:eastAsia="宋体" w:cs="宋体"/>
          <w:i w:val="0"/>
          <w:iCs w:val="0"/>
          <w:caps w:val="0"/>
          <w:color w:val="000000"/>
          <w:spacing w:val="0"/>
          <w:sz w:val="21"/>
          <w:szCs w:val="21"/>
          <w:shd w:val="clear" w:fill="FFFFFF"/>
          <w:lang w:val="en-US" w:eastAsia="zh-CN"/>
        </w:rPr>
        <w:t>毕须认珍</w:t>
      </w:r>
      <w:r>
        <w:rPr>
          <w:rFonts w:hint="eastAsia" w:ascii="宋体" w:hAnsi="宋体" w:eastAsia="宋体" w:cs="宋体"/>
          <w:i w:val="0"/>
          <w:iCs w:val="0"/>
          <w:caps w:val="0"/>
          <w:color w:val="000000"/>
          <w:spacing w:val="0"/>
          <w:sz w:val="21"/>
          <w:szCs w:val="21"/>
          <w:shd w:val="clear" w:fill="FFFFFF"/>
        </w:rPr>
        <w:t>”这个主题进行了班级各个区域的环境创设：生活区——</w:t>
      </w:r>
      <w:r>
        <w:rPr>
          <w:rFonts w:hint="eastAsia" w:ascii="宋体" w:hAnsi="宋体" w:eastAsia="宋体" w:cs="宋体"/>
          <w:i w:val="0"/>
          <w:iCs w:val="0"/>
          <w:caps w:val="0"/>
          <w:color w:val="000000"/>
          <w:spacing w:val="0"/>
          <w:sz w:val="21"/>
          <w:szCs w:val="21"/>
          <w:shd w:val="clear" w:fill="FFFFFF"/>
          <w:lang w:val="en-US" w:eastAsia="zh-CN"/>
        </w:rPr>
        <w:t>毕业照摄影；</w:t>
      </w:r>
      <w:r>
        <w:rPr>
          <w:rFonts w:hint="eastAsia" w:ascii="宋体" w:hAnsi="宋体" w:eastAsia="宋体" w:cs="宋体"/>
          <w:i w:val="0"/>
          <w:iCs w:val="0"/>
          <w:caps w:val="0"/>
          <w:color w:val="000000"/>
          <w:spacing w:val="0"/>
          <w:sz w:val="21"/>
          <w:szCs w:val="21"/>
          <w:shd w:val="clear" w:fill="FFFFFF"/>
        </w:rPr>
        <w:t>美工区——我们</w:t>
      </w:r>
      <w:r>
        <w:rPr>
          <w:rFonts w:hint="eastAsia" w:ascii="宋体" w:hAnsi="宋体" w:eastAsia="宋体" w:cs="宋体"/>
          <w:i w:val="0"/>
          <w:iCs w:val="0"/>
          <w:caps w:val="0"/>
          <w:color w:val="000000"/>
          <w:spacing w:val="0"/>
          <w:sz w:val="21"/>
          <w:szCs w:val="21"/>
          <w:shd w:val="clear" w:fill="FFFFFF"/>
          <w:lang w:eastAsia="zh-CN"/>
        </w:rPr>
        <w:t>的</w:t>
      </w:r>
      <w:r>
        <w:rPr>
          <w:rFonts w:hint="eastAsia" w:ascii="宋体" w:hAnsi="宋体" w:eastAsia="宋体" w:cs="宋体"/>
          <w:i w:val="0"/>
          <w:iCs w:val="0"/>
          <w:caps w:val="0"/>
          <w:color w:val="000000"/>
          <w:spacing w:val="0"/>
          <w:sz w:val="21"/>
          <w:szCs w:val="21"/>
          <w:shd w:val="clear" w:fill="FFFFFF"/>
          <w:lang w:val="en-US" w:eastAsia="zh-CN"/>
        </w:rPr>
        <w:t>礼服</w:t>
      </w:r>
      <w:r>
        <w:rPr>
          <w:rFonts w:hint="eastAsia" w:ascii="宋体" w:hAnsi="宋体" w:eastAsia="宋体" w:cs="宋体"/>
          <w:i w:val="0"/>
          <w:iCs w:val="0"/>
          <w:caps w:val="0"/>
          <w:color w:val="000000"/>
          <w:spacing w:val="0"/>
          <w:sz w:val="21"/>
          <w:szCs w:val="21"/>
          <w:shd w:val="clear" w:fill="FFFFFF"/>
        </w:rPr>
        <w:t>、</w:t>
      </w:r>
      <w:r>
        <w:rPr>
          <w:rFonts w:hint="eastAsia" w:ascii="宋体" w:hAnsi="宋体" w:eastAsia="宋体" w:cs="宋体"/>
          <w:i w:val="0"/>
          <w:iCs w:val="0"/>
          <w:caps w:val="0"/>
          <w:color w:val="000000"/>
          <w:spacing w:val="0"/>
          <w:sz w:val="21"/>
          <w:szCs w:val="21"/>
          <w:shd w:val="clear" w:fill="FFFFFF"/>
          <w:lang w:val="en-US" w:eastAsia="zh-CN"/>
        </w:rPr>
        <w:t>毕业照</w:t>
      </w:r>
      <w:r>
        <w:rPr>
          <w:rFonts w:hint="eastAsia" w:ascii="宋体" w:hAnsi="宋体" w:eastAsia="宋体" w:cs="宋体"/>
          <w:i w:val="0"/>
          <w:iCs w:val="0"/>
          <w:caps w:val="0"/>
          <w:color w:val="000000"/>
          <w:spacing w:val="0"/>
          <w:sz w:val="21"/>
          <w:szCs w:val="21"/>
          <w:shd w:val="clear" w:fill="FFFFFF"/>
          <w:lang w:eastAsia="zh-CN"/>
        </w:rPr>
        <w:t>；</w:t>
      </w:r>
      <w:r>
        <w:rPr>
          <w:rFonts w:hint="eastAsia" w:ascii="宋体" w:hAnsi="宋体" w:eastAsia="宋体" w:cs="宋体"/>
          <w:i w:val="0"/>
          <w:iCs w:val="0"/>
          <w:caps w:val="0"/>
          <w:color w:val="000000"/>
          <w:spacing w:val="0"/>
          <w:sz w:val="21"/>
          <w:szCs w:val="21"/>
          <w:shd w:val="clear" w:fill="FFFFFF"/>
        </w:rPr>
        <w:t>益智区——</w:t>
      </w:r>
      <w:r>
        <w:rPr>
          <w:rFonts w:hint="eastAsia" w:ascii="宋体" w:hAnsi="宋体" w:eastAsia="宋体" w:cs="宋体"/>
          <w:i w:val="0"/>
          <w:iCs w:val="0"/>
          <w:caps w:val="0"/>
          <w:color w:val="000000"/>
          <w:spacing w:val="0"/>
          <w:sz w:val="21"/>
          <w:szCs w:val="21"/>
          <w:shd w:val="clear" w:fill="FFFFFF"/>
          <w:lang w:val="en-US" w:eastAsia="zh-CN"/>
        </w:rPr>
        <w:t>益咕游戏</w:t>
      </w:r>
      <w:r>
        <w:rPr>
          <w:rFonts w:hint="eastAsia" w:ascii="宋体" w:hAnsi="宋体" w:eastAsia="宋体" w:cs="宋体"/>
          <w:i w:val="0"/>
          <w:iCs w:val="0"/>
          <w:caps w:val="0"/>
          <w:color w:val="000000"/>
          <w:spacing w:val="0"/>
          <w:sz w:val="21"/>
          <w:szCs w:val="21"/>
          <w:shd w:val="clear" w:fill="FFFFFF"/>
        </w:rPr>
        <w:t>等。周老师为大家呈现了班本课程主题背景下的区域环境创设和区域材料的投放：环境要彰显主题特征；材料要和主题贴近。</w:t>
      </w:r>
    </w:p>
    <w:p w14:paraId="5687803F">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973705" cy="1943735"/>
            <wp:effectExtent l="0" t="0" r="13335" b="6985"/>
            <wp:docPr id="3" name="图片 3" descr="23f57980d8c8761fa0362af1da52a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f57980d8c8761fa0362af1da52aec3"/>
                    <pic:cNvPicPr>
                      <a:picLocks noChangeAspect="1"/>
                    </pic:cNvPicPr>
                  </pic:nvPicPr>
                  <pic:blipFill>
                    <a:blip r:embed="rId29"/>
                    <a:srcRect l="5480" t="22272" r="11738" b="5586"/>
                    <a:stretch>
                      <a:fillRect/>
                    </a:stretch>
                  </pic:blipFill>
                  <pic:spPr>
                    <a:xfrm>
                      <a:off x="0" y="0"/>
                      <a:ext cx="2973705" cy="194373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2894965" cy="1928495"/>
            <wp:effectExtent l="0" t="0" r="635" b="6985"/>
            <wp:docPr id="32" name="图片 32" descr="5eb23f4c577e4be99fc19420a8516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eb23f4c577e4be99fc19420a85161d3"/>
                    <pic:cNvPicPr>
                      <a:picLocks noChangeAspect="1"/>
                    </pic:cNvPicPr>
                  </pic:nvPicPr>
                  <pic:blipFill>
                    <a:blip r:embed="rId30"/>
                    <a:srcRect l="11142" t="20463" r="14758" b="13718"/>
                    <a:stretch>
                      <a:fillRect/>
                    </a:stretch>
                  </pic:blipFill>
                  <pic:spPr>
                    <a:xfrm>
                      <a:off x="0" y="0"/>
                      <a:ext cx="2894965" cy="1928495"/>
                    </a:xfrm>
                    <a:prstGeom prst="rect">
                      <a:avLst/>
                    </a:prstGeom>
                  </pic:spPr>
                </pic:pic>
              </a:graphicData>
            </a:graphic>
          </wp:inline>
        </w:drawing>
      </w:r>
    </w:p>
    <w:p w14:paraId="111079D6">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left="0" w:right="0" w:firstLine="0"/>
        <w:textAlignment w:val="auto"/>
        <w:rPr>
          <w:rFonts w:hint="eastAsia" w:ascii="宋体" w:hAnsi="宋体" w:eastAsia="宋体" w:cs="宋体"/>
          <w:i w:val="0"/>
          <w:iCs w:val="0"/>
          <w:caps w:val="0"/>
          <w:color w:val="000000"/>
          <w:spacing w:val="0"/>
          <w:sz w:val="21"/>
          <w:szCs w:val="21"/>
          <w:shd w:val="clear" w:fill="FFFFFF"/>
        </w:rPr>
      </w:pPr>
    </w:p>
    <w:p w14:paraId="218F2EFD">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left="0" w:right="0" w:firstLine="0"/>
        <w:textAlignment w:val="auto"/>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rPr>
        <w:t>环节三：观集体活动</w:t>
      </w:r>
      <w:r>
        <w:rPr>
          <w:rFonts w:hint="eastAsia" w:ascii="宋体" w:hAnsi="宋体" w:eastAsia="宋体" w:cs="宋体"/>
          <w:i w:val="0"/>
          <w:iCs w:val="0"/>
          <w:caps w:val="0"/>
          <w:color w:val="000000"/>
          <w:spacing w:val="0"/>
          <w:sz w:val="21"/>
          <w:szCs w:val="21"/>
          <w:shd w:val="clear" w:fill="FFFFFF"/>
          <w:lang w:eastAsia="zh-CN"/>
        </w:rPr>
        <w:t>，</w:t>
      </w:r>
      <w:r>
        <w:rPr>
          <w:rFonts w:hint="eastAsia" w:ascii="宋体" w:hAnsi="宋体" w:eastAsia="宋体" w:cs="宋体"/>
          <w:i w:val="0"/>
          <w:iCs w:val="0"/>
          <w:caps w:val="0"/>
          <w:color w:val="000000"/>
          <w:spacing w:val="0"/>
          <w:sz w:val="21"/>
          <w:szCs w:val="21"/>
          <w:shd w:val="clear" w:fill="FFFFFF"/>
        </w:rPr>
        <w:t>思活动依据</w:t>
      </w:r>
    </w:p>
    <w:p w14:paraId="37411152">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left="0" w:right="0" w:firstLine="420" w:firstLineChars="200"/>
        <w:textAlignment w:val="auto"/>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1"/>
          <w:szCs w:val="21"/>
          <w:shd w:val="clear" w:fill="FFFFFF"/>
          <w:lang w:val="en-US" w:eastAsia="zh-CN"/>
        </w:rPr>
        <w:t>春江</w:t>
      </w:r>
      <w:r>
        <w:rPr>
          <w:rFonts w:hint="eastAsia" w:ascii="宋体" w:hAnsi="宋体" w:eastAsia="宋体" w:cs="宋体"/>
          <w:i w:val="0"/>
          <w:iCs w:val="0"/>
          <w:caps w:val="0"/>
          <w:color w:val="000000"/>
          <w:spacing w:val="0"/>
          <w:sz w:val="21"/>
          <w:szCs w:val="21"/>
          <w:shd w:val="clear" w:fill="FFFFFF"/>
        </w:rPr>
        <w:t>幼儿园</w:t>
      </w:r>
      <w:r>
        <w:rPr>
          <w:rFonts w:hint="eastAsia" w:ascii="宋体" w:hAnsi="宋体" w:eastAsia="宋体" w:cs="宋体"/>
          <w:i w:val="0"/>
          <w:iCs w:val="0"/>
          <w:caps w:val="0"/>
          <w:color w:val="000000"/>
          <w:spacing w:val="0"/>
          <w:sz w:val="21"/>
          <w:szCs w:val="21"/>
          <w:shd w:val="clear" w:fill="FFFFFF"/>
          <w:lang w:val="en-US" w:eastAsia="zh-CN"/>
        </w:rPr>
        <w:t>李诗婷</w:t>
      </w:r>
      <w:r>
        <w:rPr>
          <w:rFonts w:hint="eastAsia" w:ascii="宋体" w:hAnsi="宋体" w:eastAsia="宋体" w:cs="宋体"/>
          <w:i w:val="0"/>
          <w:iCs w:val="0"/>
          <w:caps w:val="0"/>
          <w:color w:val="000000"/>
          <w:spacing w:val="0"/>
          <w:sz w:val="21"/>
          <w:szCs w:val="21"/>
          <w:shd w:val="clear" w:fill="FFFFFF"/>
        </w:rPr>
        <w:t>老师带来了中班音乐活动《</w:t>
      </w:r>
      <w:r>
        <w:rPr>
          <w:rFonts w:hint="eastAsia" w:ascii="宋体" w:hAnsi="宋体" w:eastAsia="宋体" w:cs="宋体"/>
          <w:i w:val="0"/>
          <w:iCs w:val="0"/>
          <w:caps w:val="0"/>
          <w:color w:val="000000"/>
          <w:spacing w:val="0"/>
          <w:sz w:val="21"/>
          <w:szCs w:val="21"/>
          <w:shd w:val="clear" w:fill="FFFFFF"/>
          <w:lang w:val="en-US" w:eastAsia="zh-CN"/>
        </w:rPr>
        <w:t>大象拔河</w:t>
      </w:r>
      <w:r>
        <w:rPr>
          <w:rFonts w:hint="eastAsia" w:ascii="宋体" w:hAnsi="宋体" w:eastAsia="宋体" w:cs="宋体"/>
          <w:i w:val="0"/>
          <w:iCs w:val="0"/>
          <w:caps w:val="0"/>
          <w:color w:val="000000"/>
          <w:spacing w:val="0"/>
          <w:sz w:val="21"/>
          <w:szCs w:val="21"/>
          <w:shd w:val="clear" w:fill="FFFFFF"/>
        </w:rPr>
        <w:t>》，通过创设</w:t>
      </w:r>
      <w:r>
        <w:rPr>
          <w:rFonts w:hint="eastAsia" w:ascii="宋体" w:hAnsi="宋体" w:eastAsia="宋体" w:cs="宋体"/>
          <w:i w:val="0"/>
          <w:iCs w:val="0"/>
          <w:caps w:val="0"/>
          <w:color w:val="000000"/>
          <w:spacing w:val="0"/>
          <w:sz w:val="21"/>
          <w:szCs w:val="21"/>
          <w:shd w:val="clear" w:fill="FFFFFF"/>
          <w:lang w:val="en-US" w:eastAsia="zh-CN"/>
        </w:rPr>
        <w:t>象大哥和象小弟的拔河</w:t>
      </w:r>
      <w:r>
        <w:rPr>
          <w:rFonts w:hint="eastAsia" w:ascii="宋体" w:hAnsi="宋体" w:eastAsia="宋体" w:cs="宋体"/>
          <w:i w:val="0"/>
          <w:iCs w:val="0"/>
          <w:caps w:val="0"/>
          <w:color w:val="000000"/>
          <w:spacing w:val="0"/>
          <w:sz w:val="21"/>
          <w:szCs w:val="21"/>
          <w:shd w:val="clear" w:fill="FFFFFF"/>
        </w:rPr>
        <w:t>的情景，让幼儿走进音乐，跟随音乐的节奏和旋律来</w:t>
      </w:r>
      <w:r>
        <w:rPr>
          <w:rFonts w:hint="eastAsia" w:ascii="宋体" w:hAnsi="宋体" w:eastAsia="宋体" w:cs="宋体"/>
          <w:i w:val="0"/>
          <w:iCs w:val="0"/>
          <w:caps w:val="0"/>
          <w:color w:val="000000"/>
          <w:spacing w:val="0"/>
          <w:sz w:val="21"/>
          <w:szCs w:val="21"/>
          <w:shd w:val="clear" w:fill="FFFFFF"/>
          <w:lang w:val="en-US" w:eastAsia="zh-CN"/>
        </w:rPr>
        <w:t>有感情的演唱和表演，引导幼儿能在熟悉的旋律下尝试用不同的力度演唱“嘿哟嘿哟”和“累的喘不过气”</w:t>
      </w:r>
      <w:r>
        <w:rPr>
          <w:rFonts w:hint="eastAsia" w:ascii="宋体" w:hAnsi="宋体" w:eastAsia="宋体" w:cs="宋体"/>
          <w:i w:val="0"/>
          <w:iCs w:val="0"/>
          <w:caps w:val="0"/>
          <w:color w:val="000000"/>
          <w:spacing w:val="0"/>
          <w:sz w:val="21"/>
          <w:szCs w:val="21"/>
          <w:shd w:val="clear" w:fill="FFFFFF"/>
        </w:rPr>
        <w:t>。幼儿在欣赏、体验的过程中感知乐曲的三段式结构。</w:t>
      </w:r>
    </w:p>
    <w:p w14:paraId="45946D20">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ascii="宋体" w:hAnsi="宋体" w:eastAsia="宋体" w:cs="宋体"/>
          <w:sz w:val="24"/>
          <w:szCs w:val="24"/>
        </w:rPr>
      </w:pPr>
    </w:p>
    <w:p w14:paraId="7B74A7B0">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52340" cy="3564255"/>
            <wp:effectExtent l="0" t="0" r="2540" b="1905"/>
            <wp:docPr id="5" name="图片 5" descr="96577ada3649d78520c37a1076d7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6577ada3649d78520c37a1076d75457"/>
                    <pic:cNvPicPr>
                      <a:picLocks noChangeAspect="1"/>
                    </pic:cNvPicPr>
                  </pic:nvPicPr>
                  <pic:blipFill>
                    <a:blip r:embed="rId31"/>
                    <a:stretch>
                      <a:fillRect/>
                    </a:stretch>
                  </pic:blipFill>
                  <pic:spPr>
                    <a:xfrm>
                      <a:off x="0" y="0"/>
                      <a:ext cx="4752340" cy="3564255"/>
                    </a:xfrm>
                    <a:prstGeom prst="rect">
                      <a:avLst/>
                    </a:prstGeom>
                  </pic:spPr>
                </pic:pic>
              </a:graphicData>
            </a:graphic>
          </wp:inline>
        </w:drawing>
      </w:r>
    </w:p>
    <w:p w14:paraId="082E0FCA">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732020" cy="3549015"/>
            <wp:effectExtent l="0" t="0" r="7620" b="1905"/>
            <wp:docPr id="33" name="图片 33" descr="a2c604069c96c23f17ef85b5ef5a1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2c604069c96c23f17ef85b5ef5a19e5"/>
                    <pic:cNvPicPr>
                      <a:picLocks noChangeAspect="1"/>
                    </pic:cNvPicPr>
                  </pic:nvPicPr>
                  <pic:blipFill>
                    <a:blip r:embed="rId32"/>
                    <a:stretch>
                      <a:fillRect/>
                    </a:stretch>
                  </pic:blipFill>
                  <pic:spPr>
                    <a:xfrm>
                      <a:off x="0" y="0"/>
                      <a:ext cx="4732020" cy="3549015"/>
                    </a:xfrm>
                    <a:prstGeom prst="rect">
                      <a:avLst/>
                    </a:prstGeom>
                  </pic:spPr>
                </pic:pic>
              </a:graphicData>
            </a:graphic>
          </wp:inline>
        </w:drawing>
      </w:r>
    </w:p>
    <w:p w14:paraId="127EEA55">
      <w:pPr>
        <w:pStyle w:val="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hint="eastAsia" w:ascii="宋体" w:hAnsi="宋体" w:eastAsia="宋体" w:cs="宋体"/>
          <w:i w:val="0"/>
          <w:iCs w:val="0"/>
          <w:caps w:val="0"/>
          <w:color w:val="000000"/>
          <w:spacing w:val="0"/>
          <w:sz w:val="21"/>
          <w:szCs w:val="21"/>
          <w:shd w:val="clear" w:fill="FFFFFF"/>
        </w:rPr>
      </w:pPr>
    </w:p>
    <w:p w14:paraId="2F1948DD">
      <w:pPr>
        <w:pStyle w:val="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textAlignment w:val="auto"/>
        <w:rPr>
          <w:rFonts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1"/>
          <w:szCs w:val="21"/>
          <w:shd w:val="clear" w:fill="FFFFFF"/>
        </w:rPr>
        <w:t>环节四：现场教研与总结提升</w:t>
      </w:r>
    </w:p>
    <w:p w14:paraId="5533D5B6">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left="0" w:right="0" w:firstLine="420" w:firstLineChars="200"/>
        <w:jc w:val="left"/>
        <w:textAlignment w:val="auto"/>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1"/>
          <w:szCs w:val="21"/>
          <w:shd w:val="clear" w:fill="FFFFFF"/>
        </w:rPr>
        <w:t>观摩结束后老师们围绕话题“</w:t>
      </w:r>
      <w:r>
        <w:rPr>
          <w:rFonts w:hint="eastAsia" w:ascii="宋体" w:hAnsi="宋体" w:eastAsia="宋体" w:cs="宋体"/>
          <w:i w:val="0"/>
          <w:iCs w:val="0"/>
          <w:caps w:val="0"/>
          <w:color w:val="000000"/>
          <w:spacing w:val="0"/>
          <w:sz w:val="21"/>
          <w:szCs w:val="21"/>
          <w:shd w:val="clear" w:fill="FFFFFF"/>
          <w:lang w:val="en-US" w:eastAsia="zh-CN"/>
        </w:rPr>
        <w:t>在本次集体活动中引发你关注的儿童，她在活动中的表现，以及和其他幼儿之间的差异。后续如何在课程中对他们实施支持</w:t>
      </w:r>
      <w:r>
        <w:rPr>
          <w:rFonts w:hint="eastAsia" w:ascii="宋体" w:hAnsi="宋体" w:eastAsia="宋体" w:cs="宋体"/>
          <w:i w:val="0"/>
          <w:iCs w:val="0"/>
          <w:caps w:val="0"/>
          <w:color w:val="000000"/>
          <w:spacing w:val="0"/>
          <w:sz w:val="21"/>
          <w:szCs w:val="21"/>
          <w:shd w:val="clear" w:fill="FFFFFF"/>
        </w:rPr>
        <w:t>？”展开研讨，大家你一言我一语进行思维的碰撞。</w:t>
      </w:r>
    </w:p>
    <w:p w14:paraId="3B6C4790">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right="0"/>
        <w:jc w:val="center"/>
        <w:textAlignment w:val="auto"/>
        <w:rPr>
          <w:rFonts w:hint="eastAsia" w:ascii="宋体" w:hAnsi="宋体" w:eastAsia="宋体" w:cs="宋体"/>
          <w:i w:val="0"/>
          <w:iCs w:val="0"/>
          <w:caps w:val="0"/>
          <w:color w:val="000000"/>
          <w:spacing w:val="0"/>
          <w:sz w:val="21"/>
          <w:szCs w:val="21"/>
          <w:shd w:val="clear" w:fill="FFFFFF"/>
          <w:lang w:eastAsia="zh-CN"/>
        </w:rPr>
      </w:pPr>
      <w:r>
        <w:rPr>
          <w:rFonts w:hint="eastAsia" w:ascii="宋体" w:hAnsi="宋体" w:eastAsia="宋体" w:cs="宋体"/>
          <w:i w:val="0"/>
          <w:iCs w:val="0"/>
          <w:caps w:val="0"/>
          <w:color w:val="000000"/>
          <w:spacing w:val="0"/>
          <w:sz w:val="21"/>
          <w:szCs w:val="21"/>
          <w:shd w:val="clear" w:fill="FFFFFF"/>
          <w:lang w:eastAsia="zh-CN"/>
        </w:rPr>
        <w:drawing>
          <wp:inline distT="0" distB="0" distL="114300" distR="114300">
            <wp:extent cx="2961005" cy="2221230"/>
            <wp:effectExtent l="0" t="0" r="10795" b="3810"/>
            <wp:docPr id="7" name="图片 7" descr="1269ffaa43677b53a936da6e77f6a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69ffaa43677b53a936da6e77f6a2fe"/>
                    <pic:cNvPicPr>
                      <a:picLocks noChangeAspect="1"/>
                    </pic:cNvPicPr>
                  </pic:nvPicPr>
                  <pic:blipFill>
                    <a:blip r:embed="rId33"/>
                    <a:stretch>
                      <a:fillRect/>
                    </a:stretch>
                  </pic:blipFill>
                  <pic:spPr>
                    <a:xfrm>
                      <a:off x="0" y="0"/>
                      <a:ext cx="2961005" cy="2221230"/>
                    </a:xfrm>
                    <a:prstGeom prst="rect">
                      <a:avLst/>
                    </a:prstGeom>
                  </pic:spPr>
                </pic:pic>
              </a:graphicData>
            </a:graphic>
          </wp:inline>
        </w:drawing>
      </w:r>
      <w:r>
        <w:rPr>
          <w:rFonts w:hint="eastAsia" w:ascii="宋体" w:hAnsi="宋体" w:eastAsia="宋体" w:cs="宋体"/>
          <w:i w:val="0"/>
          <w:iCs w:val="0"/>
          <w:caps w:val="0"/>
          <w:color w:val="000000"/>
          <w:spacing w:val="0"/>
          <w:sz w:val="21"/>
          <w:szCs w:val="21"/>
          <w:shd w:val="clear" w:fill="FFFFFF"/>
          <w:lang w:eastAsia="zh-CN"/>
        </w:rPr>
        <w:drawing>
          <wp:inline distT="0" distB="0" distL="114300" distR="114300">
            <wp:extent cx="2971165" cy="2228850"/>
            <wp:effectExtent l="0" t="0" r="635" b="11430"/>
            <wp:docPr id="34" name="图片 34" descr="e27b058b4c4c938dca91aa493f60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7b058b4c4c938dca91aa493f604279"/>
                    <pic:cNvPicPr>
                      <a:picLocks noChangeAspect="1"/>
                    </pic:cNvPicPr>
                  </pic:nvPicPr>
                  <pic:blipFill>
                    <a:blip r:embed="rId34"/>
                    <a:stretch>
                      <a:fillRect/>
                    </a:stretch>
                  </pic:blipFill>
                  <pic:spPr>
                    <a:xfrm>
                      <a:off x="0" y="0"/>
                      <a:ext cx="2971165" cy="2228850"/>
                    </a:xfrm>
                    <a:prstGeom prst="rect">
                      <a:avLst/>
                    </a:prstGeom>
                  </pic:spPr>
                </pic:pic>
              </a:graphicData>
            </a:graphic>
          </wp:inline>
        </w:drawing>
      </w:r>
    </w:p>
    <w:p w14:paraId="1B5EA076">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left="0" w:right="0" w:firstLine="420"/>
        <w:textAlignment w:val="auto"/>
        <w:rPr>
          <w:rFonts w:hint="eastAsia" w:ascii="宋体" w:hAnsi="宋体" w:eastAsia="宋体" w:cs="宋体"/>
          <w:i w:val="0"/>
          <w:iCs w:val="0"/>
          <w:caps w:val="0"/>
          <w:color w:val="000000"/>
          <w:spacing w:val="0"/>
          <w:sz w:val="21"/>
          <w:szCs w:val="21"/>
          <w:shd w:val="clear" w:fill="FFFFFF"/>
          <w:lang w:eastAsia="zh-CN"/>
        </w:rPr>
      </w:pPr>
    </w:p>
    <w:p w14:paraId="6D5D2AE9">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tLeast"/>
        <w:ind w:left="0" w:right="0" w:firstLine="420"/>
        <w:jc w:val="right"/>
        <w:textAlignment w:val="auto"/>
        <w:rPr>
          <w:rFonts w:hint="default" w:ascii="sans-serif" w:hAnsi="sans-serif" w:eastAsia="sans-serif" w:cs="sans-serif"/>
          <w:i w:val="0"/>
          <w:iCs w:val="0"/>
          <w:caps w:val="0"/>
          <w:color w:val="000000"/>
          <w:spacing w:val="0"/>
          <w:sz w:val="24"/>
          <w:szCs w:val="24"/>
        </w:rPr>
      </w:pPr>
      <w:r>
        <w:rPr>
          <w:rFonts w:hint="eastAsia" w:ascii="宋体" w:hAnsi="宋体" w:eastAsia="宋体" w:cs="宋体"/>
          <w:i w:val="0"/>
          <w:iCs w:val="0"/>
          <w:caps w:val="0"/>
          <w:color w:val="000000"/>
          <w:spacing w:val="0"/>
          <w:sz w:val="21"/>
          <w:szCs w:val="21"/>
          <w:shd w:val="clear" w:fill="FFFFFF"/>
        </w:rPr>
        <w:t>（撰稿：</w:t>
      </w:r>
      <w:r>
        <w:rPr>
          <w:rFonts w:hint="eastAsia" w:ascii="宋体" w:hAnsi="宋体" w:eastAsia="宋体" w:cs="宋体"/>
          <w:i w:val="0"/>
          <w:iCs w:val="0"/>
          <w:caps w:val="0"/>
          <w:color w:val="000000"/>
          <w:spacing w:val="0"/>
          <w:sz w:val="21"/>
          <w:szCs w:val="21"/>
          <w:shd w:val="clear" w:fill="FFFFFF"/>
          <w:lang w:val="en-US" w:eastAsia="zh-CN"/>
        </w:rPr>
        <w:t>张文静</w:t>
      </w:r>
      <w:r>
        <w:rPr>
          <w:rFonts w:hint="eastAsia" w:ascii="宋体" w:hAnsi="宋体" w:eastAsia="宋体" w:cs="宋体"/>
          <w:i w:val="0"/>
          <w:iCs w:val="0"/>
          <w:caps w:val="0"/>
          <w:color w:val="000000"/>
          <w:spacing w:val="0"/>
          <w:sz w:val="21"/>
          <w:szCs w:val="21"/>
          <w:shd w:val="clear" w:fill="FFFFFF"/>
        </w:rPr>
        <w:t>    审核：李谭）</w:t>
      </w:r>
    </w:p>
    <w:p w14:paraId="04FE5DDF">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right="0" w:firstLine="0"/>
        <w:jc w:val="center"/>
        <w:textAlignment w:val="auto"/>
        <w:rPr>
          <w:rFonts w:ascii="宋体" w:hAnsi="宋体" w:eastAsia="宋体" w:cs="宋体"/>
          <w:sz w:val="24"/>
          <w:szCs w:val="24"/>
        </w:rPr>
      </w:pPr>
    </w:p>
    <w:p w14:paraId="0CAFFF83">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i w:val="0"/>
          <w:iCs w:val="0"/>
          <w:caps w:val="0"/>
          <w:color w:val="auto"/>
          <w:spacing w:val="0"/>
          <w:sz w:val="21"/>
          <w:szCs w:val="21"/>
          <w:shd w:val="clear" w:fill="FFFFFF"/>
        </w:rPr>
      </w:pPr>
    </w:p>
    <w:p w14:paraId="136ECE97">
      <w:pPr>
        <w:pStyle w:val="6"/>
        <w:keepNext w:val="0"/>
        <w:keepLines w:val="0"/>
        <w:pageBreakBefore w:val="0"/>
        <w:widowControl/>
        <w:suppressLineNumbers w:val="0"/>
        <w:shd w:val="clear" w:fill="FFFFFF"/>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sz w:val="24"/>
          <w:szCs w:val="24"/>
        </w:rPr>
      </w:pPr>
    </w:p>
    <w:p w14:paraId="610D7A06">
      <w:pPr>
        <w:spacing w:line="360" w:lineRule="auto"/>
        <w:jc w:val="right"/>
        <w:rPr>
          <w:rFonts w:hint="eastAsia" w:ascii="宋体" w:hAnsi="宋体" w:eastAsia="宋体" w:cs="宋体"/>
          <w:sz w:val="24"/>
        </w:rPr>
      </w:pPr>
    </w:p>
    <w:p w14:paraId="79C2DF0E">
      <w:pPr>
        <w:spacing w:line="360" w:lineRule="auto"/>
        <w:jc w:val="right"/>
        <w:rPr>
          <w:rFonts w:hint="eastAsia" w:ascii="宋体" w:hAnsi="宋体" w:eastAsia="宋体" w:cs="宋体"/>
          <w:sz w:val="24"/>
        </w:rPr>
      </w:pPr>
    </w:p>
    <w:p w14:paraId="2958E6B5">
      <w:pPr>
        <w:spacing w:line="360" w:lineRule="auto"/>
        <w:jc w:val="right"/>
        <w:rPr>
          <w:rFonts w:hint="eastAsia" w:ascii="宋体" w:hAnsi="宋体" w:eastAsia="宋体" w:cs="宋体"/>
          <w:sz w:val="24"/>
        </w:rPr>
      </w:pPr>
    </w:p>
    <w:p w14:paraId="490899D5">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常州市新北区小河中心幼儿园</w:t>
      </w:r>
      <w:r>
        <w:rPr>
          <w:rFonts w:ascii="宋体" w:hAnsi="宋体" w:eastAsia="宋体" w:cs="宋体"/>
          <w:sz w:val="24"/>
          <w:lang w:eastAsia="zh-Hans"/>
        </w:rPr>
        <w:t xml:space="preserve"> </w:t>
      </w:r>
      <w:r>
        <w:rPr>
          <w:rFonts w:hint="eastAsia" w:ascii="宋体" w:hAnsi="宋体" w:eastAsia="宋体" w:cs="宋体"/>
          <w:sz w:val="24"/>
          <w:lang w:val="en-US" w:eastAsia="zh-CN"/>
        </w:rPr>
        <w:t>恽莉佳</w:t>
      </w:r>
      <w:bookmarkStart w:id="0" w:name="_GoBack"/>
      <w:bookmarkEnd w:id="0"/>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C0B2">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5B31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2E5B31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5DFAC">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lang w:val="en-US" w:eastAsia="zh-CN"/>
        <w14:textFill>
          <w14:solidFill>
            <w14:schemeClr w14:val="tx1"/>
          </w14:solidFill>
        </w14:textFill>
      </w:rPr>
      <w:t>新北区学前教育李潭优秀教师培育室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175B8A"/>
    <w:multiLevelType w:val="singleLevel"/>
    <w:tmpl w:val="CB175B8A"/>
    <w:lvl w:ilvl="0" w:tentative="0">
      <w:start w:val="1"/>
      <w:numFmt w:val="decimal"/>
      <w:suff w:val="nothing"/>
      <w:lvlText w:val="%1、"/>
      <w:lvlJc w:val="left"/>
    </w:lvl>
  </w:abstractNum>
  <w:abstractNum w:abstractNumId="1">
    <w:nsid w:val="DC54F91F"/>
    <w:multiLevelType w:val="singleLevel"/>
    <w:tmpl w:val="DC54F91F"/>
    <w:lvl w:ilvl="0" w:tentative="0">
      <w:start w:val="1"/>
      <w:numFmt w:val="chineseCounting"/>
      <w:suff w:val="nothing"/>
      <w:lvlText w:val="（%1）"/>
      <w:lvlJc w:val="left"/>
      <w:rPr>
        <w:rFonts w:hint="eastAsia"/>
      </w:rPr>
    </w:lvl>
  </w:abstractNum>
  <w:abstractNum w:abstractNumId="2">
    <w:nsid w:val="6C085C69"/>
    <w:multiLevelType w:val="singleLevel"/>
    <w:tmpl w:val="6C085C69"/>
    <w:lvl w:ilvl="0" w:tentative="0">
      <w:start w:val="1"/>
      <w:numFmt w:val="chineseCounting"/>
      <w:suff w:val="nothing"/>
      <w:lvlText w:val="（%1）"/>
      <w:lvlJc w:val="left"/>
      <w:rPr>
        <w:rFonts w:hint="eastAsia"/>
        <w:sz w:val="32"/>
        <w:szCs w:val="32"/>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jYThjYWM3ODZjOThkMzNmNTA2NGRlZGJjNTE3NDE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E3243A"/>
    <w:rsid w:val="55F58701"/>
    <w:rsid w:val="579EE63F"/>
    <w:rsid w:val="58573458"/>
    <w:rsid w:val="5AA601F5"/>
    <w:rsid w:val="5AD01FCE"/>
    <w:rsid w:val="5CA06053"/>
    <w:rsid w:val="5D086F45"/>
    <w:rsid w:val="5E5E4943"/>
    <w:rsid w:val="5E7861D3"/>
    <w:rsid w:val="60B5753A"/>
    <w:rsid w:val="60C62132"/>
    <w:rsid w:val="61AE5BE1"/>
    <w:rsid w:val="627B4938"/>
    <w:rsid w:val="637328CF"/>
    <w:rsid w:val="64EE4C72"/>
    <w:rsid w:val="67301381"/>
    <w:rsid w:val="67890C82"/>
    <w:rsid w:val="679F2151"/>
    <w:rsid w:val="690E58E3"/>
    <w:rsid w:val="6D1A4ACE"/>
    <w:rsid w:val="6F5EA24B"/>
    <w:rsid w:val="6FDE5FEA"/>
    <w:rsid w:val="70875F7B"/>
    <w:rsid w:val="708B15F9"/>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 w:type="paragraph" w:customStyle="1" w:styleId="15">
    <w:name w:val="Body text|1"/>
    <w:basedOn w:val="1"/>
    <w:qFormat/>
    <w:uiPriority w:val="0"/>
    <w:pPr>
      <w:widowControl w:val="0"/>
      <w:shd w:val="clear" w:color="auto" w:fill="auto"/>
      <w:spacing w:line="420" w:lineRule="auto"/>
      <w:ind w:firstLine="400"/>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7676</Words>
  <Characters>7781</Characters>
  <Lines>116</Lines>
  <Paragraphs>32</Paragraphs>
  <TotalTime>0</TotalTime>
  <ScaleCrop>false</ScaleCrop>
  <LinksUpToDate>false</LinksUpToDate>
  <CharactersWithSpaces>7947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jw</cp:lastModifiedBy>
  <dcterms:modified xsi:type="dcterms:W3CDTF">2024-06-29T01:28:55Z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4B97406304A44748B73AB57A3D87475F_13</vt:lpwstr>
  </property>
</Properties>
</file>