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23" w:rsidRDefault="009629FE">
      <w:pPr>
        <w:jc w:val="center"/>
        <w:rPr>
          <w:rFonts w:hint="eastAsia"/>
          <w:b/>
          <w:bCs/>
          <w:color w:val="000000" w:themeColor="text1"/>
          <w:sz w:val="36"/>
          <w:szCs w:val="36"/>
        </w:rPr>
      </w:pPr>
      <w:bookmarkStart w:id="0" w:name="_GoBack"/>
      <w:bookmarkEnd w:id="0"/>
      <w:r w:rsidRPr="00164383">
        <w:rPr>
          <w:rFonts w:hint="eastAsia"/>
          <w:b/>
          <w:bCs/>
          <w:color w:val="000000" w:themeColor="text1"/>
          <w:sz w:val="36"/>
          <w:szCs w:val="36"/>
        </w:rPr>
        <w:t>理解</w:t>
      </w:r>
      <w:r w:rsidR="00164383">
        <w:rPr>
          <w:rFonts w:hint="eastAsia"/>
          <w:b/>
          <w:bCs/>
          <w:color w:val="000000" w:themeColor="text1"/>
          <w:sz w:val="36"/>
          <w:szCs w:val="36"/>
        </w:rPr>
        <w:t>规律</w:t>
      </w:r>
      <w:r w:rsidRPr="00164383">
        <w:rPr>
          <w:rFonts w:hint="eastAsia"/>
          <w:b/>
          <w:bCs/>
          <w:color w:val="000000" w:themeColor="text1"/>
          <w:sz w:val="36"/>
          <w:szCs w:val="36"/>
        </w:rPr>
        <w:t>本质，促进深度学习</w:t>
      </w:r>
    </w:p>
    <w:p w:rsidR="00164383" w:rsidRPr="00164383" w:rsidRDefault="00164383">
      <w:pPr>
        <w:jc w:val="center"/>
        <w:rPr>
          <w:b/>
          <w:bCs/>
          <w:color w:val="000000" w:themeColor="text1"/>
          <w:sz w:val="36"/>
          <w:szCs w:val="36"/>
        </w:rPr>
      </w:pPr>
      <w:r>
        <w:rPr>
          <w:rFonts w:hint="eastAsia"/>
          <w:b/>
          <w:bCs/>
          <w:color w:val="000000" w:themeColor="text1"/>
          <w:sz w:val="36"/>
          <w:szCs w:val="36"/>
        </w:rPr>
        <w:t>——第</w:t>
      </w:r>
      <w:r>
        <w:rPr>
          <w:rFonts w:hint="eastAsia"/>
          <w:b/>
          <w:bCs/>
          <w:color w:val="000000" w:themeColor="text1"/>
          <w:sz w:val="36"/>
          <w:szCs w:val="36"/>
        </w:rPr>
        <w:t>9</w:t>
      </w:r>
      <w:r>
        <w:rPr>
          <w:rFonts w:hint="eastAsia"/>
          <w:b/>
          <w:bCs/>
          <w:color w:val="000000" w:themeColor="text1"/>
          <w:sz w:val="36"/>
          <w:szCs w:val="36"/>
        </w:rPr>
        <w:t>次学习心得</w:t>
      </w:r>
    </w:p>
    <w:p w:rsidR="00D42823" w:rsidRDefault="009629FE">
      <w:pPr>
        <w:jc w:val="center"/>
        <w:rPr>
          <w:rFonts w:ascii="楷体" w:eastAsia="楷体" w:hAnsi="楷体" w:cs="楷体"/>
          <w:color w:val="000000" w:themeColor="text1"/>
          <w:sz w:val="24"/>
        </w:rPr>
      </w:pPr>
      <w:r>
        <w:rPr>
          <w:rFonts w:ascii="楷体" w:eastAsia="楷体" w:hAnsi="楷体" w:cs="楷体" w:hint="eastAsia"/>
          <w:color w:val="000000" w:themeColor="text1"/>
          <w:sz w:val="24"/>
        </w:rPr>
        <w:t>新北区小河中心小学</w:t>
      </w:r>
      <w:r>
        <w:rPr>
          <w:rFonts w:ascii="楷体" w:eastAsia="楷体" w:hAnsi="楷体" w:cs="楷体" w:hint="eastAsia"/>
          <w:color w:val="000000" w:themeColor="text1"/>
          <w:sz w:val="24"/>
        </w:rPr>
        <w:t xml:space="preserve">  </w:t>
      </w:r>
      <w:r>
        <w:rPr>
          <w:rFonts w:ascii="楷体" w:eastAsia="楷体" w:hAnsi="楷体" w:cs="楷体" w:hint="eastAsia"/>
          <w:color w:val="000000" w:themeColor="text1"/>
          <w:sz w:val="24"/>
        </w:rPr>
        <w:t>吴晓丽</w:t>
      </w:r>
    </w:p>
    <w:p w:rsidR="00D42823" w:rsidRDefault="009629F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color w:val="000000" w:themeColor="text1"/>
          <w:sz w:val="24"/>
        </w:rPr>
        <w:t>“多边形的内角和”是苏教版四年级下册“探索规律”的活动，是在学生认识了三角形、知道三角形的内角和等于</w:t>
      </w:r>
      <w:r>
        <w:rPr>
          <w:rFonts w:asciiTheme="minorEastAsia" w:hAnsiTheme="minorEastAsia" w:cstheme="minorEastAsia" w:hint="eastAsia"/>
          <w:color w:val="000000" w:themeColor="text1"/>
          <w:sz w:val="24"/>
        </w:rPr>
        <w:t>180</w:t>
      </w:r>
      <w:r>
        <w:rPr>
          <w:rFonts w:asciiTheme="minorEastAsia" w:hAnsiTheme="minorEastAsia" w:cstheme="minorEastAsia" w:hint="eastAsia"/>
          <w:color w:val="000000" w:themeColor="text1"/>
          <w:sz w:val="24"/>
        </w:rPr>
        <w:t>°的基础上教学的，教学的重点在于让学生在自主探究活动中经历从特殊到一般的探索过程，感悟从具体现象出发发现和归纳数学结论的方法。</w:t>
      </w:r>
      <w:r>
        <w:rPr>
          <w:rFonts w:asciiTheme="minorEastAsia" w:hAnsiTheme="minorEastAsia" w:cstheme="minorEastAsia" w:hint="eastAsia"/>
          <w:sz w:val="24"/>
        </w:rPr>
        <w:t>《课程标准</w:t>
      </w:r>
      <w:r>
        <w:rPr>
          <w:rFonts w:asciiTheme="minorEastAsia" w:hAnsiTheme="minorEastAsia" w:cstheme="minorEastAsia" w:hint="eastAsia"/>
          <w:sz w:val="24"/>
        </w:rPr>
        <w:t>(2022</w:t>
      </w:r>
      <w:r>
        <w:rPr>
          <w:rFonts w:asciiTheme="minorEastAsia" w:hAnsiTheme="minorEastAsia" w:cstheme="minorEastAsia" w:hint="eastAsia"/>
          <w:sz w:val="24"/>
        </w:rPr>
        <w:t>年版</w:t>
      </w:r>
      <w:r>
        <w:rPr>
          <w:rFonts w:asciiTheme="minorEastAsia" w:hAnsiTheme="minorEastAsia" w:cstheme="minorEastAsia" w:hint="eastAsia"/>
          <w:sz w:val="24"/>
        </w:rPr>
        <w:t>)</w:t>
      </w:r>
      <w:r>
        <w:rPr>
          <w:rFonts w:asciiTheme="minorEastAsia" w:hAnsiTheme="minorEastAsia" w:cstheme="minorEastAsia" w:hint="eastAsia"/>
          <w:sz w:val="24"/>
        </w:rPr>
        <w:t>》指出</w:t>
      </w:r>
      <w:r>
        <w:rPr>
          <w:rFonts w:asciiTheme="minorEastAsia" w:hAnsiTheme="minorEastAsia" w:cstheme="minorEastAsia" w:hint="eastAsia"/>
          <w:sz w:val="24"/>
        </w:rPr>
        <w:t>，</w:t>
      </w:r>
      <w:r>
        <w:rPr>
          <w:rFonts w:asciiTheme="minorEastAsia" w:hAnsiTheme="minorEastAsia" w:cstheme="minorEastAsia" w:hint="eastAsia"/>
          <w:sz w:val="24"/>
        </w:rPr>
        <w:t>学生要“能够探究自然现象或现实情境所蕴含的数学规律</w:t>
      </w:r>
      <w:r>
        <w:rPr>
          <w:rFonts w:asciiTheme="minorEastAsia" w:hAnsiTheme="minorEastAsia" w:cstheme="minorEastAsia" w:hint="eastAsia"/>
          <w:sz w:val="24"/>
        </w:rPr>
        <w:t>，</w:t>
      </w:r>
      <w:r>
        <w:rPr>
          <w:rFonts w:asciiTheme="minorEastAsia" w:hAnsiTheme="minorEastAsia" w:cstheme="minorEastAsia" w:hint="eastAsia"/>
          <w:sz w:val="24"/>
        </w:rPr>
        <w:t>经历数学‘再发现’的过程</w:t>
      </w:r>
      <w:r>
        <w:rPr>
          <w:rFonts w:asciiTheme="minorEastAsia" w:hAnsiTheme="minorEastAsia" w:cstheme="minorEastAsia" w:hint="eastAsia"/>
          <w:sz w:val="24"/>
        </w:rPr>
        <w:t>；</w:t>
      </w:r>
      <w:r>
        <w:rPr>
          <w:rFonts w:asciiTheme="minorEastAsia" w:hAnsiTheme="minorEastAsia" w:cstheme="minorEastAsia" w:hint="eastAsia"/>
          <w:sz w:val="24"/>
        </w:rPr>
        <w:t>发展质疑问难的批判性思维，形成实事求是的科学态度</w:t>
      </w:r>
      <w:r>
        <w:rPr>
          <w:rFonts w:asciiTheme="minorEastAsia" w:hAnsiTheme="minorEastAsia" w:cstheme="minorEastAsia" w:hint="eastAsia"/>
          <w:sz w:val="24"/>
        </w:rPr>
        <w:t>，</w:t>
      </w:r>
      <w:r>
        <w:rPr>
          <w:rFonts w:asciiTheme="minorEastAsia" w:hAnsiTheme="minorEastAsia" w:cstheme="minorEastAsia" w:hint="eastAsia"/>
          <w:sz w:val="24"/>
        </w:rPr>
        <w:t>初步养成讲道理、有条理的思维品质</w:t>
      </w:r>
      <w:r>
        <w:rPr>
          <w:rFonts w:asciiTheme="minorEastAsia" w:hAnsiTheme="minorEastAsia" w:cstheme="minorEastAsia" w:hint="eastAsia"/>
          <w:sz w:val="24"/>
        </w:rPr>
        <w:t>，</w:t>
      </w:r>
      <w:r>
        <w:rPr>
          <w:rFonts w:asciiTheme="minorEastAsia" w:hAnsiTheme="minorEastAsia" w:cstheme="minorEastAsia" w:hint="eastAsia"/>
          <w:sz w:val="24"/>
        </w:rPr>
        <w:t>逐步形成理性精神”。因此</w:t>
      </w:r>
      <w:r>
        <w:rPr>
          <w:rFonts w:asciiTheme="minorEastAsia" w:hAnsiTheme="minorEastAsia" w:cstheme="minorEastAsia" w:hint="eastAsia"/>
          <w:sz w:val="24"/>
        </w:rPr>
        <w:t>，</w:t>
      </w:r>
      <w:r>
        <w:rPr>
          <w:rFonts w:asciiTheme="minorEastAsia" w:hAnsiTheme="minorEastAsia" w:cstheme="minorEastAsia" w:hint="eastAsia"/>
          <w:sz w:val="24"/>
        </w:rPr>
        <w:t>“</w:t>
      </w:r>
      <w:r w:rsidR="00164383">
        <w:rPr>
          <w:rFonts w:asciiTheme="minorEastAsia" w:hAnsiTheme="minorEastAsia" w:cstheme="minorEastAsia" w:hint="eastAsia"/>
          <w:sz w:val="24"/>
        </w:rPr>
        <w:t>多边形的内角和</w:t>
      </w:r>
      <w:r>
        <w:rPr>
          <w:rFonts w:asciiTheme="minorEastAsia" w:hAnsiTheme="minorEastAsia" w:cstheme="minorEastAsia" w:hint="eastAsia"/>
          <w:sz w:val="24"/>
        </w:rPr>
        <w:t>”的教学</w:t>
      </w:r>
      <w:r>
        <w:rPr>
          <w:rFonts w:asciiTheme="minorEastAsia" w:hAnsiTheme="minorEastAsia" w:cstheme="minorEastAsia" w:hint="eastAsia"/>
          <w:sz w:val="24"/>
        </w:rPr>
        <w:t>，</w:t>
      </w:r>
      <w:r>
        <w:rPr>
          <w:rFonts w:asciiTheme="minorEastAsia" w:hAnsiTheme="minorEastAsia" w:cstheme="minorEastAsia" w:hint="eastAsia"/>
          <w:sz w:val="24"/>
        </w:rPr>
        <w:t>既要从形式上注重归纳数学结论的思维过程</w:t>
      </w:r>
      <w:r>
        <w:rPr>
          <w:rFonts w:asciiTheme="minorEastAsia" w:hAnsiTheme="minorEastAsia" w:cstheme="minorEastAsia" w:hint="eastAsia"/>
          <w:sz w:val="24"/>
        </w:rPr>
        <w:t>，</w:t>
      </w:r>
      <w:r>
        <w:rPr>
          <w:rFonts w:asciiTheme="minorEastAsia" w:hAnsiTheme="minorEastAsia" w:cstheme="minorEastAsia" w:hint="eastAsia"/>
          <w:sz w:val="24"/>
        </w:rPr>
        <w:t>更要关注知识之间的关联</w:t>
      </w:r>
      <w:r>
        <w:rPr>
          <w:rFonts w:asciiTheme="minorEastAsia" w:hAnsiTheme="minorEastAsia" w:cstheme="minorEastAsia" w:hint="eastAsia"/>
          <w:sz w:val="24"/>
        </w:rPr>
        <w:t>，</w:t>
      </w:r>
      <w:r>
        <w:rPr>
          <w:rFonts w:asciiTheme="minorEastAsia" w:hAnsiTheme="minorEastAsia" w:cstheme="minorEastAsia" w:hint="eastAsia"/>
          <w:sz w:val="24"/>
        </w:rPr>
        <w:t>深度挖掘规律背后的道理</w:t>
      </w:r>
      <w:r>
        <w:rPr>
          <w:rFonts w:asciiTheme="minorEastAsia" w:hAnsiTheme="minorEastAsia" w:cstheme="minorEastAsia" w:hint="eastAsia"/>
          <w:sz w:val="24"/>
        </w:rPr>
        <w:t>，</w:t>
      </w:r>
      <w:r>
        <w:rPr>
          <w:rFonts w:asciiTheme="minorEastAsia" w:hAnsiTheme="minorEastAsia" w:cstheme="minorEastAsia" w:hint="eastAsia"/>
          <w:sz w:val="24"/>
        </w:rPr>
        <w:t>引导学生通过充分的</w:t>
      </w:r>
      <w:r w:rsidR="00164383">
        <w:rPr>
          <w:rFonts w:asciiTheme="minorEastAsia" w:hAnsiTheme="minorEastAsia" w:cstheme="minorEastAsia" w:hint="eastAsia"/>
          <w:sz w:val="24"/>
        </w:rPr>
        <w:t>验证</w:t>
      </w:r>
      <w:r>
        <w:rPr>
          <w:rFonts w:asciiTheme="minorEastAsia" w:hAnsiTheme="minorEastAsia" w:cstheme="minorEastAsia" w:hint="eastAsia"/>
          <w:sz w:val="24"/>
        </w:rPr>
        <w:t>，</w:t>
      </w:r>
      <w:r>
        <w:rPr>
          <w:rFonts w:asciiTheme="minorEastAsia" w:hAnsiTheme="minorEastAsia" w:cstheme="minorEastAsia" w:hint="eastAsia"/>
          <w:sz w:val="24"/>
        </w:rPr>
        <w:t>达成对规律的深度理解</w:t>
      </w:r>
      <w:r>
        <w:rPr>
          <w:rFonts w:asciiTheme="minorEastAsia" w:hAnsiTheme="minorEastAsia" w:cstheme="minorEastAsia" w:hint="eastAsia"/>
          <w:sz w:val="24"/>
        </w:rPr>
        <w:t>，</w:t>
      </w:r>
      <w:r>
        <w:rPr>
          <w:rFonts w:asciiTheme="minorEastAsia" w:hAnsiTheme="minorEastAsia" w:cstheme="minorEastAsia" w:hint="eastAsia"/>
          <w:sz w:val="24"/>
        </w:rPr>
        <w:t>培养推理意识</w:t>
      </w:r>
      <w:r>
        <w:rPr>
          <w:rFonts w:asciiTheme="minorEastAsia" w:hAnsiTheme="minorEastAsia" w:cstheme="minorEastAsia" w:hint="eastAsia"/>
          <w:sz w:val="24"/>
        </w:rPr>
        <w:t>。</w:t>
      </w:r>
    </w:p>
    <w:p w:rsidR="00D42823" w:rsidRDefault="009629FE">
      <w:pPr>
        <w:numPr>
          <w:ilvl w:val="0"/>
          <w:numId w:val="1"/>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联系旧知，引入新课</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教师首先引导学生回顾了“三角形的内角和是</w:t>
      </w:r>
      <w:r>
        <w:rPr>
          <w:rFonts w:asciiTheme="minorEastAsia" w:hAnsiTheme="minorEastAsia" w:cstheme="minorEastAsia" w:hint="eastAsia"/>
          <w:sz w:val="24"/>
        </w:rPr>
        <w:t>180</w:t>
      </w:r>
      <w:r>
        <w:rPr>
          <w:rFonts w:asciiTheme="minorEastAsia" w:hAnsiTheme="minorEastAsia" w:cstheme="minorEastAsia" w:hint="eastAsia"/>
          <w:sz w:val="24"/>
        </w:rPr>
        <w:t>°”</w:t>
      </w:r>
      <w:r w:rsidR="00164383">
        <w:rPr>
          <w:rFonts w:asciiTheme="minorEastAsia" w:hAnsiTheme="minorEastAsia" w:cstheme="minorEastAsia" w:hint="eastAsia"/>
          <w:sz w:val="24"/>
        </w:rPr>
        <w:t>这一知识点</w:t>
      </w:r>
      <w:r>
        <w:rPr>
          <w:rFonts w:asciiTheme="minorEastAsia" w:hAnsiTheme="minorEastAsia" w:cstheme="minorEastAsia" w:hint="eastAsia"/>
          <w:sz w:val="24"/>
        </w:rPr>
        <w:t>以及探究三角形内角和的方法。学生已知的“三角形的内角和是</w:t>
      </w:r>
      <w:r>
        <w:rPr>
          <w:rFonts w:asciiTheme="minorEastAsia" w:hAnsiTheme="minorEastAsia" w:cstheme="minorEastAsia" w:hint="eastAsia"/>
          <w:sz w:val="24"/>
        </w:rPr>
        <w:t>180</w:t>
      </w:r>
      <w:r w:rsidR="00164383">
        <w:rPr>
          <w:rFonts w:asciiTheme="minorEastAsia" w:hAnsiTheme="minorEastAsia" w:cstheme="minorEastAsia" w:hint="eastAsia"/>
          <w:sz w:val="24"/>
        </w:rPr>
        <w:t>°”这一知识点，是本课教学</w:t>
      </w:r>
      <w:r>
        <w:rPr>
          <w:rFonts w:asciiTheme="minorEastAsia" w:hAnsiTheme="minorEastAsia" w:cstheme="minorEastAsia" w:hint="eastAsia"/>
          <w:sz w:val="24"/>
        </w:rPr>
        <w:t>的“生长点”，顺势引导学生联系旧知，自主推理产生疑问，让学生从经历发现问题、提出问题开始真正经历规律的探究过程，并为接下来探究“四边形的内角和”做铺垫。</w:t>
      </w:r>
    </w:p>
    <w:p w:rsidR="00D42823" w:rsidRDefault="009629FE">
      <w:pPr>
        <w:numPr>
          <w:ilvl w:val="0"/>
          <w:numId w:val="1"/>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动手操作，形成方法</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两位教师都设计了探究活动，放手让学生操作和交流。四边形的内角和是探究多边形内角和的第一层面纱，从“量”、“拼”到“分”是重要的思维跨越，给足时间、空间，引导学生数形结合，自主思考，小组合作探究初步感知规律，渗透数学思想，发展推理意识。这样的操作，不仅为思维提供了表象支撑，有助于学生借助几何直观理解四边形内角和的本质，同时也为学生后续的探究活动积累丰富的经验。</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紧接着，教师通过设计第二次探究活动，引导学生通过把多边形拆分成几个三角形，依次解决五边形、六边形的内角和问题，为进一步归纳多边形的</w:t>
      </w:r>
      <w:r>
        <w:rPr>
          <w:rFonts w:asciiTheme="minorEastAsia" w:hAnsiTheme="minorEastAsia" w:cstheme="minorEastAsia" w:hint="eastAsia"/>
          <w:sz w:val="24"/>
        </w:rPr>
        <w:t>内角和的规律提供多样化的素材，同时也让学生主动经历类比、联想的思考过程，形成推理意识和几何直观。</w:t>
      </w:r>
    </w:p>
    <w:p w:rsidR="00D42823" w:rsidRDefault="009629FE">
      <w:pPr>
        <w:numPr>
          <w:ilvl w:val="0"/>
          <w:numId w:val="1"/>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lastRenderedPageBreak/>
        <w:t>归纳总结，建构模型</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教师引导学生将“三角形”“四边形”“五边形”“六边形”的内角和整理到表格中，找到多边形的内角和与分的三角形的个数之间的关系，建立数学模型，建模时根据学生能力的不同，有语言表征、文字表征以及更高层次的符号表征。这一过程，学生亲历数学规律的归纳和表达过程，有利于学生积累归纳推理的思维经验，形成推理意识和模型意识。</w:t>
      </w:r>
    </w:p>
    <w:p w:rsidR="00D42823" w:rsidRDefault="009629FE">
      <w:pPr>
        <w:numPr>
          <w:ilvl w:val="0"/>
          <w:numId w:val="1"/>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应用规律，拓展延伸</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精设练习，在课堂教学中能起到激发兴趣、启迪思维的作用，同时促使</w:t>
      </w:r>
      <w:r>
        <w:rPr>
          <w:rFonts w:asciiTheme="minorEastAsia" w:hAnsiTheme="minorEastAsia" w:cstheme="minorEastAsia" w:hint="eastAsia"/>
          <w:sz w:val="24"/>
        </w:rPr>
        <w:t>学生以旺盛的精力、积极的态度主动探索，从而优化课堂教学，实现学生由“要我学”到“我要学”、由“学会”到会学的转变，使学生能轻松愉悦地学会认知、学会生活、学会应用、学会创造，真正实现数学教学“以人为本”的目标。当呈现练习题“十二边形的内角和是多少度？”时，学生能异口同声地说出：“</w:t>
      </w:r>
      <w:r>
        <w:rPr>
          <w:rFonts w:asciiTheme="minorEastAsia" w:hAnsiTheme="minorEastAsia" w:cstheme="minorEastAsia" w:hint="eastAsia"/>
          <w:sz w:val="24"/>
        </w:rPr>
        <w:t>1800</w:t>
      </w:r>
      <w:r>
        <w:rPr>
          <w:rFonts w:asciiTheme="minorEastAsia" w:hAnsiTheme="minorEastAsia" w:cstheme="minorEastAsia" w:hint="eastAsia"/>
          <w:sz w:val="24"/>
        </w:rPr>
        <w:t>°”，说明学生已经会应用规律来解决问题。</w:t>
      </w:r>
    </w:p>
    <w:p w:rsidR="00D42823" w:rsidRDefault="009629FE" w:rsidP="001643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有一个小小的建议：我觉得可以出一题多边形的内角和在实际生活中应用的问题（比如铺地砖或者蜂巢为什么是六边形的形状等问题），这节课本身是“综合与实践”部分的内容，有利于学生感受数学与生活的</w:t>
      </w:r>
      <w:r>
        <w:rPr>
          <w:rFonts w:asciiTheme="minorEastAsia" w:hAnsiTheme="minorEastAsia" w:cstheme="minorEastAsia" w:hint="eastAsia"/>
          <w:sz w:val="24"/>
        </w:rPr>
        <w:t>联系，感受数学的实际应用价值，获得数学学习的成就感，激发数学学习的兴趣，理解规律的本质，促进深度学习。</w:t>
      </w:r>
    </w:p>
    <w:p w:rsidR="00D42823" w:rsidRDefault="00D42823">
      <w:pPr>
        <w:rPr>
          <w:rFonts w:ascii="宋体" w:eastAsia="宋体" w:hAnsi="宋体" w:cs="宋体"/>
          <w:sz w:val="24"/>
        </w:rPr>
      </w:pPr>
    </w:p>
    <w:p w:rsidR="00D42823" w:rsidRDefault="009629FE">
      <w:pPr>
        <w:rPr>
          <w:color w:val="000000" w:themeColor="text1"/>
          <w:sz w:val="24"/>
        </w:rPr>
      </w:pPr>
      <w:r>
        <w:rPr>
          <w:rFonts w:ascii="宋体" w:eastAsia="宋体" w:hAnsi="宋体" w:cs="宋体"/>
          <w:sz w:val="24"/>
        </w:rPr>
        <w:br/>
      </w:r>
    </w:p>
    <w:p w:rsidR="00D42823" w:rsidRDefault="00D42823">
      <w:pPr>
        <w:rPr>
          <w:color w:val="000000" w:themeColor="text1"/>
          <w:sz w:val="24"/>
        </w:rPr>
      </w:pPr>
    </w:p>
    <w:sectPr w:rsidR="00D42823" w:rsidSect="00D428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9FE" w:rsidRDefault="009629FE" w:rsidP="00164383">
      <w:r>
        <w:separator/>
      </w:r>
    </w:p>
  </w:endnote>
  <w:endnote w:type="continuationSeparator" w:id="1">
    <w:p w:rsidR="009629FE" w:rsidRDefault="009629FE" w:rsidP="00164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9FE" w:rsidRDefault="009629FE" w:rsidP="00164383">
      <w:r>
        <w:separator/>
      </w:r>
    </w:p>
  </w:footnote>
  <w:footnote w:type="continuationSeparator" w:id="1">
    <w:p w:rsidR="009629FE" w:rsidRDefault="009629FE" w:rsidP="00164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FEA0C"/>
    <w:multiLevelType w:val="singleLevel"/>
    <w:tmpl w:val="32AFEA0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1MTk4NTNhNjZmZWE4M2U0MDUwNGQ0YTFhYjcxYjQifQ=="/>
  </w:docVars>
  <w:rsids>
    <w:rsidRoot w:val="00D42823"/>
    <w:rsid w:val="00164383"/>
    <w:rsid w:val="009629FE"/>
    <w:rsid w:val="00D42823"/>
    <w:rsid w:val="15CA2E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428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4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4383"/>
    <w:rPr>
      <w:kern w:val="2"/>
      <w:sz w:val="18"/>
      <w:szCs w:val="18"/>
    </w:rPr>
  </w:style>
  <w:style w:type="paragraph" w:styleId="a4">
    <w:name w:val="footer"/>
    <w:basedOn w:val="a"/>
    <w:link w:val="Char0"/>
    <w:rsid w:val="00164383"/>
    <w:pPr>
      <w:tabs>
        <w:tab w:val="center" w:pos="4153"/>
        <w:tab w:val="right" w:pos="8306"/>
      </w:tabs>
      <w:snapToGrid w:val="0"/>
      <w:jc w:val="left"/>
    </w:pPr>
    <w:rPr>
      <w:sz w:val="18"/>
      <w:szCs w:val="18"/>
    </w:rPr>
  </w:style>
  <w:style w:type="character" w:customStyle="1" w:styleId="Char0">
    <w:name w:val="页脚 Char"/>
    <w:basedOn w:val="a0"/>
    <w:link w:val="a4"/>
    <w:rsid w:val="001643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2024-06-11T13:51:00Z</dcterms:created>
  <dcterms:modified xsi:type="dcterms:W3CDTF">2024-06-12T06:08:00Z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B7C2549BF0A945C4B0CD25EDEBD38880_12</vt:lpwstr>
  </property>
</Properties>
</file>