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40"/>
          <w:lang w:val="en-US" w:eastAsia="zh-CN"/>
        </w:rPr>
      </w:pPr>
      <w:r>
        <w:rPr>
          <w:rFonts w:hint="eastAsia"/>
          <w:b/>
          <w:bCs/>
          <w:sz w:val="32"/>
          <w:szCs w:val="40"/>
          <w:lang w:val="en-US" w:eastAsia="zh-CN"/>
        </w:rPr>
        <w:t xml:space="preserve">从学生体会出发 </w:t>
      </w:r>
      <w:bookmarkStart w:id="0" w:name="_GoBack"/>
      <w:bookmarkEnd w:id="0"/>
      <w:r>
        <w:rPr>
          <w:rFonts w:hint="eastAsia"/>
          <w:b/>
          <w:bCs/>
          <w:sz w:val="32"/>
          <w:szCs w:val="40"/>
          <w:lang w:val="en-US" w:eastAsia="zh-CN"/>
        </w:rPr>
        <w:t>明教学设计思路</w:t>
      </w:r>
    </w:p>
    <w:p>
      <w:pPr>
        <w:spacing w:line="360" w:lineRule="auto"/>
        <w:jc w:val="center"/>
        <w:rPr>
          <w:rFonts w:hint="eastAsia"/>
          <w:b/>
          <w:bCs/>
          <w:sz w:val="32"/>
          <w:szCs w:val="40"/>
          <w:lang w:val="en-US" w:eastAsia="zh-CN"/>
        </w:rPr>
      </w:pPr>
      <w:r>
        <w:rPr>
          <w:rFonts w:hint="eastAsia"/>
          <w:b/>
          <w:bCs/>
          <w:sz w:val="32"/>
          <w:szCs w:val="40"/>
          <w:lang w:val="en-US" w:eastAsia="zh-CN"/>
        </w:rPr>
        <w:t>第九次活动心得</w:t>
      </w:r>
    </w:p>
    <w:p>
      <w:pPr>
        <w:spacing w:line="360" w:lineRule="auto"/>
        <w:jc w:val="center"/>
        <w:rPr>
          <w:rFonts w:hint="eastAsia"/>
          <w:b/>
          <w:bCs/>
          <w:sz w:val="24"/>
          <w:szCs w:val="32"/>
          <w:lang w:val="en-US" w:eastAsia="zh-CN"/>
        </w:rPr>
      </w:pPr>
      <w:r>
        <w:rPr>
          <w:rFonts w:hint="eastAsia"/>
          <w:b/>
          <w:bCs/>
          <w:sz w:val="24"/>
          <w:szCs w:val="32"/>
          <w:lang w:val="en-US" w:eastAsia="zh-CN"/>
        </w:rPr>
        <w:t>龙城小学 王妍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多边形的内角和》是一节探寻规律的种子课，通过两位老师的同课异构及小伙伴的思维碰撞，让我对这节本不熟悉的课有了一定的理解和思考。这次，我想从教材最后要达成的三个学生体会入手（下图），谈谈我的收获：</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4088130" cy="19018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t="2316"/>
                    <a:stretch>
                      <a:fillRect/>
                    </a:stretch>
                  </pic:blipFill>
                  <pic:spPr>
                    <a:xfrm>
                      <a:off x="0" y="0"/>
                      <a:ext cx="4088130" cy="1901825"/>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231F20"/>
          <w:kern w:val="0"/>
          <w:sz w:val="24"/>
          <w:szCs w:val="24"/>
          <w:lang w:val="en-US" w:eastAsia="zh-CN" w:bidi="ar"/>
        </w:rPr>
      </w:pPr>
      <w:r>
        <w:rPr>
          <w:rFonts w:hint="eastAsia" w:ascii="宋体" w:hAnsi="宋体" w:eastAsia="宋体" w:cs="宋体"/>
          <w:b/>
          <w:bCs/>
          <w:color w:val="231F20"/>
          <w:kern w:val="0"/>
          <w:sz w:val="24"/>
          <w:szCs w:val="24"/>
          <w:lang w:val="en-US" w:eastAsia="zh-CN" w:bidi="ar"/>
        </w:rPr>
        <w:t>“体会一：多边形的内角和可以根据三角形的内角和推算出来。”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两位老师的导入环节都是迁移运用三角形内角和的探究经验，抛出问题“我们是用什么方法来研究三角形的内角和的？”激活学生已有经验，为后续四边形、五边形、六边形的内角和研究做铺垫。特别是是徐老师在回顾三角形内角和时呈现了三角尺的图片，引导学生体会从特殊到一般的思考方法，从而后续在研究四边形的内角和时，让学生有抓手，会根据长方形和正方形的内角和提出猜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231F20"/>
          <w:kern w:val="0"/>
          <w:sz w:val="24"/>
          <w:szCs w:val="24"/>
          <w:lang w:val="en-US" w:eastAsia="zh-CN" w:bidi="ar"/>
        </w:rPr>
      </w:pPr>
      <w:r>
        <w:rPr>
          <w:rFonts w:hint="eastAsia" w:ascii="宋体" w:hAnsi="宋体" w:eastAsia="宋体" w:cs="宋体"/>
          <w:b/>
          <w:bCs/>
          <w:color w:val="231F20"/>
          <w:kern w:val="0"/>
          <w:sz w:val="24"/>
          <w:szCs w:val="24"/>
          <w:lang w:val="en-US" w:eastAsia="zh-CN" w:bidi="ar"/>
        </w:rPr>
        <w:t>“体会二：从简单的问题想起、有序思考，是探索规律的有效方法。”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课程标准（2022版）》“三会”即会用数学的语言表达现实世界中提出在义务教育阶段数学语言主要表现为数据意识或数据观念、模型意识或模型观念、应用意识。“多边形的内角和”在探索规律时，反应的是在动态变化过程中变量与变量之间始终存在以中国普遍、稳固、必然的联系，这种关系就是数学模型。两位老师都是从四边形、五边形、六边形，再放手到多边形内角和的探索，让学生深刻体会到分割方法分多样性和数学结论的一般性，建构出多边形内角和的规律模型“180°×（n－2）”。徐老师在核心板块推进过程中，在研究四边形的内角和时，呈现多种方法，让学生初步了解分割成2个三角形的方法；在探究五六边形的内角和时，通过对比体会分割的多样性，感悟从一个顶点出发分三角形更有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231F20"/>
          <w:kern w:val="0"/>
          <w:sz w:val="24"/>
          <w:szCs w:val="24"/>
          <w:lang w:val="en-US" w:eastAsia="zh-CN" w:bidi="ar"/>
        </w:rPr>
      </w:pPr>
      <w:r>
        <w:rPr>
          <w:rFonts w:hint="eastAsia" w:ascii="宋体" w:hAnsi="宋体" w:eastAsia="宋体" w:cs="宋体"/>
          <w:b/>
          <w:bCs/>
          <w:color w:val="231F20"/>
          <w:kern w:val="0"/>
          <w:sz w:val="24"/>
          <w:szCs w:val="24"/>
          <w:lang w:val="en-US" w:eastAsia="zh-CN" w:bidi="ar"/>
        </w:rPr>
        <w:t>“体会三：可以把新的问题转化成能够解决的问题。”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化归思想指将一个复杂或不熟悉的问题通过某种手段转变成一个已知概念下相似且易于处理的问题的过程。如王老师在行课过程中，多次提出转化的方法。在探究四边形内角和时，总结出“这里还用了转化的思想，将无法求出的四边形的内角和转化为可以求出的三角形的内角和。”将数学思想渗透在课堂中，提高学生的数学学习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231F20"/>
          <w:kern w:val="0"/>
          <w:sz w:val="24"/>
          <w:szCs w:val="24"/>
          <w:lang w:val="en-US" w:eastAsia="zh-CN" w:bidi="ar"/>
        </w:rPr>
      </w:pPr>
      <w:r>
        <w:rPr>
          <w:rFonts w:hint="eastAsia"/>
          <w:b/>
          <w:bCs/>
          <w:sz w:val="24"/>
          <w:szCs w:val="32"/>
          <w:lang w:val="en-US" w:eastAsia="zh-CN"/>
        </w:rPr>
        <w:t>除此之外，</w:t>
      </w:r>
      <w:r>
        <w:rPr>
          <w:rFonts w:hint="eastAsia"/>
          <w:b w:val="0"/>
          <w:bCs w:val="0"/>
          <w:sz w:val="24"/>
          <w:szCs w:val="32"/>
          <w:lang w:val="en-US" w:eastAsia="zh-CN"/>
        </w:rPr>
        <w:t>我还观察到两位老师的学习单上表格的不同之处。王老师在处理多边形内角和规律时，是采用填表的方式，所以学生基本就出现了</w:t>
      </w:r>
      <w:r>
        <w:rPr>
          <w:rFonts w:hint="eastAsia" w:ascii="宋体" w:hAnsi="宋体" w:eastAsia="宋体" w:cs="宋体"/>
          <w:color w:val="231F20"/>
          <w:kern w:val="0"/>
          <w:sz w:val="24"/>
          <w:szCs w:val="24"/>
          <w:lang w:val="en-US" w:eastAsia="zh-CN" w:bidi="ar"/>
        </w:rPr>
        <w:t>180°×（n－2）的这种形式；徐老师则是观察表格在横线上记录发现，因此出现了180°×（边数－2）的这种形式。由此可以发现，对于学习单设计的细微不同，也会带来学生思维的不同表征，我们在教学设计是要关注细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color w:val="231F20"/>
          <w:kern w:val="0"/>
          <w:sz w:val="24"/>
          <w:szCs w:val="24"/>
          <w:lang w:val="en-US" w:eastAsia="zh-CN" w:bidi="ar"/>
        </w:rPr>
      </w:pPr>
      <w:r>
        <w:rPr>
          <w:rFonts w:hint="eastAsia" w:ascii="宋体" w:hAnsi="宋体" w:eastAsia="宋体" w:cs="宋体"/>
          <w:b/>
          <w:bCs/>
          <w:color w:val="231F20"/>
          <w:kern w:val="0"/>
          <w:sz w:val="24"/>
          <w:szCs w:val="24"/>
          <w:lang w:val="en-US" w:eastAsia="zh-CN" w:bidi="ar"/>
        </w:rPr>
        <w:t>同时</w:t>
      </w:r>
      <w:r>
        <w:rPr>
          <w:rFonts w:hint="eastAsia" w:ascii="宋体" w:hAnsi="宋体" w:eastAsia="宋体" w:cs="宋体"/>
          <w:color w:val="231F20"/>
          <w:kern w:val="0"/>
          <w:sz w:val="24"/>
          <w:szCs w:val="24"/>
          <w:lang w:val="en-US" w:eastAsia="zh-CN" w:bidi="ar"/>
        </w:rPr>
        <w:t>，荆校还提出：表格中到探究七边形、八边形的内角和时，药片引导学生不再分割，而是运用推理来思考，培养学生的逻辑推理能力，让思维有梯度。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ZjAzNjQ3NjJkOTdmZGJjZTQ5MTE0OTI5N2YwZDYifQ=="/>
  </w:docVars>
  <w:rsids>
    <w:rsidRoot w:val="00000000"/>
    <w:rsid w:val="02493090"/>
    <w:rsid w:val="02A2492C"/>
    <w:rsid w:val="033A0C2B"/>
    <w:rsid w:val="042F4508"/>
    <w:rsid w:val="059E1945"/>
    <w:rsid w:val="07B40FAC"/>
    <w:rsid w:val="08314CF2"/>
    <w:rsid w:val="08BB7135"/>
    <w:rsid w:val="0A9D041D"/>
    <w:rsid w:val="0B50723E"/>
    <w:rsid w:val="0DC9092E"/>
    <w:rsid w:val="0E875E9D"/>
    <w:rsid w:val="12E806A4"/>
    <w:rsid w:val="12FE3A23"/>
    <w:rsid w:val="130516CA"/>
    <w:rsid w:val="13D03611"/>
    <w:rsid w:val="141259D8"/>
    <w:rsid w:val="149208AA"/>
    <w:rsid w:val="15E213DA"/>
    <w:rsid w:val="16C64858"/>
    <w:rsid w:val="17712A16"/>
    <w:rsid w:val="185A5BA0"/>
    <w:rsid w:val="187D188E"/>
    <w:rsid w:val="1A620D3B"/>
    <w:rsid w:val="1A864A2A"/>
    <w:rsid w:val="1AA90718"/>
    <w:rsid w:val="1B544B28"/>
    <w:rsid w:val="1BA12D43"/>
    <w:rsid w:val="1BCF0653"/>
    <w:rsid w:val="1C9176B6"/>
    <w:rsid w:val="1F5617C7"/>
    <w:rsid w:val="1F996FAD"/>
    <w:rsid w:val="21A25EC1"/>
    <w:rsid w:val="21B53E47"/>
    <w:rsid w:val="21EA27B2"/>
    <w:rsid w:val="22806203"/>
    <w:rsid w:val="22B3482A"/>
    <w:rsid w:val="23864F3C"/>
    <w:rsid w:val="23960106"/>
    <w:rsid w:val="24596D0B"/>
    <w:rsid w:val="26EE4083"/>
    <w:rsid w:val="27247AA4"/>
    <w:rsid w:val="279A7D67"/>
    <w:rsid w:val="29001E4B"/>
    <w:rsid w:val="294C5091"/>
    <w:rsid w:val="2A475858"/>
    <w:rsid w:val="2C471B3F"/>
    <w:rsid w:val="2CCD3537"/>
    <w:rsid w:val="2D824576"/>
    <w:rsid w:val="2FC96D52"/>
    <w:rsid w:val="3152520E"/>
    <w:rsid w:val="315F16D9"/>
    <w:rsid w:val="31F70397"/>
    <w:rsid w:val="32C1089D"/>
    <w:rsid w:val="341E587B"/>
    <w:rsid w:val="3442156A"/>
    <w:rsid w:val="34951FE2"/>
    <w:rsid w:val="36C070BE"/>
    <w:rsid w:val="36C50230"/>
    <w:rsid w:val="390E2362"/>
    <w:rsid w:val="3A993EAE"/>
    <w:rsid w:val="3AC54CA3"/>
    <w:rsid w:val="3B2220F5"/>
    <w:rsid w:val="3BF55114"/>
    <w:rsid w:val="3BF961E8"/>
    <w:rsid w:val="3C131A3E"/>
    <w:rsid w:val="406665E0"/>
    <w:rsid w:val="431F6F1A"/>
    <w:rsid w:val="43DB5537"/>
    <w:rsid w:val="44641089"/>
    <w:rsid w:val="449C5E6A"/>
    <w:rsid w:val="457E617A"/>
    <w:rsid w:val="45C344D5"/>
    <w:rsid w:val="45F14B9E"/>
    <w:rsid w:val="464F5D68"/>
    <w:rsid w:val="467F21AA"/>
    <w:rsid w:val="46F661E4"/>
    <w:rsid w:val="47A619B8"/>
    <w:rsid w:val="47E524E0"/>
    <w:rsid w:val="492D05E3"/>
    <w:rsid w:val="4B3814C1"/>
    <w:rsid w:val="4D9E201A"/>
    <w:rsid w:val="4E3B5550"/>
    <w:rsid w:val="500100D3"/>
    <w:rsid w:val="515B3813"/>
    <w:rsid w:val="516E3547"/>
    <w:rsid w:val="52BC4786"/>
    <w:rsid w:val="556F788D"/>
    <w:rsid w:val="561C5C67"/>
    <w:rsid w:val="571C1C97"/>
    <w:rsid w:val="57DE0CFA"/>
    <w:rsid w:val="5C403D31"/>
    <w:rsid w:val="5D096819"/>
    <w:rsid w:val="5DA64068"/>
    <w:rsid w:val="5E8F2D4E"/>
    <w:rsid w:val="60DD4245"/>
    <w:rsid w:val="60EC6236"/>
    <w:rsid w:val="60F8107F"/>
    <w:rsid w:val="61A60ADB"/>
    <w:rsid w:val="641F4B74"/>
    <w:rsid w:val="64524F4A"/>
    <w:rsid w:val="6CA125CA"/>
    <w:rsid w:val="6D45177D"/>
    <w:rsid w:val="705619E4"/>
    <w:rsid w:val="706978A3"/>
    <w:rsid w:val="713A2FED"/>
    <w:rsid w:val="718129CA"/>
    <w:rsid w:val="71AA3CCF"/>
    <w:rsid w:val="740C6EC3"/>
    <w:rsid w:val="75CF2AA0"/>
    <w:rsid w:val="76EC08E6"/>
    <w:rsid w:val="79DC2E94"/>
    <w:rsid w:val="79E61F64"/>
    <w:rsid w:val="7A3A2993"/>
    <w:rsid w:val="7ADC6EC3"/>
    <w:rsid w:val="7BDA440B"/>
    <w:rsid w:val="7D5E0064"/>
    <w:rsid w:val="7DA70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852</Characters>
  <Lines>0</Lines>
  <Paragraphs>0</Paragraphs>
  <TotalTime>1</TotalTime>
  <ScaleCrop>false</ScaleCrop>
  <LinksUpToDate>false</LinksUpToDate>
  <CharactersWithSpaces>854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apple</dc:creator>
  <cp:lastModifiedBy>Summer小美WY</cp:lastModifiedBy>
  <dcterms:modified xsi:type="dcterms:W3CDTF">2024-06-07T07:46:56Z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FD7C1476DEEB4C238EE315B7D0A2E6F2_13</vt:lpwstr>
  </property>
</Properties>
</file>