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FFE69">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eastAsia="zh-CN"/>
        </w:rPr>
        <w:t>学前教育李潭优秀教师培育室</w:t>
      </w:r>
      <w:r>
        <w:rPr>
          <w:rFonts w:hint="eastAsia" w:ascii="微软雅黑" w:hAnsi="微软雅黑" w:eastAsia="微软雅黑" w:cs="微软雅黑"/>
          <w:b/>
          <w:bCs/>
          <w:sz w:val="32"/>
          <w:szCs w:val="32"/>
        </w:rPr>
        <w:t>活动简报</w:t>
      </w:r>
    </w:p>
    <w:p w14:paraId="09B0EF4E">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八</w:t>
      </w:r>
      <w:r>
        <w:rPr>
          <w:rFonts w:hint="eastAsia" w:ascii="微软雅黑" w:hAnsi="微软雅黑" w:eastAsia="微软雅黑" w:cs="微软雅黑"/>
          <w:b/>
          <w:bCs/>
          <w:sz w:val="32"/>
          <w:szCs w:val="32"/>
        </w:rPr>
        <w:t>期）</w:t>
      </w:r>
    </w:p>
    <w:p w14:paraId="68870A0C">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64D976E4">
      <w:pPr>
        <w:jc w:val="center"/>
        <w:rPr>
          <w:rFonts w:ascii="黑体" w:hAnsi="黑体" w:eastAsia="黑体" w:cs="黑体"/>
          <w:b/>
          <w:bCs/>
          <w:sz w:val="32"/>
          <w:szCs w:val="32"/>
        </w:rPr>
      </w:pPr>
      <w:r>
        <w:rPr>
          <w:rFonts w:hint="eastAsia" w:ascii="黑体" w:hAnsi="黑体" w:eastAsia="黑体" w:cs="黑体"/>
          <w:b/>
          <w:bCs/>
          <w:sz w:val="32"/>
          <w:szCs w:val="32"/>
        </w:rPr>
        <w:t>关于新北区</w:t>
      </w:r>
      <w:r>
        <w:rPr>
          <w:rFonts w:hint="eastAsia" w:ascii="黑体" w:hAnsi="黑体" w:eastAsia="黑体" w:cs="黑体"/>
          <w:b/>
          <w:bCs/>
          <w:sz w:val="32"/>
          <w:szCs w:val="32"/>
          <w:lang w:eastAsia="zh-CN"/>
        </w:rPr>
        <w:t>学前教育李潭优秀教师培育室</w:t>
      </w:r>
      <w:r>
        <w:rPr>
          <w:rFonts w:hint="eastAsia" w:ascii="黑体" w:hAnsi="黑体" w:eastAsia="黑体" w:cs="黑体"/>
          <w:b/>
          <w:bCs/>
          <w:sz w:val="32"/>
          <w:szCs w:val="32"/>
        </w:rPr>
        <w:t>第</w:t>
      </w:r>
      <w:r>
        <w:rPr>
          <w:rFonts w:hint="eastAsia" w:ascii="黑体" w:hAnsi="黑体" w:eastAsia="黑体" w:cs="黑体"/>
          <w:b/>
          <w:bCs/>
          <w:sz w:val="32"/>
          <w:szCs w:val="32"/>
          <w:lang w:val="en-US" w:eastAsia="zh-CN"/>
        </w:rPr>
        <w:t>八</w:t>
      </w:r>
      <w:r>
        <w:rPr>
          <w:rFonts w:hint="eastAsia" w:ascii="黑体" w:hAnsi="黑体" w:eastAsia="黑体" w:cs="黑体"/>
          <w:b/>
          <w:bCs/>
          <w:sz w:val="32"/>
          <w:szCs w:val="32"/>
        </w:rPr>
        <w:t>次活动的通知</w:t>
      </w:r>
    </w:p>
    <w:p w14:paraId="4EE29413">
      <w:pPr>
        <w:rPr>
          <w:rFonts w:hint="eastAsia" w:ascii="宋体" w:hAnsi="宋体" w:eastAsia="宋体" w:cs="宋体"/>
          <w:sz w:val="28"/>
          <w:szCs w:val="28"/>
        </w:rPr>
      </w:pPr>
      <w:r>
        <w:rPr>
          <w:rFonts w:hint="eastAsia" w:ascii="宋体" w:hAnsi="宋体" w:eastAsia="宋体" w:cs="宋体"/>
          <w:sz w:val="28"/>
          <w:szCs w:val="28"/>
        </w:rPr>
        <w:t>各幼儿园：</w:t>
      </w:r>
    </w:p>
    <w:p w14:paraId="2B414D8B">
      <w:pPr>
        <w:rPr>
          <w:sz w:val="24"/>
          <w:szCs w:val="24"/>
        </w:rPr>
      </w:pPr>
      <w:r>
        <w:rPr>
          <w:sz w:val="24"/>
          <w:szCs w:val="24"/>
        </w:rPr>
        <w:t xml:space="preserve">   </w:t>
      </w:r>
      <w:r>
        <w:rPr>
          <w:rFonts w:hint="eastAsia"/>
          <w:sz w:val="24"/>
          <w:szCs w:val="24"/>
          <w:lang w:val="en-US" w:eastAsia="zh-CN"/>
        </w:rPr>
        <w:t xml:space="preserve"> </w:t>
      </w:r>
      <w:r>
        <w:rPr>
          <w:rFonts w:hint="eastAsia"/>
          <w:sz w:val="24"/>
          <w:szCs w:val="24"/>
        </w:rPr>
        <w:t>区</w:t>
      </w:r>
      <w:r>
        <w:rPr>
          <w:rFonts w:hint="eastAsia"/>
          <w:sz w:val="24"/>
          <w:szCs w:val="24"/>
          <w:lang w:eastAsia="zh-CN"/>
        </w:rPr>
        <w:t>学前教育李潭优秀教师培育室开展第</w:t>
      </w:r>
      <w:r>
        <w:rPr>
          <w:rFonts w:hint="eastAsia"/>
          <w:sz w:val="24"/>
          <w:szCs w:val="24"/>
          <w:lang w:val="en-US" w:eastAsia="zh-CN"/>
        </w:rPr>
        <w:t>八</w:t>
      </w:r>
      <w:r>
        <w:rPr>
          <w:rFonts w:hint="eastAsia"/>
          <w:sz w:val="24"/>
          <w:szCs w:val="24"/>
          <w:lang w:eastAsia="zh-CN"/>
        </w:rPr>
        <w:t>次活动</w:t>
      </w:r>
      <w:r>
        <w:rPr>
          <w:sz w:val="24"/>
          <w:szCs w:val="24"/>
        </w:rPr>
        <w:t>，</w:t>
      </w:r>
      <w:r>
        <w:rPr>
          <w:rFonts w:hint="eastAsia"/>
          <w:sz w:val="24"/>
          <w:szCs w:val="24"/>
        </w:rPr>
        <w:t>将具体情况通知如下</w:t>
      </w:r>
      <w:r>
        <w:rPr>
          <w:sz w:val="24"/>
          <w:szCs w:val="24"/>
        </w:rPr>
        <w:t>：</w:t>
      </w:r>
    </w:p>
    <w:p w14:paraId="7724E309">
      <w:pPr>
        <w:numPr>
          <w:ilvl w:val="0"/>
          <w:numId w:val="0"/>
        </w:numPr>
        <w:ind w:firstLine="562" w:firstLineChars="200"/>
        <w:rPr>
          <w:b/>
          <w:bCs/>
          <w:sz w:val="28"/>
          <w:szCs w:val="28"/>
        </w:rPr>
      </w:pPr>
      <w:r>
        <w:rPr>
          <w:rFonts w:hint="eastAsia"/>
          <w:b/>
          <w:bCs/>
          <w:sz w:val="28"/>
          <w:szCs w:val="28"/>
          <w:lang w:eastAsia="zh-CN"/>
        </w:rPr>
        <w:t>一、</w:t>
      </w:r>
      <w:r>
        <w:rPr>
          <w:rFonts w:hint="eastAsia"/>
          <w:b/>
          <w:bCs/>
          <w:sz w:val="28"/>
          <w:szCs w:val="28"/>
        </w:rPr>
        <w:t>活动时间</w:t>
      </w:r>
      <w:r>
        <w:rPr>
          <w:rFonts w:hint="eastAsia"/>
          <w:b/>
          <w:bCs/>
          <w:sz w:val="28"/>
          <w:szCs w:val="28"/>
          <w:lang w:val="en-US" w:eastAsia="zh-CN"/>
        </w:rPr>
        <w:t xml:space="preserve"> </w:t>
      </w:r>
    </w:p>
    <w:p w14:paraId="7C8799BD">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202</w:t>
      </w:r>
      <w:r>
        <w:rPr>
          <w:rFonts w:hint="eastAsia" w:ascii="宋体" w:hAnsi="宋体" w:cs="宋体"/>
          <w:sz w:val="24"/>
          <w:szCs w:val="24"/>
          <w:lang w:val="en-US" w:eastAsia="zh-CN"/>
        </w:rPr>
        <w:t>4</w:t>
      </w:r>
      <w:r>
        <w:rPr>
          <w:rFonts w:hint="eastAsia" w:ascii="宋体" w:hAnsi="宋体" w:eastAsia="宋体" w:cs="宋体"/>
          <w:sz w:val="24"/>
          <w:szCs w:val="24"/>
        </w:rPr>
        <w:t>年</w:t>
      </w:r>
      <w:r>
        <w:rPr>
          <w:rFonts w:hint="eastAsia" w:ascii="宋体" w:hAnsi="宋体" w:cs="宋体"/>
          <w:sz w:val="24"/>
          <w:szCs w:val="24"/>
          <w:lang w:val="en-US" w:eastAsia="zh-CN"/>
        </w:rPr>
        <w:t>5</w:t>
      </w:r>
      <w:r>
        <w:rPr>
          <w:rFonts w:hint="eastAsia" w:ascii="宋体" w:hAnsi="宋体" w:eastAsia="宋体" w:cs="宋体"/>
          <w:sz w:val="24"/>
          <w:szCs w:val="24"/>
        </w:rPr>
        <w:t>月</w:t>
      </w:r>
      <w:r>
        <w:rPr>
          <w:rFonts w:hint="eastAsia" w:ascii="宋体" w:hAnsi="宋体" w:cs="宋体"/>
          <w:sz w:val="24"/>
          <w:szCs w:val="24"/>
          <w:lang w:val="en-US" w:eastAsia="zh-CN"/>
        </w:rPr>
        <w:t xml:space="preserve"> 24 </w:t>
      </w: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星期</w:t>
      </w:r>
      <w:r>
        <w:rPr>
          <w:rFonts w:hint="eastAsia" w:ascii="宋体" w:hAnsi="宋体" w:cs="宋体"/>
          <w:sz w:val="24"/>
          <w:szCs w:val="24"/>
          <w:lang w:val="en-US" w:eastAsia="zh-CN"/>
        </w:rPr>
        <w:t>五  13:00-16:30</w:t>
      </w:r>
      <w:r>
        <w:rPr>
          <w:rFonts w:hint="eastAsia" w:ascii="宋体" w:hAnsi="宋体" w:eastAsia="宋体" w:cs="宋体"/>
          <w:sz w:val="24"/>
          <w:szCs w:val="24"/>
          <w:lang w:eastAsia="zh-CN"/>
        </w:rPr>
        <w:t>，时间</w:t>
      </w:r>
      <w:r>
        <w:rPr>
          <w:rFonts w:hint="eastAsia" w:ascii="宋体" w:hAnsi="宋体" w:cs="宋体"/>
          <w:sz w:val="24"/>
          <w:szCs w:val="24"/>
          <w:lang w:eastAsia="zh-CN"/>
        </w:rPr>
        <w:t>下午半天。</w:t>
      </w:r>
    </w:p>
    <w:p w14:paraId="1151768A">
      <w:pPr>
        <w:ind w:firstLine="562" w:firstLineChars="200"/>
        <w:rPr>
          <w:b/>
          <w:bCs/>
          <w:sz w:val="28"/>
          <w:szCs w:val="28"/>
        </w:rPr>
      </w:pPr>
      <w:r>
        <w:rPr>
          <w:rFonts w:hint="eastAsia"/>
          <w:b/>
          <w:bCs/>
          <w:sz w:val="28"/>
          <w:szCs w:val="28"/>
          <w:lang w:eastAsia="zh-CN"/>
        </w:rPr>
        <w:t>二、</w:t>
      </w:r>
      <w:r>
        <w:rPr>
          <w:rFonts w:hint="eastAsia"/>
          <w:b/>
          <w:bCs/>
          <w:sz w:val="28"/>
          <w:szCs w:val="28"/>
        </w:rPr>
        <w:t>活动地点</w:t>
      </w:r>
    </w:p>
    <w:p w14:paraId="03C87946">
      <w:pPr>
        <w:ind w:firstLine="560"/>
        <w:rPr>
          <w:rFonts w:hint="default" w:eastAsia="宋体"/>
          <w:b w:val="0"/>
          <w:bCs w:val="0"/>
          <w:sz w:val="24"/>
          <w:szCs w:val="24"/>
          <w:lang w:val="en-US" w:eastAsia="zh-CN"/>
        </w:rPr>
      </w:pPr>
      <w:r>
        <w:rPr>
          <w:rFonts w:hint="eastAsia"/>
          <w:b w:val="0"/>
          <w:bCs w:val="0"/>
          <w:sz w:val="24"/>
          <w:szCs w:val="24"/>
          <w:lang w:val="en-US" w:eastAsia="zh-CN"/>
        </w:rPr>
        <w:t>常州市新北区藻江花园幼儿园百草园区</w:t>
      </w:r>
    </w:p>
    <w:p w14:paraId="79FE6E75">
      <w:pPr>
        <w:ind w:firstLine="562" w:firstLineChars="200"/>
        <w:rPr>
          <w:b/>
          <w:bCs/>
          <w:sz w:val="28"/>
          <w:szCs w:val="28"/>
        </w:rPr>
      </w:pPr>
      <w:r>
        <w:rPr>
          <w:rFonts w:hint="eastAsia"/>
          <w:b/>
          <w:bCs/>
          <w:sz w:val="28"/>
          <w:szCs w:val="28"/>
        </w:rPr>
        <w:t>三、参加人员</w:t>
      </w:r>
    </w:p>
    <w:p w14:paraId="3DA6C858">
      <w:pPr>
        <w:ind w:firstLine="480" w:firstLineChars="200"/>
        <w:rPr>
          <w:rFonts w:hint="eastAsia" w:ascii="宋体" w:hAnsi="宋体" w:cs="宋体"/>
          <w:sz w:val="24"/>
          <w:szCs w:val="24"/>
          <w:lang w:eastAsia="zh-CN"/>
        </w:rPr>
      </w:pPr>
      <w:r>
        <w:rPr>
          <w:rFonts w:hint="eastAsia"/>
          <w:sz w:val="24"/>
          <w:szCs w:val="24"/>
          <w:lang w:eastAsia="zh-CN"/>
        </w:rPr>
        <w:t>学前教育李潭优秀教师培育室</w:t>
      </w:r>
      <w:r>
        <w:rPr>
          <w:rFonts w:hint="eastAsia"/>
          <w:sz w:val="24"/>
          <w:szCs w:val="24"/>
        </w:rPr>
        <w:t>成员</w:t>
      </w:r>
      <w:r>
        <w:rPr>
          <w:rFonts w:hint="eastAsia" w:ascii="宋体" w:hAnsi="宋体" w:eastAsia="宋体" w:cs="宋体"/>
          <w:sz w:val="24"/>
          <w:szCs w:val="24"/>
          <w:lang w:eastAsia="zh-CN"/>
        </w:rPr>
        <w:t>，</w:t>
      </w:r>
      <w:r>
        <w:rPr>
          <w:rFonts w:hint="eastAsia" w:ascii="宋体" w:hAnsi="宋体" w:eastAsia="宋体" w:cs="宋体"/>
          <w:sz w:val="24"/>
          <w:szCs w:val="24"/>
        </w:rPr>
        <w:t>欢迎其他老师参加</w:t>
      </w:r>
      <w:r>
        <w:rPr>
          <w:rFonts w:hint="eastAsia" w:ascii="宋体" w:hAnsi="宋体" w:cs="宋体"/>
          <w:sz w:val="24"/>
          <w:szCs w:val="24"/>
          <w:lang w:eastAsia="zh-CN"/>
        </w:rPr>
        <w:t>。</w:t>
      </w:r>
    </w:p>
    <w:p w14:paraId="3A028682">
      <w:pPr>
        <w:numPr>
          <w:ilvl w:val="0"/>
          <w:numId w:val="0"/>
        </w:numPr>
        <w:spacing w:line="600" w:lineRule="exact"/>
        <w:ind w:firstLine="562" w:firstLineChars="200"/>
        <w:rPr>
          <w:rFonts w:hint="default" w:ascii="宋体" w:hAnsi="宋体" w:eastAsia="宋体" w:cs="宋体"/>
          <w:sz w:val="24"/>
          <w:szCs w:val="24"/>
          <w:lang w:val="en-US"/>
        </w:rPr>
      </w:pPr>
      <w:r>
        <w:rPr>
          <w:rFonts w:hint="eastAsia" w:ascii="宋体" w:hAnsi="宋体" w:cs="宋体"/>
          <w:b/>
          <w:sz w:val="28"/>
          <w:szCs w:val="28"/>
          <w:lang w:eastAsia="zh-CN"/>
        </w:rPr>
        <w:t>四、</w:t>
      </w:r>
      <w:r>
        <w:rPr>
          <w:rFonts w:hint="eastAsia" w:ascii="宋体" w:hAnsi="宋体" w:eastAsia="宋体" w:cs="宋体"/>
          <w:b/>
          <w:sz w:val="28"/>
          <w:szCs w:val="28"/>
        </w:rPr>
        <w:t>活动主题</w:t>
      </w:r>
      <w:r>
        <w:rPr>
          <w:rFonts w:hint="eastAsia" w:ascii="宋体" w:hAnsi="宋体" w:eastAsia="宋体" w:cs="宋体"/>
          <w:b/>
          <w:sz w:val="28"/>
          <w:szCs w:val="28"/>
          <w:lang w:val="en-US" w:eastAsia="zh-CN"/>
        </w:rPr>
        <w:t>:</w:t>
      </w:r>
      <w:r>
        <w:rPr>
          <w:rFonts w:hint="eastAsia" w:ascii="宋体" w:hAnsi="宋体" w:cs="宋体"/>
          <w:b/>
          <w:sz w:val="28"/>
          <w:szCs w:val="28"/>
          <w:lang w:val="en-US" w:eastAsia="zh-CN"/>
        </w:rPr>
        <w:t>班本课程实施中如何进行价值判断把准课程发展方向。</w:t>
      </w:r>
    </w:p>
    <w:p w14:paraId="6473456B">
      <w:pPr>
        <w:spacing w:line="360" w:lineRule="auto"/>
        <w:ind w:firstLine="480" w:firstLineChars="200"/>
        <w:jc w:val="both"/>
        <w:rPr>
          <w:rFonts w:hint="eastAsia"/>
          <w:sz w:val="24"/>
          <w:szCs w:val="24"/>
          <w:lang w:val="en-US" w:eastAsia="zh-CN"/>
        </w:rPr>
      </w:pPr>
      <w:r>
        <w:rPr>
          <w:rFonts w:hint="eastAsia" w:ascii="宋体" w:hAnsi="宋体" w:eastAsia="宋体" w:cs="宋体"/>
          <w:sz w:val="24"/>
          <w:szCs w:val="24"/>
          <w:lang w:val="en-US" w:eastAsia="zh-CN"/>
        </w:rPr>
        <w:t>1.</w:t>
      </w:r>
      <w:r>
        <w:rPr>
          <w:rFonts w:hint="eastAsia"/>
          <w:sz w:val="24"/>
          <w:szCs w:val="24"/>
          <w:lang w:val="en-US" w:eastAsia="zh-CN"/>
        </w:rPr>
        <w:t>结合本次集体教学活动，谈谈小班语言活动的特质，以及教师采用哪些手段，促进教学目标的达成？</w:t>
      </w:r>
    </w:p>
    <w:p w14:paraId="72AF3495">
      <w:pPr>
        <w:spacing w:line="360" w:lineRule="auto"/>
        <w:ind w:firstLine="480" w:firstLineChars="200"/>
        <w:jc w:val="both"/>
        <w:rPr>
          <w:rFonts w:hint="eastAsia" w:eastAsia="宋体"/>
          <w:sz w:val="24"/>
          <w:szCs w:val="24"/>
          <w:lang w:val="en-US" w:eastAsia="zh-CN"/>
        </w:rPr>
      </w:pPr>
      <w:r>
        <w:rPr>
          <w:rFonts w:hint="eastAsia"/>
          <w:sz w:val="24"/>
          <w:szCs w:val="24"/>
          <w:lang w:val="en-US" w:eastAsia="zh-CN"/>
        </w:rPr>
        <w:t>2.如何确定主题课程的核心经验及目标？</w:t>
      </w:r>
    </w:p>
    <w:p w14:paraId="4EA63565">
      <w:pPr>
        <w:numPr>
          <w:ilvl w:val="0"/>
          <w:numId w:val="0"/>
        </w:numPr>
        <w:ind w:firstLine="562" w:firstLineChars="200"/>
        <w:rPr>
          <w:rFonts w:hint="default" w:eastAsia="宋体"/>
          <w:b/>
          <w:bCs/>
          <w:sz w:val="28"/>
          <w:szCs w:val="28"/>
          <w:lang w:val="en-US" w:eastAsia="zh-CN"/>
        </w:rPr>
      </w:pPr>
      <w:r>
        <w:rPr>
          <w:rFonts w:hint="eastAsia"/>
          <w:b/>
          <w:bCs/>
          <w:sz w:val="28"/>
          <w:szCs w:val="28"/>
          <w:lang w:eastAsia="zh-CN"/>
        </w:rPr>
        <w:t>五、</w:t>
      </w:r>
      <w:r>
        <w:rPr>
          <w:rFonts w:hint="eastAsia"/>
          <w:b/>
          <w:bCs/>
          <w:sz w:val="28"/>
          <w:szCs w:val="28"/>
        </w:rPr>
        <w:t>活动安排</w:t>
      </w:r>
      <w:r>
        <w:rPr>
          <w:rFonts w:hint="eastAsia"/>
          <w:b/>
          <w:bCs/>
          <w:sz w:val="28"/>
          <w:szCs w:val="28"/>
          <w:lang w:val="en-US" w:eastAsia="zh-CN"/>
        </w:rPr>
        <w:t xml:space="preserve">  </w:t>
      </w:r>
    </w:p>
    <w:tbl>
      <w:tblPr>
        <w:tblStyle w:val="8"/>
        <w:tblW w:w="988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656"/>
        <w:gridCol w:w="1058"/>
        <w:gridCol w:w="3094"/>
        <w:gridCol w:w="1455"/>
        <w:gridCol w:w="1500"/>
      </w:tblGrid>
      <w:tr w14:paraId="0A1D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781" w:type="dxa"/>
            <w:gridSpan w:val="2"/>
            <w:noWrap w:val="0"/>
            <w:vAlign w:val="top"/>
          </w:tcPr>
          <w:p w14:paraId="1E54D0EE">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时间</w:t>
            </w:r>
          </w:p>
        </w:tc>
        <w:tc>
          <w:tcPr>
            <w:tcW w:w="1058" w:type="dxa"/>
            <w:noWrap w:val="0"/>
            <w:vAlign w:val="top"/>
          </w:tcPr>
          <w:p w14:paraId="548A48A8">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形式</w:t>
            </w:r>
          </w:p>
        </w:tc>
        <w:tc>
          <w:tcPr>
            <w:tcW w:w="3094" w:type="dxa"/>
            <w:noWrap w:val="0"/>
            <w:vAlign w:val="top"/>
          </w:tcPr>
          <w:p w14:paraId="5FDD1EA1">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内容</w:t>
            </w:r>
          </w:p>
        </w:tc>
        <w:tc>
          <w:tcPr>
            <w:tcW w:w="1455" w:type="dxa"/>
            <w:noWrap w:val="0"/>
            <w:vAlign w:val="top"/>
          </w:tcPr>
          <w:p w14:paraId="18CC8FA0">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主讲（主持）</w:t>
            </w:r>
          </w:p>
        </w:tc>
        <w:tc>
          <w:tcPr>
            <w:tcW w:w="1500" w:type="dxa"/>
            <w:noWrap w:val="0"/>
            <w:vAlign w:val="top"/>
          </w:tcPr>
          <w:p w14:paraId="6C2E524D">
            <w:pPr>
              <w:widowControl/>
              <w:spacing w:before="105" w:after="105"/>
              <w:jc w:val="center"/>
              <w:rPr>
                <w:rFonts w:ascii="宋体" w:hAnsi="宋体" w:cs="宋体"/>
                <w:b/>
                <w:color w:val="313131"/>
                <w:kern w:val="0"/>
                <w:szCs w:val="21"/>
              </w:rPr>
            </w:pPr>
            <w:r>
              <w:rPr>
                <w:rFonts w:hint="eastAsia" w:ascii="宋体" w:hAnsi="宋体" w:cs="宋体"/>
                <w:b/>
                <w:color w:val="313131"/>
                <w:kern w:val="0"/>
                <w:szCs w:val="21"/>
              </w:rPr>
              <w:t>地点</w:t>
            </w:r>
          </w:p>
        </w:tc>
      </w:tr>
      <w:tr w14:paraId="684E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125" w:type="dxa"/>
            <w:vMerge w:val="restart"/>
            <w:noWrap w:val="0"/>
            <w:vAlign w:val="center"/>
          </w:tcPr>
          <w:p w14:paraId="0831BF17">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5月24日</w:t>
            </w:r>
          </w:p>
        </w:tc>
        <w:tc>
          <w:tcPr>
            <w:tcW w:w="1656" w:type="dxa"/>
            <w:noWrap w:val="0"/>
            <w:vAlign w:val="center"/>
          </w:tcPr>
          <w:p w14:paraId="279CE45E">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13:00—14:00</w:t>
            </w:r>
          </w:p>
        </w:tc>
        <w:tc>
          <w:tcPr>
            <w:tcW w:w="1058" w:type="dxa"/>
            <w:noWrap w:val="0"/>
            <w:vAlign w:val="center"/>
          </w:tcPr>
          <w:p w14:paraId="10F3BD51">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专题讲座</w:t>
            </w:r>
          </w:p>
        </w:tc>
        <w:tc>
          <w:tcPr>
            <w:tcW w:w="3094" w:type="dxa"/>
            <w:noWrap w:val="0"/>
            <w:vAlign w:val="top"/>
          </w:tcPr>
          <w:p w14:paraId="1A709D07">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对高质量课程建设的思考</w:t>
            </w:r>
          </w:p>
        </w:tc>
        <w:tc>
          <w:tcPr>
            <w:tcW w:w="1455" w:type="dxa"/>
            <w:noWrap w:val="0"/>
            <w:vAlign w:val="center"/>
          </w:tcPr>
          <w:p w14:paraId="4CBC7150">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徐志国</w:t>
            </w:r>
          </w:p>
        </w:tc>
        <w:tc>
          <w:tcPr>
            <w:tcW w:w="1500" w:type="dxa"/>
            <w:vMerge w:val="restart"/>
            <w:noWrap w:val="0"/>
            <w:vAlign w:val="center"/>
          </w:tcPr>
          <w:p w14:paraId="1A4F84B0">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二楼多功能厅</w:t>
            </w:r>
          </w:p>
        </w:tc>
      </w:tr>
      <w:tr w14:paraId="0FDD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125" w:type="dxa"/>
            <w:vMerge w:val="continue"/>
            <w:noWrap w:val="0"/>
            <w:vAlign w:val="center"/>
          </w:tcPr>
          <w:p w14:paraId="3F433AA0">
            <w:pPr>
              <w:widowControl/>
              <w:spacing w:before="105" w:after="105"/>
              <w:jc w:val="center"/>
              <w:rPr>
                <w:rFonts w:hint="eastAsia" w:ascii="宋体" w:hAnsi="宋体" w:cs="宋体"/>
                <w:b w:val="0"/>
                <w:bCs w:val="0"/>
                <w:sz w:val="21"/>
                <w:szCs w:val="21"/>
                <w:lang w:val="en-US" w:eastAsia="zh-CN"/>
              </w:rPr>
            </w:pPr>
          </w:p>
        </w:tc>
        <w:tc>
          <w:tcPr>
            <w:tcW w:w="1656" w:type="dxa"/>
            <w:noWrap w:val="0"/>
            <w:vAlign w:val="center"/>
          </w:tcPr>
          <w:p w14:paraId="7D717447">
            <w:pPr>
              <w:widowControl/>
              <w:spacing w:before="105" w:after="105"/>
              <w:jc w:val="center"/>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14:00—15:00</w:t>
            </w:r>
          </w:p>
        </w:tc>
        <w:tc>
          <w:tcPr>
            <w:tcW w:w="1058" w:type="dxa"/>
            <w:noWrap w:val="0"/>
            <w:vAlign w:val="center"/>
          </w:tcPr>
          <w:p w14:paraId="2089B01B">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专题讲座</w:t>
            </w:r>
          </w:p>
        </w:tc>
        <w:tc>
          <w:tcPr>
            <w:tcW w:w="3094" w:type="dxa"/>
            <w:noWrap w:val="0"/>
            <w:vAlign w:val="top"/>
          </w:tcPr>
          <w:p w14:paraId="66407D2E">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班本课程的三阶段审议</w:t>
            </w:r>
          </w:p>
        </w:tc>
        <w:tc>
          <w:tcPr>
            <w:tcW w:w="1455" w:type="dxa"/>
            <w:noWrap w:val="0"/>
            <w:vAlign w:val="center"/>
          </w:tcPr>
          <w:p w14:paraId="2319ECB2">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李潭</w:t>
            </w:r>
          </w:p>
        </w:tc>
        <w:tc>
          <w:tcPr>
            <w:tcW w:w="1500" w:type="dxa"/>
            <w:vMerge w:val="continue"/>
            <w:noWrap w:val="0"/>
            <w:vAlign w:val="center"/>
          </w:tcPr>
          <w:p w14:paraId="34041810">
            <w:pPr>
              <w:widowControl/>
              <w:spacing w:before="105" w:after="105"/>
              <w:jc w:val="center"/>
              <w:rPr>
                <w:rFonts w:hint="eastAsia" w:ascii="宋体" w:hAnsi="宋体" w:cs="宋体"/>
                <w:b w:val="0"/>
                <w:bCs w:val="0"/>
                <w:sz w:val="21"/>
                <w:szCs w:val="21"/>
                <w:lang w:val="en-US" w:eastAsia="zh-CN"/>
              </w:rPr>
            </w:pPr>
          </w:p>
        </w:tc>
      </w:tr>
      <w:tr w14:paraId="7130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center"/>
          </w:tcPr>
          <w:p w14:paraId="38473F5C">
            <w:pPr>
              <w:widowControl/>
              <w:spacing w:before="105" w:after="105"/>
              <w:jc w:val="center"/>
              <w:rPr>
                <w:rFonts w:hint="default" w:ascii="宋体" w:hAnsi="宋体" w:cs="宋体"/>
                <w:b w:val="0"/>
                <w:bCs w:val="0"/>
                <w:sz w:val="21"/>
                <w:szCs w:val="21"/>
                <w:lang w:val="en-US" w:eastAsia="zh-CN"/>
              </w:rPr>
            </w:pPr>
          </w:p>
        </w:tc>
        <w:tc>
          <w:tcPr>
            <w:tcW w:w="1656" w:type="dxa"/>
            <w:noWrap w:val="0"/>
            <w:vAlign w:val="center"/>
          </w:tcPr>
          <w:p w14:paraId="65B2EDE5">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15:10—15:30</w:t>
            </w:r>
          </w:p>
        </w:tc>
        <w:tc>
          <w:tcPr>
            <w:tcW w:w="1058" w:type="dxa"/>
            <w:noWrap w:val="0"/>
            <w:vAlign w:val="center"/>
          </w:tcPr>
          <w:p w14:paraId="57D18B38">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集体活动</w:t>
            </w:r>
          </w:p>
        </w:tc>
        <w:tc>
          <w:tcPr>
            <w:tcW w:w="3094" w:type="dxa"/>
            <w:noWrap w:val="0"/>
            <w:vAlign w:val="top"/>
          </w:tcPr>
          <w:p w14:paraId="2337B828">
            <w:pPr>
              <w:widowControl/>
              <w:spacing w:before="105" w:after="105"/>
              <w:jc w:val="center"/>
              <w:rPr>
                <w:rFonts w:hint="eastAsia" w:ascii="宋体" w:hAnsi="宋体" w:eastAsia="宋体" w:cs="宋体"/>
                <w:color w:val="313131"/>
                <w:kern w:val="0"/>
                <w:sz w:val="21"/>
                <w:szCs w:val="21"/>
                <w:lang w:eastAsia="zh-CN"/>
              </w:rPr>
            </w:pPr>
            <w:r>
              <w:rPr>
                <w:rFonts w:hint="eastAsia" w:ascii="宋体" w:hAnsi="宋体" w:cs="宋体"/>
                <w:b w:val="0"/>
                <w:bCs w:val="0"/>
                <w:sz w:val="21"/>
                <w:szCs w:val="21"/>
                <w:lang w:val="en-US" w:eastAsia="zh-CN"/>
              </w:rPr>
              <w:t>小班语言《小熊种植记》</w:t>
            </w:r>
          </w:p>
        </w:tc>
        <w:tc>
          <w:tcPr>
            <w:tcW w:w="1455" w:type="dxa"/>
            <w:noWrap w:val="0"/>
            <w:vAlign w:val="center"/>
          </w:tcPr>
          <w:p w14:paraId="6C3A860C">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黄梦婷</w:t>
            </w:r>
          </w:p>
        </w:tc>
        <w:tc>
          <w:tcPr>
            <w:tcW w:w="1500" w:type="dxa"/>
            <w:vMerge w:val="continue"/>
            <w:noWrap w:val="0"/>
            <w:vAlign w:val="center"/>
          </w:tcPr>
          <w:p w14:paraId="65F85F6C">
            <w:pPr>
              <w:widowControl/>
              <w:spacing w:before="105" w:after="105"/>
              <w:jc w:val="center"/>
              <w:rPr>
                <w:rFonts w:hint="default" w:ascii="宋体" w:hAnsi="宋体" w:cs="宋体"/>
                <w:b w:val="0"/>
                <w:bCs w:val="0"/>
                <w:sz w:val="21"/>
                <w:szCs w:val="21"/>
                <w:lang w:val="en-US" w:eastAsia="zh-CN"/>
              </w:rPr>
            </w:pPr>
          </w:p>
        </w:tc>
      </w:tr>
      <w:tr w14:paraId="14F7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14:paraId="33F537AC">
            <w:pPr>
              <w:widowControl/>
              <w:spacing w:before="105" w:after="105"/>
              <w:jc w:val="center"/>
              <w:rPr>
                <w:rFonts w:hint="eastAsia" w:ascii="宋体" w:hAnsi="宋体" w:cs="宋体"/>
                <w:b w:val="0"/>
                <w:bCs w:val="0"/>
                <w:sz w:val="21"/>
                <w:szCs w:val="21"/>
                <w:lang w:val="en-US" w:eastAsia="zh-CN"/>
              </w:rPr>
            </w:pPr>
          </w:p>
        </w:tc>
        <w:tc>
          <w:tcPr>
            <w:tcW w:w="1656" w:type="dxa"/>
            <w:noWrap w:val="0"/>
            <w:vAlign w:val="center"/>
          </w:tcPr>
          <w:p w14:paraId="712D1EF3">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15:40—16:10</w:t>
            </w:r>
          </w:p>
        </w:tc>
        <w:tc>
          <w:tcPr>
            <w:tcW w:w="1058" w:type="dxa"/>
            <w:noWrap w:val="0"/>
            <w:vAlign w:val="center"/>
          </w:tcPr>
          <w:p w14:paraId="616E40DE">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现场教研</w:t>
            </w:r>
          </w:p>
        </w:tc>
        <w:tc>
          <w:tcPr>
            <w:tcW w:w="3094" w:type="dxa"/>
            <w:noWrap w:val="0"/>
            <w:vAlign w:val="top"/>
          </w:tcPr>
          <w:p w14:paraId="44E3A61E">
            <w:pPr>
              <w:widowControl/>
              <w:spacing w:before="105" w:after="105"/>
              <w:jc w:val="left"/>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结合本次集体教学活动，谈谈小班语言活动的特质，以及教师采用哪些手段，促进目标的达成的？</w:t>
            </w:r>
          </w:p>
        </w:tc>
        <w:tc>
          <w:tcPr>
            <w:tcW w:w="1455" w:type="dxa"/>
            <w:noWrap w:val="0"/>
            <w:vAlign w:val="center"/>
          </w:tcPr>
          <w:p w14:paraId="5653FFC3">
            <w:pPr>
              <w:widowControl/>
              <w:spacing w:before="105" w:after="105"/>
              <w:jc w:val="center"/>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镇亚飞</w:t>
            </w:r>
          </w:p>
        </w:tc>
        <w:tc>
          <w:tcPr>
            <w:tcW w:w="1500" w:type="dxa"/>
            <w:vMerge w:val="restart"/>
            <w:noWrap w:val="0"/>
            <w:vAlign w:val="center"/>
          </w:tcPr>
          <w:p w14:paraId="63154F03">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二楼多功能厅</w:t>
            </w:r>
          </w:p>
        </w:tc>
      </w:tr>
      <w:tr w14:paraId="5E56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14:paraId="76E0277A">
            <w:pPr>
              <w:widowControl/>
              <w:spacing w:before="105" w:after="105"/>
              <w:jc w:val="center"/>
              <w:rPr>
                <w:rFonts w:hint="eastAsia" w:ascii="宋体" w:hAnsi="宋体" w:cs="宋体"/>
                <w:b w:val="0"/>
                <w:bCs w:val="0"/>
                <w:sz w:val="21"/>
                <w:szCs w:val="21"/>
                <w:lang w:val="en-US" w:eastAsia="zh-CN"/>
              </w:rPr>
            </w:pPr>
          </w:p>
        </w:tc>
        <w:tc>
          <w:tcPr>
            <w:tcW w:w="1656" w:type="dxa"/>
            <w:noWrap w:val="0"/>
            <w:vAlign w:val="center"/>
          </w:tcPr>
          <w:p w14:paraId="518E7956">
            <w:pPr>
              <w:widowControl/>
              <w:spacing w:before="105" w:after="105"/>
              <w:jc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16:10—16:30</w:t>
            </w:r>
          </w:p>
        </w:tc>
        <w:tc>
          <w:tcPr>
            <w:tcW w:w="4152" w:type="dxa"/>
            <w:gridSpan w:val="2"/>
            <w:noWrap w:val="0"/>
            <w:vAlign w:val="center"/>
          </w:tcPr>
          <w:p w14:paraId="643713B9">
            <w:pPr>
              <w:widowControl/>
              <w:spacing w:before="105" w:after="105"/>
              <w:jc w:val="center"/>
              <w:rPr>
                <w:rFonts w:ascii="宋体" w:hAnsi="宋体" w:cs="宋体"/>
                <w:color w:val="313131"/>
                <w:kern w:val="0"/>
                <w:sz w:val="21"/>
                <w:szCs w:val="21"/>
              </w:rPr>
            </w:pPr>
            <w:r>
              <w:rPr>
                <w:rFonts w:hint="eastAsia" w:ascii="宋体" w:hAnsi="宋体" w:cs="宋体"/>
                <w:b w:val="0"/>
                <w:bCs w:val="0"/>
                <w:sz w:val="21"/>
                <w:szCs w:val="21"/>
                <w:lang w:eastAsia="zh-CN"/>
              </w:rPr>
              <w:t>总结引领</w:t>
            </w:r>
          </w:p>
        </w:tc>
        <w:tc>
          <w:tcPr>
            <w:tcW w:w="1455" w:type="dxa"/>
            <w:noWrap w:val="0"/>
            <w:vAlign w:val="center"/>
          </w:tcPr>
          <w:p w14:paraId="0C8208F4">
            <w:pPr>
              <w:widowControl/>
              <w:spacing w:before="105" w:after="105"/>
              <w:jc w:val="center"/>
              <w:rPr>
                <w:rFonts w:ascii="宋体" w:hAnsi="宋体" w:cs="宋体"/>
                <w:color w:val="313131"/>
                <w:kern w:val="0"/>
                <w:sz w:val="21"/>
                <w:szCs w:val="21"/>
              </w:rPr>
            </w:pPr>
            <w:r>
              <w:rPr>
                <w:rFonts w:hint="eastAsia" w:ascii="宋体" w:hAnsi="宋体" w:cs="宋体"/>
                <w:kern w:val="2"/>
                <w:sz w:val="21"/>
                <w:szCs w:val="21"/>
                <w:lang w:val="en-US" w:eastAsia="zh-CN" w:bidi="ar-SA"/>
              </w:rPr>
              <w:t>羌杏凤、李潭</w:t>
            </w:r>
          </w:p>
        </w:tc>
        <w:tc>
          <w:tcPr>
            <w:tcW w:w="1500" w:type="dxa"/>
            <w:vMerge w:val="continue"/>
            <w:noWrap w:val="0"/>
            <w:vAlign w:val="top"/>
          </w:tcPr>
          <w:p w14:paraId="5C92920A">
            <w:pPr>
              <w:widowControl/>
              <w:spacing w:before="105" w:after="105"/>
              <w:jc w:val="left"/>
              <w:rPr>
                <w:rFonts w:ascii="宋体" w:hAnsi="宋体" w:cs="宋体"/>
                <w:color w:val="313131"/>
                <w:kern w:val="0"/>
                <w:sz w:val="21"/>
                <w:szCs w:val="21"/>
              </w:rPr>
            </w:pPr>
          </w:p>
        </w:tc>
      </w:tr>
      <w:tr w14:paraId="4A80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8" w:type="dxa"/>
            <w:gridSpan w:val="6"/>
            <w:noWrap w:val="0"/>
            <w:vAlign w:val="top"/>
          </w:tcPr>
          <w:p w14:paraId="37C2E34F">
            <w:pPr>
              <w:widowControl/>
              <w:spacing w:before="105" w:after="105"/>
              <w:jc w:val="center"/>
              <w:rPr>
                <w:rFonts w:hint="default" w:ascii="宋体" w:hAnsi="宋体" w:eastAsia="宋体" w:cs="宋体"/>
                <w:color w:val="313131"/>
                <w:kern w:val="0"/>
                <w:sz w:val="21"/>
                <w:szCs w:val="21"/>
                <w:lang w:val="en-US" w:eastAsia="zh-CN"/>
              </w:rPr>
            </w:pPr>
            <w:r>
              <w:rPr>
                <w:rFonts w:hint="eastAsia" w:ascii="宋体" w:hAnsi="宋体" w:cs="宋体"/>
                <w:sz w:val="21"/>
                <w:szCs w:val="21"/>
                <w:lang w:val="en-US" w:eastAsia="zh-CN"/>
              </w:rPr>
              <w:t>签到：谢菊；</w:t>
            </w:r>
            <w:r>
              <w:rPr>
                <w:rFonts w:hint="eastAsia" w:ascii="宋体" w:hAnsi="宋体" w:eastAsia="宋体" w:cs="宋体"/>
                <w:sz w:val="21"/>
                <w:szCs w:val="21"/>
              </w:rPr>
              <w:t>拍照/通讯：</w:t>
            </w:r>
            <w:r>
              <w:rPr>
                <w:rFonts w:hint="eastAsia" w:ascii="宋体" w:hAnsi="宋体" w:cs="宋体"/>
                <w:sz w:val="21"/>
                <w:szCs w:val="21"/>
                <w:lang w:val="en-US" w:eastAsia="zh-CN"/>
              </w:rPr>
              <w:t>张薇</w:t>
            </w:r>
            <w:r>
              <w:rPr>
                <w:rFonts w:hint="eastAsia" w:ascii="宋体" w:hAnsi="宋体" w:eastAsia="宋体" w:cs="宋体"/>
                <w:sz w:val="21"/>
                <w:szCs w:val="21"/>
              </w:rPr>
              <w:t>；会议记录：</w:t>
            </w:r>
            <w:r>
              <w:rPr>
                <w:rFonts w:hint="eastAsia" w:ascii="宋体" w:hAnsi="宋体" w:cs="宋体"/>
                <w:sz w:val="21"/>
                <w:szCs w:val="21"/>
                <w:lang w:val="en-US" w:eastAsia="zh-CN"/>
              </w:rPr>
              <w:t>周红艳</w:t>
            </w:r>
          </w:p>
        </w:tc>
      </w:tr>
    </w:tbl>
    <w:p w14:paraId="448808C4">
      <w:pPr>
        <w:spacing w:line="600" w:lineRule="exact"/>
        <w:ind w:firstLine="562" w:firstLineChars="200"/>
        <w:jc w:val="both"/>
        <w:rPr>
          <w:rFonts w:hint="eastAsia" w:ascii="宋体" w:hAnsi="宋体" w:eastAsia="宋体" w:cs="宋体"/>
          <w:b/>
          <w:sz w:val="28"/>
          <w:szCs w:val="28"/>
        </w:rPr>
      </w:pPr>
      <w:r>
        <w:rPr>
          <w:rFonts w:hint="eastAsia" w:ascii="宋体" w:hAnsi="宋体" w:cs="宋体"/>
          <w:b/>
          <w:sz w:val="28"/>
          <w:szCs w:val="28"/>
          <w:lang w:eastAsia="zh-CN"/>
        </w:rPr>
        <w:t>六、</w:t>
      </w:r>
      <w:r>
        <w:rPr>
          <w:rFonts w:hint="eastAsia" w:ascii="宋体" w:hAnsi="宋体" w:eastAsia="宋体" w:cs="宋体"/>
          <w:b/>
          <w:sz w:val="28"/>
          <w:szCs w:val="28"/>
        </w:rPr>
        <w:t>活动要求</w:t>
      </w:r>
    </w:p>
    <w:p w14:paraId="185F042E">
      <w:pPr>
        <w:spacing w:line="600" w:lineRule="exact"/>
        <w:ind w:firstLine="480" w:firstLineChars="200"/>
        <w:rPr>
          <w:rFonts w:ascii="宋体" w:hAnsi="宋体" w:eastAsia="宋体" w:cs="宋体"/>
          <w:sz w:val="24"/>
          <w:szCs w:val="24"/>
        </w:rPr>
      </w:pPr>
      <w:r>
        <w:rPr>
          <w:rFonts w:ascii="宋体" w:hAnsi="宋体" w:eastAsia="宋体" w:cs="宋体"/>
          <w:sz w:val="24"/>
          <w:szCs w:val="24"/>
        </w:rPr>
        <w:t>请所有成员准时参加活动，如有特殊情况不能参加请及时请假。活动中请所有成员认真聆听、积极参与。</w:t>
      </w:r>
    </w:p>
    <w:p w14:paraId="67613A24">
      <w:pPr>
        <w:spacing w:line="600" w:lineRule="exact"/>
        <w:ind w:firstLine="480" w:firstLineChars="200"/>
        <w:rPr>
          <w:rFonts w:ascii="宋体" w:hAnsi="宋体" w:eastAsia="宋体" w:cs="宋体"/>
          <w:sz w:val="24"/>
          <w:szCs w:val="24"/>
        </w:rPr>
      </w:pPr>
    </w:p>
    <w:p w14:paraId="74012D0A">
      <w:pPr>
        <w:spacing w:line="600" w:lineRule="exact"/>
        <w:jc w:val="center"/>
        <w:rPr>
          <w:rFonts w:ascii="宋体" w:hAnsi="宋体" w:eastAsia="宋体" w:cs="宋体"/>
          <w:sz w:val="24"/>
          <w:szCs w:val="24"/>
        </w:rPr>
      </w:pPr>
      <w:r>
        <w:rPr>
          <w:rFonts w:hint="eastAsia" w:ascii="仿宋_GB2312" w:eastAsia="仿宋_GB2312"/>
          <w:sz w:val="28"/>
          <w:szCs w:val="28"/>
        </w:rPr>
        <w:t xml:space="preserve">联系人： </w:t>
      </w:r>
      <w:r>
        <w:rPr>
          <w:rFonts w:hint="eastAsia" w:ascii="仿宋_GB2312" w:eastAsia="仿宋_GB2312"/>
          <w:sz w:val="28"/>
          <w:szCs w:val="28"/>
          <w:lang w:val="en-US" w:eastAsia="zh-CN"/>
        </w:rPr>
        <w:t>李潭</w:t>
      </w:r>
      <w:r>
        <w:rPr>
          <w:rFonts w:hint="eastAsia" w:ascii="仿宋_GB2312" w:eastAsia="仿宋_GB2312"/>
          <w:sz w:val="28"/>
          <w:szCs w:val="28"/>
        </w:rPr>
        <w:t xml:space="preserve">       联系电话：</w:t>
      </w:r>
      <w:r>
        <w:rPr>
          <w:rFonts w:ascii="宋体" w:hAnsi="宋体" w:eastAsia="宋体" w:cs="宋体"/>
          <w:sz w:val="24"/>
          <w:szCs w:val="24"/>
        </w:rPr>
        <w:t>1801822522</w:t>
      </w:r>
    </w:p>
    <w:p w14:paraId="39DE7C53">
      <w:pPr>
        <w:spacing w:line="600" w:lineRule="exact"/>
        <w:jc w:val="right"/>
        <w:rPr>
          <w:rFonts w:hint="eastAsia" w:ascii="仿宋_GB2312" w:eastAsia="仿宋_GB2312"/>
          <w:sz w:val="28"/>
          <w:szCs w:val="28"/>
        </w:rPr>
      </w:pPr>
      <w:r>
        <w:rPr>
          <w:rFonts w:hint="eastAsia" w:ascii="仿宋_GB2312" w:eastAsia="仿宋_GB2312"/>
          <w:sz w:val="28"/>
          <w:szCs w:val="28"/>
        </w:rPr>
        <w:t>新北区</w:t>
      </w:r>
      <w:r>
        <w:rPr>
          <w:rFonts w:hint="eastAsia" w:ascii="仿宋_GB2312" w:eastAsia="仿宋_GB2312"/>
          <w:sz w:val="28"/>
          <w:szCs w:val="28"/>
          <w:lang w:val="en-US" w:eastAsia="zh-CN"/>
        </w:rPr>
        <w:t>李潭</w:t>
      </w:r>
      <w:r>
        <w:rPr>
          <w:rFonts w:hint="eastAsia" w:ascii="仿宋_GB2312" w:eastAsia="仿宋_GB2312"/>
          <w:sz w:val="28"/>
          <w:szCs w:val="28"/>
        </w:rPr>
        <w:t>优秀教师培育室</w:t>
      </w:r>
    </w:p>
    <w:p w14:paraId="487A040B">
      <w:pPr>
        <w:spacing w:line="600" w:lineRule="exact"/>
        <w:jc w:val="right"/>
        <w:rPr>
          <w:rFonts w:hint="eastAsia"/>
          <w:sz w:val="24"/>
        </w:rPr>
      </w:pPr>
      <w:r>
        <w:rPr>
          <w:rFonts w:hint="eastAsia" w:ascii="仿宋_GB2312" w:eastAsia="仿宋_GB2312"/>
          <w:sz w:val="28"/>
          <w:szCs w:val="28"/>
          <w:lang w:val="en-US" w:eastAsia="zh-CN"/>
        </w:rPr>
        <w:t>2024</w:t>
      </w:r>
      <w:r>
        <w:rPr>
          <w:rFonts w:hint="eastAsia" w:ascii="仿宋_GB2312" w:eastAsia="仿宋_GB2312"/>
          <w:sz w:val="28"/>
          <w:szCs w:val="28"/>
        </w:rPr>
        <w:t>年</w:t>
      </w:r>
      <w:r>
        <w:rPr>
          <w:rFonts w:hint="eastAsia" w:ascii="仿宋_GB2312" w:eastAsia="仿宋_GB2312"/>
          <w:sz w:val="28"/>
          <w:szCs w:val="28"/>
          <w:lang w:val="en-US" w:eastAsia="zh-CN"/>
        </w:rPr>
        <w:t>5</w:t>
      </w:r>
      <w:r>
        <w:rPr>
          <w:rFonts w:hint="eastAsia" w:ascii="仿宋_GB2312" w:eastAsia="仿宋_GB2312"/>
          <w:sz w:val="28"/>
          <w:szCs w:val="28"/>
        </w:rPr>
        <w:t>月</w:t>
      </w:r>
      <w:r>
        <w:rPr>
          <w:rFonts w:hint="eastAsia" w:ascii="仿宋_GB2312" w:eastAsia="仿宋_GB2312"/>
          <w:sz w:val="28"/>
          <w:szCs w:val="28"/>
          <w:lang w:val="en-US" w:eastAsia="zh-CN"/>
        </w:rPr>
        <w:t xml:space="preserve"> 24</w:t>
      </w:r>
      <w:r>
        <w:rPr>
          <w:rFonts w:hint="eastAsia" w:ascii="仿宋_GB2312" w:eastAsia="仿宋_GB2312"/>
          <w:sz w:val="28"/>
          <w:szCs w:val="28"/>
        </w:rPr>
        <w:t>日</w:t>
      </w:r>
    </w:p>
    <w:p w14:paraId="035AFE81">
      <w:pPr>
        <w:spacing w:line="460" w:lineRule="exact"/>
        <w:ind w:left="4359" w:leftChars="228" w:hanging="3880" w:hangingChars="1617"/>
        <w:jc w:val="right"/>
        <w:rPr>
          <w:rFonts w:hint="eastAsia" w:ascii="楷体" w:hAnsi="楷体" w:eastAsia="楷体" w:cs="楷体"/>
          <w:sz w:val="24"/>
          <w:lang w:val="en-US" w:eastAsia="zh-CN"/>
        </w:rPr>
      </w:pPr>
    </w:p>
    <w:p w14:paraId="1DD3F106">
      <w:pPr>
        <w:spacing w:line="460" w:lineRule="exact"/>
        <w:ind w:left="4359" w:leftChars="228" w:hanging="3880" w:hangingChars="1617"/>
        <w:rPr>
          <w:rFonts w:hint="eastAsia" w:ascii="楷体" w:hAnsi="楷体" w:eastAsia="楷体" w:cs="楷体"/>
          <w:sz w:val="24"/>
          <w:lang w:val="en-US" w:eastAsia="zh-CN"/>
        </w:rPr>
      </w:pPr>
    </w:p>
    <w:p w14:paraId="101B37D9">
      <w:pPr>
        <w:spacing w:line="460" w:lineRule="exact"/>
        <w:ind w:left="4359" w:leftChars="228" w:hanging="3880" w:hangingChars="1617"/>
        <w:rPr>
          <w:rFonts w:hint="eastAsia" w:ascii="楷体" w:hAnsi="楷体" w:eastAsia="楷体" w:cs="楷体"/>
          <w:sz w:val="24"/>
          <w:lang w:val="en-US" w:eastAsia="zh-CN"/>
        </w:rPr>
      </w:pPr>
    </w:p>
    <w:p w14:paraId="11105D8A">
      <w:pPr>
        <w:spacing w:line="460" w:lineRule="exact"/>
        <w:ind w:left="4359" w:leftChars="228" w:hanging="3880" w:hangingChars="1617"/>
        <w:rPr>
          <w:rFonts w:hint="eastAsia" w:ascii="楷体" w:hAnsi="楷体" w:eastAsia="楷体" w:cs="楷体"/>
          <w:sz w:val="24"/>
          <w:lang w:val="en-US" w:eastAsia="zh-CN"/>
        </w:rPr>
      </w:pPr>
    </w:p>
    <w:p w14:paraId="1983EDBF">
      <w:pPr>
        <w:spacing w:line="460" w:lineRule="exact"/>
        <w:ind w:left="4359" w:leftChars="228" w:hanging="3880" w:hangingChars="1617"/>
        <w:rPr>
          <w:rFonts w:hint="eastAsia" w:ascii="楷体" w:hAnsi="楷体" w:eastAsia="楷体" w:cs="楷体"/>
          <w:sz w:val="24"/>
          <w:lang w:val="en-US" w:eastAsia="zh-CN"/>
        </w:rPr>
      </w:pPr>
    </w:p>
    <w:p w14:paraId="370D38A6">
      <w:pPr>
        <w:spacing w:line="460" w:lineRule="exact"/>
        <w:ind w:left="4359" w:leftChars="228" w:hanging="3880" w:hangingChars="1617"/>
        <w:rPr>
          <w:rFonts w:hint="eastAsia" w:ascii="楷体" w:hAnsi="楷体" w:eastAsia="楷体" w:cs="楷体"/>
          <w:sz w:val="24"/>
          <w:lang w:val="en-US" w:eastAsia="zh-CN"/>
        </w:rPr>
      </w:pPr>
    </w:p>
    <w:p w14:paraId="36B77A95">
      <w:pPr>
        <w:spacing w:line="460" w:lineRule="exact"/>
        <w:ind w:left="4359" w:leftChars="228" w:hanging="3880" w:hangingChars="1617"/>
        <w:rPr>
          <w:rFonts w:hint="eastAsia" w:ascii="楷体" w:hAnsi="楷体" w:eastAsia="楷体" w:cs="楷体"/>
          <w:sz w:val="24"/>
          <w:lang w:val="en-US" w:eastAsia="zh-CN"/>
        </w:rPr>
      </w:pPr>
    </w:p>
    <w:p w14:paraId="30A8E824">
      <w:pPr>
        <w:spacing w:line="460" w:lineRule="exact"/>
        <w:ind w:left="4359" w:leftChars="228" w:hanging="3880" w:hangingChars="1617"/>
        <w:rPr>
          <w:rFonts w:hint="eastAsia" w:ascii="楷体" w:hAnsi="楷体" w:eastAsia="楷体" w:cs="楷体"/>
          <w:sz w:val="24"/>
          <w:lang w:val="en-US" w:eastAsia="zh-CN"/>
        </w:rPr>
      </w:pPr>
    </w:p>
    <w:p w14:paraId="77EC698D">
      <w:pPr>
        <w:spacing w:line="460" w:lineRule="exact"/>
        <w:ind w:left="4359" w:leftChars="228" w:hanging="3880" w:hangingChars="1617"/>
        <w:rPr>
          <w:rFonts w:hint="eastAsia" w:ascii="楷体" w:hAnsi="楷体" w:eastAsia="楷体" w:cs="楷体"/>
          <w:sz w:val="24"/>
          <w:lang w:val="en-US" w:eastAsia="zh-CN"/>
        </w:rPr>
      </w:pPr>
    </w:p>
    <w:p w14:paraId="0C129CE3">
      <w:pPr>
        <w:spacing w:line="460" w:lineRule="exact"/>
        <w:ind w:left="4359" w:leftChars="228" w:hanging="3880" w:hangingChars="1617"/>
        <w:rPr>
          <w:rFonts w:hint="eastAsia" w:ascii="楷体" w:hAnsi="楷体" w:eastAsia="楷体" w:cs="楷体"/>
          <w:sz w:val="24"/>
          <w:lang w:val="en-US" w:eastAsia="zh-CN"/>
        </w:rPr>
      </w:pPr>
    </w:p>
    <w:p w14:paraId="05DE0DE8">
      <w:pPr>
        <w:spacing w:line="460" w:lineRule="exact"/>
        <w:ind w:left="4359" w:leftChars="228" w:hanging="3880" w:hangingChars="1617"/>
        <w:rPr>
          <w:rFonts w:hint="eastAsia" w:ascii="楷体" w:hAnsi="楷体" w:eastAsia="楷体" w:cs="楷体"/>
          <w:sz w:val="24"/>
          <w:lang w:val="en-US" w:eastAsia="zh-CN"/>
        </w:rPr>
      </w:pPr>
    </w:p>
    <w:p w14:paraId="51B9C373">
      <w:pPr>
        <w:spacing w:line="460" w:lineRule="exact"/>
        <w:ind w:left="4359" w:leftChars="228" w:hanging="3880" w:hangingChars="1617"/>
        <w:rPr>
          <w:rFonts w:hint="eastAsia" w:ascii="楷体" w:hAnsi="楷体" w:eastAsia="楷体" w:cs="楷体"/>
          <w:sz w:val="24"/>
          <w:lang w:val="en-US" w:eastAsia="zh-CN"/>
        </w:rPr>
      </w:pPr>
    </w:p>
    <w:p w14:paraId="22B9BDF3">
      <w:pPr>
        <w:spacing w:line="460" w:lineRule="exact"/>
        <w:ind w:left="4359" w:leftChars="228" w:hanging="3880" w:hangingChars="1617"/>
        <w:rPr>
          <w:rFonts w:hint="eastAsia" w:ascii="楷体" w:hAnsi="楷体" w:eastAsia="楷体" w:cs="楷体"/>
          <w:sz w:val="24"/>
          <w:lang w:val="en-US" w:eastAsia="zh-CN"/>
        </w:rPr>
      </w:pPr>
    </w:p>
    <w:p w14:paraId="5FA51DB4">
      <w:pPr>
        <w:spacing w:line="460" w:lineRule="exact"/>
        <w:ind w:left="4359" w:leftChars="228" w:hanging="3880" w:hangingChars="1617"/>
        <w:rPr>
          <w:rFonts w:hint="eastAsia" w:ascii="楷体" w:hAnsi="楷体" w:eastAsia="楷体" w:cs="楷体"/>
          <w:sz w:val="24"/>
          <w:lang w:val="en-US" w:eastAsia="zh-CN"/>
        </w:rPr>
      </w:pPr>
    </w:p>
    <w:p w14:paraId="6CBC80C5">
      <w:pPr>
        <w:spacing w:line="460" w:lineRule="exact"/>
        <w:ind w:left="4359" w:leftChars="228" w:hanging="3880" w:hangingChars="1617"/>
        <w:rPr>
          <w:rFonts w:hint="eastAsia" w:ascii="楷体" w:hAnsi="楷体" w:eastAsia="楷体" w:cs="楷体"/>
          <w:sz w:val="24"/>
          <w:lang w:val="en-US" w:eastAsia="zh-CN"/>
        </w:rPr>
      </w:pPr>
    </w:p>
    <w:p w14:paraId="4B84A5B5">
      <w:pPr>
        <w:spacing w:line="460" w:lineRule="exact"/>
        <w:ind w:left="4359" w:leftChars="228" w:hanging="3880" w:hangingChars="1617"/>
        <w:rPr>
          <w:rFonts w:hint="eastAsia" w:ascii="楷体" w:hAnsi="楷体" w:eastAsia="楷体" w:cs="楷体"/>
          <w:sz w:val="24"/>
          <w:lang w:val="en-US" w:eastAsia="zh-CN"/>
        </w:rPr>
      </w:pPr>
    </w:p>
    <w:p w14:paraId="265067BC">
      <w:pPr>
        <w:spacing w:line="460" w:lineRule="exact"/>
        <w:ind w:left="4359" w:leftChars="228" w:hanging="3880" w:hangingChars="1617"/>
        <w:rPr>
          <w:rFonts w:hint="eastAsia" w:ascii="楷体" w:hAnsi="楷体" w:eastAsia="楷体" w:cs="楷体"/>
          <w:sz w:val="24"/>
          <w:lang w:val="en-US" w:eastAsia="zh-CN"/>
        </w:rPr>
      </w:pPr>
    </w:p>
    <w:p w14:paraId="573C14E5">
      <w:pPr>
        <w:spacing w:line="460" w:lineRule="exact"/>
        <w:rPr>
          <w:rFonts w:hint="eastAsia" w:ascii="楷体" w:hAnsi="楷体" w:eastAsia="楷体" w:cs="楷体"/>
          <w:sz w:val="24"/>
          <w:lang w:val="en-US" w:eastAsia="zh-CN"/>
        </w:rPr>
      </w:pPr>
    </w:p>
    <w:p w14:paraId="064A093D">
      <w:pPr>
        <w:spacing w:line="460" w:lineRule="exact"/>
        <w:rPr>
          <w:rFonts w:hint="eastAsia" w:ascii="楷体" w:hAnsi="楷体" w:eastAsia="楷体" w:cs="楷体"/>
          <w:sz w:val="24"/>
          <w:lang w:val="en-US" w:eastAsia="zh-CN"/>
        </w:rPr>
      </w:pPr>
    </w:p>
    <w:p w14:paraId="369432D7">
      <w:pPr>
        <w:rPr>
          <w:rFonts w:hint="eastAsia"/>
        </w:rPr>
      </w:pPr>
    </w:p>
    <w:p w14:paraId="058A1125">
      <w:pPr>
        <w:jc w:val="both"/>
        <w:rPr>
          <w:rFonts w:ascii="宋体" w:hAnsi="宋体" w:cs="宋体"/>
          <w:sz w:val="24"/>
        </w:rPr>
      </w:pPr>
    </w:p>
    <w:p w14:paraId="24D093E2">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7E84C1AD">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60085" cy="7895590"/>
            <wp:effectExtent l="0" t="0" r="635" b="13970"/>
            <wp:docPr id="9" name="图片 9" descr="40e4ef8989dbda7eb8162ce814c9a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e4ef8989dbda7eb8162ce814c9a139"/>
                    <pic:cNvPicPr>
                      <a:picLocks noChangeAspect="1"/>
                    </pic:cNvPicPr>
                  </pic:nvPicPr>
                  <pic:blipFill>
                    <a:blip r:embed="rId7"/>
                    <a:stretch>
                      <a:fillRect/>
                    </a:stretch>
                  </pic:blipFill>
                  <pic:spPr>
                    <a:xfrm>
                      <a:off x="0" y="0"/>
                      <a:ext cx="5760085" cy="789559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5752465" cy="7880350"/>
            <wp:effectExtent l="0" t="0" r="8255" b="13970"/>
            <wp:docPr id="6" name="图片 6" descr="af02ecd5abd71c39dcfe999b86828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f02ecd5abd71c39dcfe999b86828ea2"/>
                    <pic:cNvPicPr>
                      <a:picLocks noChangeAspect="1"/>
                    </pic:cNvPicPr>
                  </pic:nvPicPr>
                  <pic:blipFill>
                    <a:blip r:embed="rId8"/>
                    <a:stretch>
                      <a:fillRect/>
                    </a:stretch>
                  </pic:blipFill>
                  <pic:spPr>
                    <a:xfrm>
                      <a:off x="0" y="0"/>
                      <a:ext cx="5752465" cy="7880350"/>
                    </a:xfrm>
                    <a:prstGeom prst="rect">
                      <a:avLst/>
                    </a:prstGeom>
                  </pic:spPr>
                </pic:pic>
              </a:graphicData>
            </a:graphic>
          </wp:inline>
        </w:drawing>
      </w:r>
    </w:p>
    <w:p w14:paraId="3A225F7E">
      <w:pPr>
        <w:rPr>
          <w:rFonts w:hint="eastAsia" w:ascii="宋体" w:hAnsi="宋体" w:eastAsia="宋体" w:cs="宋体"/>
          <w:sz w:val="24"/>
          <w:lang w:eastAsia="zh-CN"/>
        </w:rPr>
      </w:pPr>
    </w:p>
    <w:p w14:paraId="3EF99B4C">
      <w:pPr>
        <w:rPr>
          <w:rFonts w:hint="eastAsia" w:ascii="宋体" w:hAnsi="宋体" w:eastAsia="宋体" w:cs="宋体"/>
          <w:sz w:val="24"/>
          <w:lang w:eastAsia="zh-CN"/>
        </w:rPr>
      </w:pPr>
    </w:p>
    <w:p w14:paraId="34D96FF0">
      <w:pPr>
        <w:rPr>
          <w:rFonts w:hint="eastAsia" w:ascii="宋体" w:hAnsi="宋体" w:eastAsia="宋体" w:cs="宋体"/>
          <w:sz w:val="24"/>
          <w:lang w:eastAsia="zh-CN"/>
        </w:rPr>
      </w:pPr>
    </w:p>
    <w:p w14:paraId="5CC3AD3C">
      <w:pPr>
        <w:rPr>
          <w:rFonts w:hint="eastAsia" w:ascii="宋体" w:hAnsi="宋体" w:eastAsia="宋体" w:cs="宋体"/>
          <w:sz w:val="24"/>
          <w:lang w:eastAsia="zh-CN"/>
        </w:rPr>
      </w:pPr>
    </w:p>
    <w:p w14:paraId="1D00D7F1">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7D44C502">
      <w:pPr>
        <w:numPr>
          <w:ilvl w:val="0"/>
          <w:numId w:val="1"/>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专题讲座《对高质量课程建设的思考》——徐志国</w:t>
      </w:r>
    </w:p>
    <w:p w14:paraId="4075FFBB">
      <w:pPr>
        <w:rPr>
          <w:rFonts w:hint="eastAsia"/>
          <w:b/>
          <w:sz w:val="24"/>
          <w:szCs w:val="24"/>
        </w:rPr>
      </w:pPr>
      <w:r>
        <w:rPr>
          <w:rFonts w:hint="eastAsia"/>
          <w:b/>
          <w:sz w:val="24"/>
          <w:szCs w:val="24"/>
        </w:rPr>
        <w:t>在行动中精准理解课程游戏化核心理念？</w:t>
      </w:r>
    </w:p>
    <w:p w14:paraId="0DFF2EF2">
      <w:pPr>
        <w:rPr>
          <w:rFonts w:hint="eastAsia"/>
          <w:b/>
          <w:sz w:val="24"/>
          <w:szCs w:val="24"/>
        </w:rPr>
      </w:pPr>
      <w:r>
        <w:rPr>
          <w:rFonts w:hint="eastAsia"/>
          <w:b/>
          <w:sz w:val="24"/>
          <w:szCs w:val="24"/>
        </w:rPr>
        <w:t>推进课程游戏化建设的五大背景——</w:t>
      </w:r>
    </w:p>
    <w:p w14:paraId="75391755">
      <w:pPr>
        <w:rPr>
          <w:rFonts w:hint="eastAsia"/>
          <w:sz w:val="24"/>
          <w:szCs w:val="24"/>
        </w:rPr>
      </w:pPr>
      <w:r>
        <w:rPr>
          <w:rFonts w:hint="eastAsia"/>
          <w:sz w:val="24"/>
          <w:szCs w:val="24"/>
        </w:rPr>
        <w:t>1.课程游戏化是实践导向、问题导向；（先找存在的问题）</w:t>
      </w:r>
    </w:p>
    <w:p w14:paraId="2CECB318">
      <w:pPr>
        <w:rPr>
          <w:rFonts w:hint="eastAsia"/>
          <w:sz w:val="24"/>
          <w:szCs w:val="24"/>
        </w:rPr>
      </w:pPr>
      <w:r>
        <w:rPr>
          <w:rFonts w:hint="eastAsia"/>
          <w:sz w:val="24"/>
          <w:szCs w:val="24"/>
        </w:rPr>
        <w:t>2.以儿童为本的理念和落实不到位；（回归现场看具体表现）</w:t>
      </w:r>
    </w:p>
    <w:p w14:paraId="0B8F24F1">
      <w:pPr>
        <w:rPr>
          <w:rFonts w:hint="eastAsia"/>
          <w:sz w:val="24"/>
          <w:szCs w:val="24"/>
        </w:rPr>
      </w:pPr>
      <w:r>
        <w:rPr>
          <w:rFonts w:hint="eastAsia"/>
          <w:sz w:val="24"/>
          <w:szCs w:val="24"/>
        </w:rPr>
        <w:t>3.以游戏为基本活动的观念有认识和实践偏差；（对照本园课程方案）</w:t>
      </w:r>
    </w:p>
    <w:p w14:paraId="0FD385C3">
      <w:pPr>
        <w:rPr>
          <w:rFonts w:hint="eastAsia"/>
          <w:sz w:val="24"/>
          <w:szCs w:val="24"/>
        </w:rPr>
      </w:pPr>
      <w:r>
        <w:rPr>
          <w:rFonts w:hint="eastAsia"/>
          <w:sz w:val="24"/>
          <w:szCs w:val="24"/>
        </w:rPr>
        <w:t>游戏的时间要保障</w:t>
      </w:r>
    </w:p>
    <w:p w14:paraId="3B908D60">
      <w:pPr>
        <w:rPr>
          <w:rFonts w:hint="eastAsia"/>
          <w:sz w:val="24"/>
          <w:szCs w:val="24"/>
        </w:rPr>
      </w:pPr>
      <w:r>
        <w:rPr>
          <w:rFonts w:hint="eastAsia"/>
          <w:sz w:val="24"/>
          <w:szCs w:val="24"/>
        </w:rPr>
        <w:t>游戏的质量要提升</w:t>
      </w:r>
    </w:p>
    <w:p w14:paraId="137DF52D">
      <w:pPr>
        <w:rPr>
          <w:rFonts w:hint="eastAsia"/>
          <w:sz w:val="24"/>
          <w:szCs w:val="24"/>
        </w:rPr>
      </w:pPr>
      <w:r>
        <w:rPr>
          <w:rFonts w:hint="eastAsia"/>
          <w:sz w:val="24"/>
          <w:szCs w:val="24"/>
        </w:rPr>
        <w:t>4.课程环境与资源建设的时效性不强；（幼儿的发展离不开环境与资源）</w:t>
      </w:r>
    </w:p>
    <w:p w14:paraId="2AC98485">
      <w:pPr>
        <w:rPr>
          <w:rFonts w:hint="eastAsia"/>
          <w:sz w:val="24"/>
          <w:szCs w:val="24"/>
        </w:rPr>
      </w:pPr>
      <w:r>
        <w:rPr>
          <w:rFonts w:hint="eastAsia"/>
          <w:sz w:val="24"/>
          <w:szCs w:val="24"/>
        </w:rPr>
        <w:t>后续班级课程的建设要追求一下5个要点：</w:t>
      </w:r>
    </w:p>
    <w:p w14:paraId="07762860">
      <w:pPr>
        <w:rPr>
          <w:rFonts w:hint="eastAsia"/>
          <w:sz w:val="24"/>
          <w:szCs w:val="24"/>
        </w:rPr>
      </w:pPr>
      <w:r>
        <w:rPr>
          <w:rFonts w:hint="eastAsia"/>
          <w:sz w:val="24"/>
          <w:szCs w:val="24"/>
        </w:rPr>
        <w:t>（1）课程的来源应该回归班级儿童的生活（兴趣点；问题点；需求点；生活中突发的关键事件）</w:t>
      </w:r>
    </w:p>
    <w:p w14:paraId="32270993">
      <w:pPr>
        <w:rPr>
          <w:rFonts w:hint="eastAsia"/>
          <w:sz w:val="24"/>
          <w:szCs w:val="24"/>
        </w:rPr>
      </w:pPr>
      <w:r>
        <w:rPr>
          <w:rFonts w:hint="eastAsia"/>
          <w:sz w:val="24"/>
          <w:szCs w:val="24"/>
        </w:rPr>
        <w:t>（2）课程推进的线索应该取决于教师的观察和儿童的反思（发现阶段的问题是关键）</w:t>
      </w:r>
    </w:p>
    <w:p w14:paraId="63022A02">
      <w:pPr>
        <w:rPr>
          <w:rFonts w:hint="eastAsia"/>
          <w:sz w:val="24"/>
          <w:szCs w:val="24"/>
        </w:rPr>
      </w:pPr>
      <w:r>
        <w:rPr>
          <w:rFonts w:hint="eastAsia"/>
          <w:sz w:val="24"/>
          <w:szCs w:val="24"/>
        </w:rPr>
        <w:t>（3）一段课程的发展要让集体活动、小组活动、个别活动并存（能在游戏和生活中获得的经验尽量不用集体活动）</w:t>
      </w:r>
    </w:p>
    <w:p w14:paraId="20100AE1">
      <w:pPr>
        <w:rPr>
          <w:rFonts w:hint="eastAsia"/>
          <w:sz w:val="24"/>
          <w:szCs w:val="24"/>
        </w:rPr>
      </w:pPr>
      <w:r>
        <w:rPr>
          <w:rFonts w:hint="eastAsia"/>
          <w:sz w:val="24"/>
          <w:szCs w:val="24"/>
        </w:rPr>
        <w:t>（4）课程的推进离不开各类资源的动态开发和利用（周计划要加一条：重点备本周的资源开发与利用）</w:t>
      </w:r>
    </w:p>
    <w:p w14:paraId="6EF23B54">
      <w:pPr>
        <w:rPr>
          <w:rFonts w:hint="eastAsia"/>
          <w:sz w:val="24"/>
          <w:szCs w:val="24"/>
        </w:rPr>
      </w:pPr>
      <w:r>
        <w:rPr>
          <w:rFonts w:hint="eastAsia"/>
          <w:sz w:val="24"/>
          <w:szCs w:val="24"/>
        </w:rPr>
        <w:t>（5）课程建设的质量主要看儿童经验的变化（借助儿童的各类作品以及教师日常观察、倾听记录开展循证评估）</w:t>
      </w:r>
    </w:p>
    <w:p w14:paraId="3E98BB9C">
      <w:pPr>
        <w:rPr>
          <w:rFonts w:hint="eastAsia"/>
          <w:sz w:val="24"/>
          <w:szCs w:val="24"/>
        </w:rPr>
      </w:pPr>
      <w:r>
        <w:rPr>
          <w:rFonts w:hint="eastAsia"/>
          <w:sz w:val="24"/>
          <w:szCs w:val="24"/>
        </w:rPr>
        <w:t>5.课程实施的方式和手段不够丰富，日常教育的质量存在担忧……</w:t>
      </w:r>
    </w:p>
    <w:p w14:paraId="7D8C53A4">
      <w:pPr>
        <w:rPr>
          <w:rFonts w:hint="eastAsia"/>
          <w:sz w:val="24"/>
          <w:szCs w:val="24"/>
        </w:rPr>
      </w:pPr>
      <w:r>
        <w:rPr>
          <w:rFonts w:hint="eastAsia"/>
          <w:sz w:val="24"/>
          <w:szCs w:val="24"/>
        </w:rPr>
        <w:t>教育要从有没有过渡到对儿童的发展是否有用</w:t>
      </w:r>
    </w:p>
    <w:p w14:paraId="25C5BF7D">
      <w:pPr>
        <w:rPr>
          <w:rFonts w:hint="eastAsia"/>
          <w:b/>
          <w:sz w:val="24"/>
          <w:szCs w:val="24"/>
        </w:rPr>
      </w:pPr>
    </w:p>
    <w:p w14:paraId="5A3BABAD">
      <w:pPr>
        <w:rPr>
          <w:rFonts w:hint="eastAsia"/>
          <w:b/>
          <w:sz w:val="24"/>
          <w:szCs w:val="24"/>
        </w:rPr>
      </w:pPr>
      <w:r>
        <w:rPr>
          <w:rFonts w:hint="eastAsia"/>
          <w:b/>
          <w:sz w:val="24"/>
          <w:szCs w:val="24"/>
        </w:rPr>
        <w:t>区域推进课程游戏化建设的认知基础</w:t>
      </w:r>
    </w:p>
    <w:p w14:paraId="5BE2E13A">
      <w:pPr>
        <w:rPr>
          <w:rFonts w:hint="eastAsia"/>
          <w:sz w:val="24"/>
          <w:szCs w:val="24"/>
        </w:rPr>
      </w:pPr>
      <w:r>
        <w:rPr>
          <w:rFonts w:hint="eastAsia"/>
          <w:sz w:val="24"/>
          <w:szCs w:val="24"/>
        </w:rPr>
        <w:t>1.全面正确理解教育质量的核心内涵——教师为儿童的发展做了什么努力与支持；</w:t>
      </w:r>
    </w:p>
    <w:p w14:paraId="00C05D39">
      <w:pPr>
        <w:rPr>
          <w:rFonts w:hint="eastAsia"/>
          <w:sz w:val="24"/>
          <w:szCs w:val="24"/>
        </w:rPr>
      </w:pPr>
      <w:r>
        <w:rPr>
          <w:rFonts w:hint="eastAsia"/>
          <w:sz w:val="24"/>
          <w:szCs w:val="24"/>
        </w:rPr>
        <w:t>2.正确理解课程建设在提升教育质量的核心地位——课程是实现教育目的的中介；</w:t>
      </w:r>
    </w:p>
    <w:p w14:paraId="7015F923">
      <w:pPr>
        <w:rPr>
          <w:rFonts w:hint="eastAsia"/>
          <w:sz w:val="24"/>
          <w:szCs w:val="24"/>
        </w:rPr>
      </w:pPr>
      <w:r>
        <w:rPr>
          <w:rFonts w:hint="eastAsia"/>
          <w:sz w:val="24"/>
          <w:szCs w:val="24"/>
        </w:rPr>
        <w:t>3.全面正确理解幼儿园课程游戏化的基本倾向——儿童成为主动学习者，游戏是儿童心灵的需要；</w:t>
      </w:r>
    </w:p>
    <w:p w14:paraId="0533F311">
      <w:pPr>
        <w:rPr>
          <w:rFonts w:hint="eastAsia"/>
          <w:sz w:val="24"/>
          <w:szCs w:val="24"/>
        </w:rPr>
      </w:pPr>
      <w:r>
        <w:rPr>
          <w:rFonts w:hint="eastAsia"/>
          <w:sz w:val="24"/>
          <w:szCs w:val="24"/>
        </w:rPr>
        <w:t>4.正确理解课程的多样性、适宜性、有效性——幼儿园课程融入游戏精神，贴近幼儿生活和需要；</w:t>
      </w:r>
    </w:p>
    <w:p w14:paraId="7E23F19E">
      <w:pPr>
        <w:rPr>
          <w:rFonts w:hint="eastAsia"/>
          <w:sz w:val="24"/>
          <w:szCs w:val="24"/>
        </w:rPr>
      </w:pPr>
    </w:p>
    <w:p w14:paraId="4C075A65">
      <w:pPr>
        <w:rPr>
          <w:rFonts w:hint="eastAsia"/>
          <w:b/>
          <w:sz w:val="24"/>
          <w:szCs w:val="24"/>
        </w:rPr>
      </w:pPr>
      <w:r>
        <w:rPr>
          <w:rFonts w:hint="eastAsia"/>
          <w:b/>
          <w:sz w:val="24"/>
          <w:szCs w:val="24"/>
        </w:rPr>
        <w:t>十年课改应孕育的“价值哲学”</w:t>
      </w:r>
    </w:p>
    <w:p w14:paraId="7C729FFC">
      <w:pPr>
        <w:rPr>
          <w:rFonts w:hint="eastAsia"/>
          <w:sz w:val="24"/>
          <w:szCs w:val="24"/>
        </w:rPr>
      </w:pPr>
      <w:r>
        <w:rPr>
          <w:rFonts w:hint="eastAsia"/>
          <w:sz w:val="24"/>
          <w:szCs w:val="24"/>
        </w:rPr>
        <w:t>1.课改的核心目的：不是寻求技术层面的修补，而是支持每一位师幼发展；</w:t>
      </w:r>
    </w:p>
    <w:p w14:paraId="35989CC7">
      <w:pPr>
        <w:rPr>
          <w:rFonts w:hint="eastAsia"/>
          <w:sz w:val="24"/>
          <w:szCs w:val="24"/>
        </w:rPr>
      </w:pPr>
      <w:r>
        <w:rPr>
          <w:rFonts w:hint="eastAsia"/>
          <w:sz w:val="24"/>
          <w:szCs w:val="24"/>
        </w:rPr>
        <w:t>2.课改的基本思维：稳固底盘、扶持薄弱、聚力攻坚、做事成人；</w:t>
      </w:r>
    </w:p>
    <w:p w14:paraId="0CC30C0E">
      <w:pPr>
        <w:rPr>
          <w:rFonts w:hint="eastAsia"/>
          <w:sz w:val="24"/>
          <w:szCs w:val="24"/>
        </w:rPr>
      </w:pPr>
      <w:r>
        <w:rPr>
          <w:rFonts w:hint="eastAsia"/>
          <w:sz w:val="24"/>
          <w:szCs w:val="24"/>
        </w:rPr>
        <w:t>3.课改的行动蓝图：追求5个“住”</w:t>
      </w:r>
    </w:p>
    <w:p w14:paraId="062C4489">
      <w:pPr>
        <w:rPr>
          <w:rFonts w:hint="eastAsia"/>
          <w:sz w:val="24"/>
          <w:szCs w:val="24"/>
        </w:rPr>
      </w:pPr>
      <w:r>
        <w:rPr>
          <w:rFonts w:hint="eastAsia"/>
          <w:sz w:val="24"/>
          <w:szCs w:val="24"/>
        </w:rPr>
        <w:t>（1）儿童立场立的住；</w:t>
      </w:r>
    </w:p>
    <w:p w14:paraId="635E1627">
      <w:pPr>
        <w:rPr>
          <w:rFonts w:hint="eastAsia"/>
          <w:sz w:val="24"/>
          <w:szCs w:val="24"/>
        </w:rPr>
      </w:pPr>
      <w:r>
        <w:rPr>
          <w:rFonts w:hint="eastAsia"/>
          <w:sz w:val="24"/>
          <w:szCs w:val="24"/>
        </w:rPr>
        <w:t>（2）游戏基本活动稳得住；</w:t>
      </w:r>
    </w:p>
    <w:p w14:paraId="00ADAEFD">
      <w:pPr>
        <w:rPr>
          <w:rFonts w:hint="eastAsia"/>
          <w:sz w:val="24"/>
          <w:szCs w:val="24"/>
        </w:rPr>
      </w:pPr>
      <w:r>
        <w:rPr>
          <w:rFonts w:hint="eastAsia"/>
          <w:sz w:val="24"/>
          <w:szCs w:val="24"/>
        </w:rPr>
        <w:t>（3）教师专业能力行的住；</w:t>
      </w:r>
    </w:p>
    <w:p w14:paraId="001D3C4F">
      <w:pPr>
        <w:rPr>
          <w:rFonts w:hint="eastAsia"/>
          <w:sz w:val="24"/>
          <w:szCs w:val="24"/>
        </w:rPr>
      </w:pPr>
      <w:r>
        <w:rPr>
          <w:rFonts w:hint="eastAsia"/>
          <w:sz w:val="24"/>
          <w:szCs w:val="24"/>
        </w:rPr>
        <w:t>（4）园所管理时效靠得住；</w:t>
      </w:r>
    </w:p>
    <w:p w14:paraId="30655980">
      <w:pPr>
        <w:rPr>
          <w:rFonts w:hint="eastAsia"/>
          <w:sz w:val="24"/>
          <w:szCs w:val="24"/>
        </w:rPr>
      </w:pPr>
      <w:r>
        <w:rPr>
          <w:rFonts w:hint="eastAsia"/>
          <w:sz w:val="24"/>
          <w:szCs w:val="24"/>
        </w:rPr>
        <w:t>（5）每一位师幼发展有效度。</w:t>
      </w:r>
    </w:p>
    <w:p w14:paraId="1919CE5B">
      <w:pPr>
        <w:rPr>
          <w:rFonts w:hint="eastAsia"/>
          <w:sz w:val="24"/>
          <w:szCs w:val="24"/>
        </w:rPr>
      </w:pPr>
    </w:p>
    <w:p w14:paraId="524609A1">
      <w:pPr>
        <w:rPr>
          <w:rFonts w:hint="eastAsia"/>
          <w:b/>
          <w:sz w:val="24"/>
          <w:szCs w:val="24"/>
        </w:rPr>
      </w:pPr>
      <w:r>
        <w:rPr>
          <w:rFonts w:hint="eastAsia"/>
          <w:b/>
          <w:sz w:val="24"/>
          <w:szCs w:val="24"/>
        </w:rPr>
        <w:t>课改途中：</w:t>
      </w:r>
    </w:p>
    <w:p w14:paraId="0BA9A256">
      <w:pPr>
        <w:ind w:firstLine="480" w:firstLineChars="200"/>
        <w:rPr>
          <w:rFonts w:hint="eastAsia"/>
          <w:sz w:val="24"/>
          <w:szCs w:val="24"/>
        </w:rPr>
      </w:pPr>
      <w:r>
        <w:rPr>
          <w:rFonts w:hint="eastAsia"/>
          <w:sz w:val="24"/>
          <w:szCs w:val="24"/>
        </w:rPr>
        <w:t>即使教育生活缺乏“净土”，我们也需要试着“静心”，教育再琐碎忙乱，也要经常停下片刻冷思考……</w:t>
      </w:r>
    </w:p>
    <w:p w14:paraId="46D26E40">
      <w:pPr>
        <w:ind w:firstLine="480" w:firstLineChars="200"/>
        <w:rPr>
          <w:rFonts w:hint="eastAsia"/>
          <w:sz w:val="24"/>
          <w:szCs w:val="24"/>
        </w:rPr>
      </w:pPr>
    </w:p>
    <w:p w14:paraId="28EE9A71">
      <w:pPr>
        <w:rPr>
          <w:rFonts w:hint="eastAsia"/>
          <w:b/>
          <w:sz w:val="24"/>
          <w:szCs w:val="24"/>
        </w:rPr>
      </w:pPr>
      <w:r>
        <w:rPr>
          <w:rFonts w:hint="eastAsia"/>
          <w:b/>
          <w:sz w:val="24"/>
          <w:szCs w:val="24"/>
        </w:rPr>
        <w:t>“高质量发展”的几个核心问题：</w:t>
      </w:r>
    </w:p>
    <w:p w14:paraId="49180700">
      <w:pPr>
        <w:rPr>
          <w:rFonts w:hint="eastAsia"/>
          <w:sz w:val="24"/>
          <w:szCs w:val="24"/>
        </w:rPr>
      </w:pPr>
      <w:r>
        <w:rPr>
          <w:rFonts w:hint="eastAsia"/>
          <w:sz w:val="24"/>
          <w:szCs w:val="24"/>
        </w:rPr>
        <w:t>1.我们到底要办怎样的幼儿园？</w:t>
      </w:r>
    </w:p>
    <w:p w14:paraId="699463D5">
      <w:pPr>
        <w:rPr>
          <w:rFonts w:hint="eastAsia"/>
          <w:sz w:val="24"/>
          <w:szCs w:val="24"/>
        </w:rPr>
      </w:pPr>
      <w:r>
        <w:rPr>
          <w:rFonts w:hint="eastAsia"/>
          <w:sz w:val="24"/>
          <w:szCs w:val="24"/>
        </w:rPr>
        <w:t>（1）儿童喜欢的游戏乐园</w:t>
      </w:r>
    </w:p>
    <w:p w14:paraId="72309FCD">
      <w:pPr>
        <w:rPr>
          <w:rFonts w:hint="eastAsia"/>
          <w:sz w:val="24"/>
          <w:szCs w:val="24"/>
        </w:rPr>
      </w:pPr>
      <w:r>
        <w:rPr>
          <w:rFonts w:hint="eastAsia"/>
          <w:sz w:val="24"/>
          <w:szCs w:val="24"/>
        </w:rPr>
        <w:t>（2）员工的精神家园</w:t>
      </w:r>
    </w:p>
    <w:p w14:paraId="0037E58E">
      <w:pPr>
        <w:rPr>
          <w:rFonts w:hint="eastAsia"/>
          <w:sz w:val="24"/>
          <w:szCs w:val="24"/>
        </w:rPr>
      </w:pPr>
      <w:r>
        <w:rPr>
          <w:rFonts w:hint="eastAsia"/>
          <w:sz w:val="24"/>
          <w:szCs w:val="24"/>
        </w:rPr>
        <w:t>（3）周围社区和家长信任的合作伙伴</w:t>
      </w:r>
    </w:p>
    <w:p w14:paraId="50619701">
      <w:pPr>
        <w:rPr>
          <w:rFonts w:hint="eastAsia"/>
          <w:sz w:val="24"/>
          <w:szCs w:val="24"/>
        </w:rPr>
      </w:pPr>
      <w:r>
        <w:rPr>
          <w:rFonts w:hint="eastAsia"/>
          <w:sz w:val="24"/>
          <w:szCs w:val="24"/>
        </w:rPr>
        <w:t>2.我们要打造怎样的专业教师</w:t>
      </w:r>
    </w:p>
    <w:p w14:paraId="7EB078F3">
      <w:pPr>
        <w:rPr>
          <w:rFonts w:hint="eastAsia"/>
          <w:sz w:val="24"/>
          <w:szCs w:val="24"/>
        </w:rPr>
      </w:pPr>
      <w:r>
        <w:rPr>
          <w:rFonts w:hint="eastAsia"/>
          <w:sz w:val="24"/>
          <w:szCs w:val="24"/>
        </w:rPr>
        <w:t>看得见、读得懂、推得动</w:t>
      </w:r>
    </w:p>
    <w:p w14:paraId="287449B4">
      <w:pPr>
        <w:rPr>
          <w:rFonts w:hint="eastAsia"/>
          <w:sz w:val="24"/>
          <w:szCs w:val="24"/>
        </w:rPr>
      </w:pPr>
      <w:r>
        <w:rPr>
          <w:rFonts w:hint="eastAsia"/>
          <w:sz w:val="24"/>
          <w:szCs w:val="24"/>
        </w:rPr>
        <w:t>3.我们培养儿童具备怎样的特质？</w:t>
      </w:r>
    </w:p>
    <w:p w14:paraId="3CB9FF7D">
      <w:pPr>
        <w:rPr>
          <w:rFonts w:hint="eastAsia"/>
          <w:sz w:val="24"/>
          <w:szCs w:val="24"/>
        </w:rPr>
      </w:pPr>
      <w:r>
        <w:rPr>
          <w:rFonts w:hint="eastAsia"/>
          <w:sz w:val="24"/>
          <w:szCs w:val="24"/>
        </w:rPr>
        <w:t>（1）能自主生活</w:t>
      </w:r>
    </w:p>
    <w:p w14:paraId="334D7A1C">
      <w:pPr>
        <w:rPr>
          <w:rFonts w:hint="eastAsia"/>
          <w:sz w:val="24"/>
          <w:szCs w:val="24"/>
        </w:rPr>
      </w:pPr>
      <w:r>
        <w:rPr>
          <w:rFonts w:hint="eastAsia"/>
          <w:sz w:val="24"/>
          <w:szCs w:val="24"/>
        </w:rPr>
        <w:t>（2）能专注探索</w:t>
      </w:r>
    </w:p>
    <w:p w14:paraId="5854ACDE">
      <w:pPr>
        <w:rPr>
          <w:rFonts w:hint="eastAsia"/>
          <w:sz w:val="24"/>
          <w:szCs w:val="24"/>
        </w:rPr>
      </w:pPr>
      <w:r>
        <w:rPr>
          <w:rFonts w:hint="eastAsia"/>
          <w:sz w:val="24"/>
          <w:szCs w:val="24"/>
        </w:rPr>
        <w:t>（3）能解决问题</w:t>
      </w:r>
    </w:p>
    <w:p w14:paraId="02D67CAA">
      <w:pPr>
        <w:rPr>
          <w:rFonts w:hint="eastAsia"/>
          <w:sz w:val="24"/>
          <w:szCs w:val="24"/>
        </w:rPr>
      </w:pPr>
      <w:r>
        <w:rPr>
          <w:rFonts w:hint="eastAsia"/>
          <w:sz w:val="24"/>
          <w:szCs w:val="24"/>
        </w:rPr>
        <w:t>（4）能不断创造</w:t>
      </w:r>
    </w:p>
    <w:p w14:paraId="59D415F9">
      <w:pPr>
        <w:rPr>
          <w:rFonts w:hint="eastAsia"/>
          <w:sz w:val="24"/>
          <w:szCs w:val="24"/>
        </w:rPr>
      </w:pPr>
      <w:r>
        <w:rPr>
          <w:rFonts w:hint="eastAsia"/>
          <w:sz w:val="24"/>
          <w:szCs w:val="24"/>
        </w:rPr>
        <w:t>（5）能身心愉悦</w:t>
      </w:r>
    </w:p>
    <w:p w14:paraId="69AF1C32">
      <w:pPr>
        <w:rPr>
          <w:rFonts w:hint="eastAsia"/>
          <w:sz w:val="24"/>
          <w:szCs w:val="24"/>
        </w:rPr>
      </w:pPr>
      <w:r>
        <w:rPr>
          <w:rFonts w:hint="eastAsia"/>
          <w:sz w:val="24"/>
          <w:szCs w:val="24"/>
        </w:rPr>
        <w:t>4.我们要开展怎样的课程活动？</w:t>
      </w:r>
    </w:p>
    <w:p w14:paraId="28B0FF03">
      <w:pPr>
        <w:rPr>
          <w:rFonts w:hint="eastAsia"/>
          <w:sz w:val="24"/>
          <w:szCs w:val="24"/>
        </w:rPr>
      </w:pPr>
      <w:r>
        <w:rPr>
          <w:rFonts w:hint="eastAsia"/>
          <w:sz w:val="24"/>
          <w:szCs w:val="24"/>
        </w:rPr>
        <w:t>5.我们要推进怎样的教育管理？</w:t>
      </w:r>
    </w:p>
    <w:p w14:paraId="0A011FCD">
      <w:pPr>
        <w:rPr>
          <w:rFonts w:hint="eastAsia"/>
          <w:sz w:val="24"/>
          <w:szCs w:val="24"/>
        </w:rPr>
      </w:pPr>
      <w:r>
        <w:rPr>
          <w:rFonts w:hint="eastAsia"/>
          <w:sz w:val="24"/>
          <w:szCs w:val="24"/>
        </w:rPr>
        <w:t>学会入局</w:t>
      </w:r>
    </w:p>
    <w:p w14:paraId="062C9798">
      <w:pPr>
        <w:rPr>
          <w:rFonts w:hint="eastAsia"/>
          <w:sz w:val="24"/>
          <w:szCs w:val="24"/>
        </w:rPr>
      </w:pPr>
      <w:r>
        <w:rPr>
          <w:rFonts w:hint="eastAsia"/>
          <w:sz w:val="24"/>
          <w:szCs w:val="24"/>
        </w:rPr>
        <w:t>学做样本</w:t>
      </w:r>
    </w:p>
    <w:p w14:paraId="065E5E95">
      <w:pPr>
        <w:rPr>
          <w:rFonts w:hint="eastAsia"/>
          <w:sz w:val="24"/>
          <w:szCs w:val="24"/>
        </w:rPr>
      </w:pPr>
    </w:p>
    <w:p w14:paraId="78BD8710">
      <w:pPr>
        <w:rPr>
          <w:rFonts w:hint="eastAsia"/>
          <w:b/>
          <w:sz w:val="24"/>
          <w:szCs w:val="24"/>
        </w:rPr>
      </w:pPr>
      <w:r>
        <w:rPr>
          <w:rFonts w:hint="eastAsia"/>
          <w:b/>
          <w:sz w:val="24"/>
          <w:szCs w:val="24"/>
        </w:rPr>
        <w:t>质量评估指南落地行走中重塑教育观：</w:t>
      </w:r>
    </w:p>
    <w:p w14:paraId="4C685239">
      <w:pPr>
        <w:rPr>
          <w:rFonts w:hint="eastAsia"/>
          <w:sz w:val="24"/>
          <w:szCs w:val="24"/>
        </w:rPr>
      </w:pPr>
      <w:r>
        <w:rPr>
          <w:rFonts w:hint="eastAsia"/>
          <w:sz w:val="24"/>
          <w:szCs w:val="24"/>
        </w:rPr>
        <w:t>1.学习是幼儿的本能；幼儿的学习需要的是保护与支持，而不是过度引导和培养。</w:t>
      </w:r>
    </w:p>
    <w:p w14:paraId="3DF6307E">
      <w:pPr>
        <w:rPr>
          <w:rFonts w:hint="eastAsia"/>
          <w:sz w:val="24"/>
          <w:szCs w:val="24"/>
        </w:rPr>
      </w:pPr>
      <w:r>
        <w:rPr>
          <w:rFonts w:hint="eastAsia"/>
          <w:sz w:val="24"/>
          <w:szCs w:val="24"/>
        </w:rPr>
        <w:t>2.学习要尊重学习的规律。学前期幼儿的学习主要是通过自由游戏和主动探索的方式实现的，而不是被动的安排。</w:t>
      </w:r>
    </w:p>
    <w:p w14:paraId="0E77646F">
      <w:pPr>
        <w:rPr>
          <w:rFonts w:hint="eastAsia"/>
          <w:sz w:val="24"/>
          <w:szCs w:val="24"/>
        </w:rPr>
      </w:pPr>
      <w:r>
        <w:rPr>
          <w:rFonts w:hint="eastAsia"/>
          <w:sz w:val="24"/>
          <w:szCs w:val="24"/>
        </w:rPr>
        <w:t>3.学习要从幼儿需要学什么（需要）、想学什么（兴趣）、能学什么（经验）出发。</w:t>
      </w:r>
    </w:p>
    <w:p w14:paraId="42F9056F">
      <w:pPr>
        <w:rPr>
          <w:rFonts w:hint="eastAsia"/>
          <w:sz w:val="24"/>
          <w:szCs w:val="24"/>
        </w:rPr>
      </w:pPr>
      <w:r>
        <w:rPr>
          <w:rFonts w:hint="eastAsia"/>
          <w:sz w:val="24"/>
          <w:szCs w:val="24"/>
        </w:rPr>
        <w:t>自然和真实的生活是幼儿经验发生并积极获得的重要场所。</w:t>
      </w:r>
    </w:p>
    <w:p w14:paraId="09A5F9DE">
      <w:pPr>
        <w:rPr>
          <w:rFonts w:hint="eastAsia"/>
          <w:b/>
          <w:sz w:val="24"/>
          <w:szCs w:val="24"/>
        </w:rPr>
      </w:pPr>
    </w:p>
    <w:p w14:paraId="0517EBDF">
      <w:pPr>
        <w:rPr>
          <w:rFonts w:hint="eastAsia"/>
          <w:b/>
          <w:sz w:val="24"/>
          <w:szCs w:val="24"/>
        </w:rPr>
      </w:pPr>
      <w:r>
        <w:rPr>
          <w:rFonts w:hint="eastAsia"/>
          <w:b/>
          <w:sz w:val="24"/>
          <w:szCs w:val="24"/>
        </w:rPr>
        <w:t>对标《评估指南》：共同点亮游戏质量之“光”</w:t>
      </w:r>
    </w:p>
    <w:p w14:paraId="1C7618EB">
      <w:pPr>
        <w:rPr>
          <w:rFonts w:hint="eastAsia"/>
          <w:sz w:val="24"/>
          <w:szCs w:val="24"/>
        </w:rPr>
      </w:pPr>
      <w:r>
        <w:rPr>
          <w:rFonts w:hint="eastAsia"/>
          <w:sz w:val="24"/>
          <w:szCs w:val="24"/>
        </w:rPr>
        <w:t>承认儿童就是儿童，这是确立儿童立场的基础；</w:t>
      </w:r>
    </w:p>
    <w:p w14:paraId="0214BBD0">
      <w:pPr>
        <w:rPr>
          <w:rFonts w:hint="eastAsia"/>
          <w:sz w:val="24"/>
          <w:szCs w:val="24"/>
        </w:rPr>
      </w:pPr>
      <w:r>
        <w:rPr>
          <w:rFonts w:hint="eastAsia"/>
          <w:sz w:val="24"/>
          <w:szCs w:val="24"/>
        </w:rPr>
        <w:t>课改应先实现教师的专业解放，这是引领儿童发展的关键；</w:t>
      </w:r>
    </w:p>
    <w:p w14:paraId="3636E51F">
      <w:pPr>
        <w:rPr>
          <w:rFonts w:hint="eastAsia"/>
          <w:sz w:val="24"/>
          <w:szCs w:val="24"/>
        </w:rPr>
      </w:pPr>
      <w:r>
        <w:rPr>
          <w:rFonts w:hint="eastAsia"/>
          <w:sz w:val="24"/>
          <w:szCs w:val="24"/>
        </w:rPr>
        <w:t>师幼共同生活是美好的，幼儿教育也是可以富有诗意的；</w:t>
      </w:r>
    </w:p>
    <w:p w14:paraId="6B713240">
      <w:pPr>
        <w:rPr>
          <w:rFonts w:hint="eastAsia"/>
          <w:sz w:val="24"/>
          <w:szCs w:val="24"/>
        </w:rPr>
      </w:pPr>
      <w:r>
        <w:rPr>
          <w:rFonts w:hint="eastAsia"/>
          <w:sz w:val="24"/>
          <w:szCs w:val="24"/>
        </w:rPr>
        <w:t>——落地《评估指南》意味着向每一个彼此“幸福生活”的回归。</w:t>
      </w:r>
    </w:p>
    <w:p w14:paraId="2D45D953">
      <w:pPr>
        <w:numPr>
          <w:ilvl w:val="0"/>
          <w:numId w:val="0"/>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专题讲座《班本课程的三阶段审议》——李潭</w:t>
      </w:r>
    </w:p>
    <w:p w14:paraId="66DF3A3B">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bCs/>
          <w:sz w:val="24"/>
        </w:rPr>
        <w:t>虞永平教授说：“课程审议是通过集体智慧对课程中的问题进行商议并作出选择和决策的过程。”</w:t>
      </w:r>
      <w:r>
        <w:rPr>
          <w:rStyle w:val="13"/>
          <w:rFonts w:hint="eastAsia" w:ascii="宋体" w:hAnsi="宋体" w:eastAsia="宋体" w:cs="宋体"/>
          <w:bCs/>
          <w:sz w:val="24"/>
        </w:rPr>
        <w:t>[</w:t>
      </w:r>
      <w:r>
        <w:rPr>
          <w:rStyle w:val="13"/>
          <w:rFonts w:hint="eastAsia" w:ascii="宋体" w:hAnsi="宋体" w:eastAsia="宋体" w:cs="宋体"/>
          <w:bCs/>
          <w:sz w:val="24"/>
        </w:rPr>
        <w:footnoteReference w:id="0"/>
      </w:r>
      <w:r>
        <w:rPr>
          <w:rStyle w:val="13"/>
          <w:rFonts w:hint="eastAsia" w:ascii="宋体" w:hAnsi="宋体" w:eastAsia="宋体" w:cs="宋体"/>
          <w:bCs/>
          <w:sz w:val="24"/>
        </w:rPr>
        <w:t>]</w:t>
      </w:r>
      <w:r>
        <w:rPr>
          <w:rFonts w:hint="eastAsia" w:ascii="宋体" w:hAnsi="宋体" w:eastAsia="宋体" w:cs="宋体"/>
          <w:bCs/>
          <w:sz w:val="24"/>
        </w:rPr>
        <w:t>可见课程审议是借助多方人员的力量，通过审议来实现课程质量的整体提升。</w:t>
      </w:r>
      <w:r>
        <w:rPr>
          <w:rFonts w:hint="eastAsia" w:ascii="宋体" w:hAnsi="宋体" w:eastAsia="宋体" w:cs="宋体"/>
          <w:sz w:val="24"/>
        </w:rPr>
        <w:t>我园课程审议的重点主要是对既定的主题课程班本化的实施进行审议，含课程开展前的审议，简称课程前审议；课程开展过程中的审议，简称课程中审议；课程结束后的审议，简称课程后审议。</w:t>
      </w:r>
      <w:r>
        <w:rPr>
          <w:rFonts w:hint="eastAsia" w:ascii="宋体" w:hAnsi="宋体" w:eastAsia="宋体" w:cs="宋体"/>
          <w:bCs/>
          <w:sz w:val="24"/>
        </w:rPr>
        <w:t>在</w:t>
      </w:r>
      <w:r>
        <w:rPr>
          <w:rFonts w:hint="eastAsia" w:ascii="宋体" w:hAnsi="宋体" w:eastAsia="宋体" w:cs="宋体"/>
          <w:sz w:val="24"/>
        </w:rPr>
        <w:t>这个审议过程中审议主体通常由三个部分组成：园部行政、级部教师和班级老师。不同的审议主体在课程审议的不同阶段发挥着不同的作用，接下来就</w:t>
      </w:r>
      <w:r>
        <w:rPr>
          <w:rFonts w:hint="eastAsia" w:ascii="宋体" w:hAnsi="宋体" w:eastAsia="宋体" w:cs="宋体"/>
          <w:sz w:val="24"/>
          <w:lang w:eastAsia="zh-CN"/>
        </w:rPr>
        <w:t>谈谈</w:t>
      </w:r>
      <w:r>
        <w:rPr>
          <w:rFonts w:hint="eastAsia" w:ascii="宋体" w:hAnsi="宋体" w:eastAsia="宋体" w:cs="宋体"/>
          <w:sz w:val="24"/>
        </w:rPr>
        <w:t>我园各审议主体在课程前审议中的做法和作用。</w:t>
      </w:r>
    </w:p>
    <w:p w14:paraId="43F8349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rPr>
      </w:pPr>
      <w:r>
        <w:rPr>
          <w:rFonts w:hint="eastAsia" w:ascii="宋体" w:hAnsi="宋体" w:eastAsia="宋体" w:cs="宋体"/>
          <w:b/>
          <w:bCs/>
          <w:sz w:val="24"/>
        </w:rPr>
        <w:t>一、班级老师自审为本——初构课程脉络。</w:t>
      </w:r>
    </w:p>
    <w:p w14:paraId="14534D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班级的课程</w:t>
      </w:r>
      <w:r>
        <w:rPr>
          <w:rFonts w:hint="eastAsia" w:ascii="宋体" w:hAnsi="宋体" w:eastAsia="宋体" w:cs="宋体"/>
          <w:sz w:val="24"/>
          <w:lang w:eastAsia="zh-CN"/>
        </w:rPr>
        <w:t>审议主体是同一班级的两位老师，班级老师</w:t>
      </w:r>
      <w:r>
        <w:rPr>
          <w:rFonts w:hint="eastAsia" w:ascii="宋体" w:hAnsi="宋体" w:eastAsia="宋体" w:cs="宋体"/>
          <w:sz w:val="24"/>
        </w:rPr>
        <w:t>自审是班本课程最为重要的审议形式。在级组共性</w:t>
      </w:r>
      <w:r>
        <w:rPr>
          <w:rFonts w:hint="eastAsia" w:ascii="宋体" w:hAnsi="宋体" w:eastAsia="宋体" w:cs="宋体"/>
          <w:sz w:val="24"/>
          <w:lang w:eastAsia="zh-CN"/>
        </w:rPr>
        <w:t>主体</w:t>
      </w:r>
      <w:r>
        <w:rPr>
          <w:rFonts w:hint="eastAsia" w:ascii="宋体" w:hAnsi="宋体" w:eastAsia="宋体" w:cs="宋体"/>
          <w:sz w:val="24"/>
        </w:rPr>
        <w:t>课程开展</w:t>
      </w:r>
      <w:r>
        <w:rPr>
          <w:rFonts w:hint="eastAsia" w:ascii="宋体" w:hAnsi="宋体" w:eastAsia="宋体" w:cs="宋体"/>
          <w:sz w:val="24"/>
          <w:lang w:eastAsia="zh-CN"/>
        </w:rPr>
        <w:t>前的两周</w:t>
      </w:r>
      <w:r>
        <w:rPr>
          <w:rFonts w:hint="eastAsia" w:ascii="宋体" w:hAnsi="宋体" w:eastAsia="宋体" w:cs="宋体"/>
          <w:sz w:val="24"/>
        </w:rPr>
        <w:t>，班级的两位老师会根据班级幼儿的现有水平，结合</w:t>
      </w:r>
      <w:r>
        <w:rPr>
          <w:rFonts w:hint="eastAsia" w:ascii="宋体" w:hAnsi="宋体" w:eastAsia="宋体" w:cs="宋体"/>
          <w:sz w:val="24"/>
          <w:lang w:eastAsia="zh-CN"/>
        </w:rPr>
        <w:t>本主题</w:t>
      </w:r>
      <w:r>
        <w:rPr>
          <w:rFonts w:hint="eastAsia" w:ascii="宋体" w:hAnsi="宋体" w:eastAsia="宋体" w:cs="宋体"/>
          <w:sz w:val="24"/>
        </w:rPr>
        <w:t>班</w:t>
      </w:r>
      <w:r>
        <w:rPr>
          <w:rFonts w:hint="eastAsia" w:ascii="宋体" w:hAnsi="宋体" w:eastAsia="宋体" w:cs="宋体"/>
          <w:sz w:val="24"/>
          <w:lang w:eastAsia="zh-CN"/>
        </w:rPr>
        <w:t>内</w:t>
      </w:r>
      <w:r>
        <w:rPr>
          <w:rFonts w:hint="eastAsia" w:ascii="宋体" w:hAnsi="宋体" w:eastAsia="宋体" w:cs="宋体"/>
          <w:sz w:val="24"/>
        </w:rPr>
        <w:t>所拥有的各类资源，进行班本化的设计、组织、实施架构</w:t>
      </w:r>
      <w:r>
        <w:rPr>
          <w:rFonts w:hint="eastAsia" w:ascii="宋体" w:hAnsi="宋体" w:eastAsia="宋体" w:cs="宋体"/>
          <w:sz w:val="24"/>
          <w:lang w:eastAsia="zh-CN"/>
        </w:rPr>
        <w:t>，从而初步</w:t>
      </w:r>
      <w:r>
        <w:rPr>
          <w:rFonts w:hint="eastAsia" w:ascii="宋体" w:hAnsi="宋体" w:eastAsia="宋体" w:cs="宋体"/>
          <w:sz w:val="24"/>
        </w:rPr>
        <w:t>形成</w:t>
      </w:r>
      <w:r>
        <w:rPr>
          <w:rFonts w:hint="eastAsia" w:ascii="宋体" w:hAnsi="宋体" w:eastAsia="宋体" w:cs="宋体"/>
          <w:sz w:val="24"/>
          <w:lang w:eastAsia="zh-CN"/>
        </w:rPr>
        <w:t>级组共性主题课程下的</w:t>
      </w:r>
      <w:r>
        <w:rPr>
          <w:rFonts w:hint="eastAsia" w:ascii="宋体" w:hAnsi="宋体" w:eastAsia="宋体" w:cs="宋体"/>
          <w:sz w:val="24"/>
        </w:rPr>
        <w:t>班本课程脉络。班级老师的课程前审议可以</w:t>
      </w:r>
      <w:r>
        <w:rPr>
          <w:rFonts w:hint="eastAsia" w:ascii="宋体" w:hAnsi="宋体" w:eastAsia="宋体" w:cs="宋体"/>
          <w:sz w:val="24"/>
          <w:lang w:eastAsia="zh-CN"/>
        </w:rPr>
        <w:t>根据需要</w:t>
      </w:r>
      <w:r>
        <w:rPr>
          <w:rFonts w:hint="eastAsia" w:ascii="宋体" w:hAnsi="宋体" w:eastAsia="宋体" w:cs="宋体"/>
          <w:sz w:val="24"/>
        </w:rPr>
        <w:t>多次开展</w:t>
      </w:r>
      <w:r>
        <w:rPr>
          <w:rFonts w:hint="eastAsia" w:ascii="宋体" w:hAnsi="宋体" w:eastAsia="宋体" w:cs="宋体"/>
          <w:sz w:val="24"/>
          <w:lang w:eastAsia="zh-CN"/>
        </w:rPr>
        <w:t>、</w:t>
      </w:r>
      <w:r>
        <w:rPr>
          <w:rFonts w:hint="eastAsia" w:ascii="宋体" w:hAnsi="宋体" w:eastAsia="宋体" w:cs="宋体"/>
          <w:sz w:val="24"/>
        </w:rPr>
        <w:t>随时</w:t>
      </w:r>
      <w:r>
        <w:rPr>
          <w:rFonts w:hint="eastAsia" w:ascii="宋体" w:hAnsi="宋体" w:eastAsia="宋体" w:cs="宋体"/>
          <w:sz w:val="24"/>
          <w:lang w:eastAsia="zh-CN"/>
        </w:rPr>
        <w:t>开展</w:t>
      </w:r>
      <w:r>
        <w:rPr>
          <w:rFonts w:hint="eastAsia" w:ascii="宋体" w:hAnsi="宋体" w:eastAsia="宋体" w:cs="宋体"/>
          <w:sz w:val="24"/>
        </w:rPr>
        <w:t>。</w:t>
      </w:r>
    </w:p>
    <w:p w14:paraId="31670C8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rPr>
      </w:pPr>
      <w:r>
        <w:rPr>
          <w:rFonts w:hint="eastAsia" w:ascii="宋体" w:hAnsi="宋体" w:eastAsia="宋体" w:cs="宋体"/>
          <w:b/>
          <w:bCs/>
          <w:sz w:val="24"/>
        </w:rPr>
        <w:t>第一步源于儿童兴趣——寻找课程生发点。</w:t>
      </w:r>
    </w:p>
    <w:p w14:paraId="6AB57C0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rPr>
      </w:pPr>
      <w:r>
        <w:rPr>
          <w:rFonts w:hint="eastAsia" w:ascii="宋体" w:hAnsi="宋体" w:eastAsia="宋体" w:cs="宋体"/>
          <w:sz w:val="24"/>
          <w:lang w:eastAsia="zh-CN"/>
        </w:rPr>
        <w:t>班级</w:t>
      </w:r>
      <w:r>
        <w:rPr>
          <w:rFonts w:hint="eastAsia" w:ascii="宋体" w:hAnsi="宋体" w:eastAsia="宋体" w:cs="宋体"/>
          <w:sz w:val="24"/>
        </w:rPr>
        <w:t>教师通过持续的、全面的观察，了解班级幼儿当下对什么有兴趣</w:t>
      </w:r>
      <w:r>
        <w:rPr>
          <w:rFonts w:hint="eastAsia" w:ascii="宋体" w:hAnsi="宋体" w:eastAsia="宋体" w:cs="宋体"/>
          <w:sz w:val="24"/>
          <w:lang w:eastAsia="zh-CN"/>
        </w:rPr>
        <w:t>除此之外还有哪些</w:t>
      </w:r>
      <w:r>
        <w:rPr>
          <w:rFonts w:hint="eastAsia" w:ascii="宋体" w:hAnsi="宋体" w:eastAsia="宋体" w:cs="宋体"/>
          <w:sz w:val="24"/>
        </w:rPr>
        <w:t>需求</w:t>
      </w:r>
      <w:r>
        <w:rPr>
          <w:rFonts w:hint="eastAsia" w:ascii="宋体" w:hAnsi="宋体" w:eastAsia="宋体" w:cs="宋体"/>
          <w:sz w:val="24"/>
          <w:lang w:eastAsia="zh-CN"/>
        </w:rPr>
        <w:t>，并分析这些</w:t>
      </w:r>
      <w:r>
        <w:rPr>
          <w:rFonts w:hint="eastAsia" w:ascii="宋体" w:hAnsi="宋体" w:eastAsia="宋体" w:cs="宋体"/>
          <w:sz w:val="24"/>
        </w:rPr>
        <w:t>兴趣、需要是全体的还是个别幼儿的？是即时的兴趣，还是持续的兴趣？</w:t>
      </w:r>
      <w:r>
        <w:rPr>
          <w:rFonts w:hint="eastAsia" w:ascii="宋体" w:hAnsi="宋体" w:eastAsia="宋体" w:cs="宋体"/>
          <w:sz w:val="24"/>
          <w:lang w:eastAsia="zh-CN"/>
        </w:rPr>
        <w:t>两位老师</w:t>
      </w:r>
      <w:r>
        <w:rPr>
          <w:rFonts w:hint="eastAsia" w:ascii="宋体" w:hAnsi="宋体" w:eastAsia="宋体" w:cs="宋体"/>
          <w:sz w:val="24"/>
        </w:rPr>
        <w:t>在</w:t>
      </w:r>
      <w:r>
        <w:rPr>
          <w:rFonts w:hint="eastAsia" w:ascii="宋体" w:hAnsi="宋体" w:eastAsia="宋体" w:cs="宋体"/>
          <w:sz w:val="24"/>
          <w:lang w:eastAsia="zh-CN"/>
        </w:rPr>
        <w:t>充分</w:t>
      </w:r>
      <w:r>
        <w:rPr>
          <w:rFonts w:hint="eastAsia" w:ascii="宋体" w:hAnsi="宋体" w:eastAsia="宋体" w:cs="宋体"/>
          <w:sz w:val="24"/>
        </w:rPr>
        <w:t>了解孩子的基础上，对接级组</w:t>
      </w:r>
      <w:r>
        <w:rPr>
          <w:rFonts w:hint="eastAsia" w:ascii="宋体" w:hAnsi="宋体" w:eastAsia="宋体" w:cs="宋体"/>
          <w:sz w:val="24"/>
          <w:lang w:eastAsia="zh-CN"/>
        </w:rPr>
        <w:t>将要开展的共同性</w:t>
      </w:r>
      <w:r>
        <w:rPr>
          <w:rFonts w:hint="eastAsia" w:ascii="宋体" w:hAnsi="宋体" w:eastAsia="宋体" w:cs="宋体"/>
          <w:sz w:val="24"/>
        </w:rPr>
        <w:t>主题课程，确定共性主题课程</w:t>
      </w:r>
      <w:r>
        <w:rPr>
          <w:rFonts w:hint="eastAsia" w:ascii="宋体" w:hAnsi="宋体" w:eastAsia="宋体" w:cs="宋体"/>
          <w:sz w:val="24"/>
          <w:lang w:eastAsia="zh-CN"/>
        </w:rPr>
        <w:t>下各自</w:t>
      </w:r>
      <w:r>
        <w:rPr>
          <w:rFonts w:hint="eastAsia" w:ascii="宋体" w:hAnsi="宋体" w:eastAsia="宋体" w:cs="宋体"/>
          <w:sz w:val="24"/>
        </w:rPr>
        <w:t>班级</w:t>
      </w:r>
      <w:r>
        <w:rPr>
          <w:rFonts w:hint="eastAsia" w:ascii="宋体" w:hAnsi="宋体" w:eastAsia="宋体" w:cs="宋体"/>
          <w:sz w:val="24"/>
          <w:lang w:eastAsia="zh-CN"/>
        </w:rPr>
        <w:t>的</w:t>
      </w:r>
      <w:r>
        <w:rPr>
          <w:rFonts w:hint="eastAsia" w:ascii="宋体" w:hAnsi="宋体" w:eastAsia="宋体" w:cs="宋体"/>
          <w:sz w:val="24"/>
        </w:rPr>
        <w:t>个性化的生发点。如：在大班《拥抱冬天》这个主题课程中，大2班的</w:t>
      </w:r>
      <w:r>
        <w:rPr>
          <w:rFonts w:hint="eastAsia" w:ascii="宋体" w:hAnsi="宋体" w:eastAsia="宋体" w:cs="宋体"/>
          <w:sz w:val="24"/>
          <w:lang w:eastAsia="zh-CN"/>
        </w:rPr>
        <w:t>老师</w:t>
      </w:r>
      <w:r>
        <w:rPr>
          <w:rFonts w:hint="eastAsia" w:ascii="宋体" w:hAnsi="宋体" w:eastAsia="宋体" w:cs="宋体"/>
          <w:sz w:val="24"/>
        </w:rPr>
        <w:t>通过观察发现，多数孩子们对图书区投放的《各种各样的节日》、《春节》、《元宵节》等这些节日类的书籍特别感兴趣，有的幼儿还根据书中的经验在美工区做起了新年贺卡、搓起了汤圆，于是大2班的老师决定把“冬天里的节日”作为《拥抱冬天》这个主题班本化的生发点。</w:t>
      </w:r>
    </w:p>
    <w:p w14:paraId="47AAD82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lang w:eastAsia="zh-CN"/>
        </w:rPr>
      </w:pPr>
      <w:r>
        <w:rPr>
          <w:rFonts w:hint="eastAsia" w:ascii="宋体" w:hAnsi="宋体" w:eastAsia="宋体" w:cs="宋体"/>
          <w:sz w:val="24"/>
        </w:rPr>
        <w:t>班级老师在进行课程自审的过程中对于如何找到共性主题下班本课程的生发点形成的共识是：</w:t>
      </w:r>
      <w:r>
        <w:rPr>
          <w:rFonts w:hint="eastAsia" w:ascii="宋体" w:hAnsi="宋体" w:eastAsia="宋体" w:cs="宋体"/>
          <w:sz w:val="24"/>
          <w:lang w:eastAsia="zh-CN"/>
        </w:rPr>
        <w:t>如果是</w:t>
      </w:r>
      <w:r>
        <w:rPr>
          <w:rFonts w:hint="eastAsia" w:ascii="宋体" w:hAnsi="宋体" w:eastAsia="宋体" w:cs="宋体"/>
          <w:bCs/>
          <w:sz w:val="24"/>
        </w:rPr>
        <w:t>个别孩子的兴趣或需要可以采用对话、或在区域里提供材料等方式</w:t>
      </w:r>
      <w:r>
        <w:rPr>
          <w:rFonts w:hint="eastAsia" w:ascii="宋体" w:hAnsi="宋体" w:eastAsia="宋体" w:cs="宋体"/>
          <w:bCs/>
          <w:sz w:val="24"/>
          <w:lang w:eastAsia="zh-CN"/>
        </w:rPr>
        <w:t>个性化的满足个别幼儿的兴趣和需要</w:t>
      </w:r>
      <w:r>
        <w:rPr>
          <w:rFonts w:hint="eastAsia" w:ascii="宋体" w:hAnsi="宋体" w:eastAsia="宋体" w:cs="宋体"/>
          <w:bCs/>
          <w:sz w:val="24"/>
        </w:rPr>
        <w:t>。</w:t>
      </w:r>
      <w:r>
        <w:rPr>
          <w:rFonts w:hint="eastAsia" w:ascii="宋体" w:hAnsi="宋体" w:eastAsia="宋体" w:cs="宋体"/>
          <w:bCs/>
          <w:sz w:val="24"/>
          <w:lang w:eastAsia="zh-CN"/>
        </w:rPr>
        <w:t>如果是</w:t>
      </w:r>
      <w:r>
        <w:rPr>
          <w:rFonts w:hint="eastAsia" w:ascii="宋体" w:hAnsi="宋体" w:eastAsia="宋体" w:cs="宋体"/>
          <w:bCs/>
          <w:sz w:val="24"/>
        </w:rPr>
        <w:t>少部分孩子的兴趣或需要，则考虑生成小组课程或项目活动，其他孩子则继续进行当下班级开展的课程。</w:t>
      </w:r>
      <w:r>
        <w:rPr>
          <w:rFonts w:hint="eastAsia" w:ascii="宋体" w:hAnsi="宋体" w:eastAsia="宋体" w:cs="宋体"/>
          <w:bCs/>
          <w:sz w:val="24"/>
          <w:lang w:eastAsia="zh-CN"/>
        </w:rPr>
        <w:t>如果是</w:t>
      </w:r>
      <w:r>
        <w:rPr>
          <w:rFonts w:hint="eastAsia" w:ascii="宋体" w:hAnsi="宋体" w:eastAsia="宋体" w:cs="宋体"/>
          <w:bCs/>
          <w:sz w:val="24"/>
        </w:rPr>
        <w:t>大部分孩子的兴趣</w:t>
      </w:r>
      <w:r>
        <w:rPr>
          <w:rFonts w:hint="eastAsia" w:ascii="宋体" w:hAnsi="宋体" w:eastAsia="宋体" w:cs="宋体"/>
          <w:bCs/>
          <w:sz w:val="24"/>
          <w:lang w:eastAsia="zh-CN"/>
        </w:rPr>
        <w:t>和需要</w:t>
      </w:r>
      <w:r>
        <w:rPr>
          <w:rFonts w:hint="eastAsia" w:ascii="宋体" w:hAnsi="宋体" w:eastAsia="宋体" w:cs="宋体"/>
          <w:bCs/>
          <w:sz w:val="24"/>
        </w:rPr>
        <w:t>，</w:t>
      </w:r>
      <w:r>
        <w:rPr>
          <w:rFonts w:hint="eastAsia" w:ascii="宋体" w:hAnsi="宋体" w:eastAsia="宋体" w:cs="宋体"/>
          <w:bCs/>
          <w:sz w:val="24"/>
          <w:lang w:eastAsia="zh-CN"/>
        </w:rPr>
        <w:t>才会组织</w:t>
      </w:r>
      <w:r>
        <w:rPr>
          <w:rFonts w:hint="eastAsia" w:ascii="宋体" w:hAnsi="宋体" w:eastAsia="宋体" w:cs="宋体"/>
          <w:bCs/>
          <w:sz w:val="24"/>
        </w:rPr>
        <w:t>全班</w:t>
      </w:r>
      <w:r>
        <w:rPr>
          <w:rFonts w:hint="eastAsia" w:ascii="宋体" w:hAnsi="宋体" w:eastAsia="宋体" w:cs="宋体"/>
          <w:bCs/>
          <w:sz w:val="24"/>
          <w:lang w:eastAsia="zh-CN"/>
        </w:rPr>
        <w:t>幼儿</w:t>
      </w:r>
      <w:r>
        <w:rPr>
          <w:rFonts w:hint="eastAsia" w:ascii="宋体" w:hAnsi="宋体" w:eastAsia="宋体" w:cs="宋体"/>
          <w:bCs/>
          <w:sz w:val="24"/>
        </w:rPr>
        <w:t>共同开展同一主题内容的研究。</w:t>
      </w:r>
      <w:r>
        <w:rPr>
          <w:rFonts w:hint="eastAsia" w:ascii="宋体" w:hAnsi="宋体" w:eastAsia="宋体" w:cs="宋体"/>
          <w:bCs/>
          <w:sz w:val="24"/>
          <w:lang w:eastAsia="zh-CN"/>
        </w:rPr>
        <w:t>在这个过程中，教师对于课程的价值判断非常重要。</w:t>
      </w:r>
    </w:p>
    <w:p w14:paraId="3BAD202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rPr>
      </w:pPr>
      <w:r>
        <w:rPr>
          <w:rFonts w:hint="eastAsia" w:ascii="宋体" w:hAnsi="宋体" w:eastAsia="宋体" w:cs="宋体"/>
          <w:b/>
          <w:bCs/>
          <w:sz w:val="24"/>
        </w:rPr>
        <w:t>第二步基于幼儿需要——预设课程生长点。</w:t>
      </w:r>
    </w:p>
    <w:p w14:paraId="062B771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rPr>
      </w:pPr>
      <w:r>
        <w:rPr>
          <w:rFonts w:hint="eastAsia" w:ascii="宋体" w:hAnsi="宋体" w:eastAsia="宋体" w:cs="宋体"/>
          <w:bCs/>
          <w:sz w:val="24"/>
          <w:lang w:eastAsia="zh-CN"/>
        </w:rPr>
        <w:t>班级老师在</w:t>
      </w:r>
      <w:r>
        <w:rPr>
          <w:rFonts w:hint="eastAsia" w:ascii="宋体" w:hAnsi="宋体" w:eastAsia="宋体" w:cs="宋体"/>
          <w:bCs/>
          <w:sz w:val="24"/>
        </w:rPr>
        <w:t>确定了主题课程</w:t>
      </w:r>
      <w:r>
        <w:rPr>
          <w:rFonts w:hint="eastAsia" w:ascii="宋体" w:hAnsi="宋体" w:eastAsia="宋体" w:cs="宋体"/>
          <w:bCs/>
          <w:sz w:val="24"/>
          <w:lang w:eastAsia="zh-CN"/>
        </w:rPr>
        <w:t>班本化的</w:t>
      </w:r>
      <w:r>
        <w:rPr>
          <w:rFonts w:hint="eastAsia" w:ascii="宋体" w:hAnsi="宋体" w:eastAsia="宋体" w:cs="宋体"/>
          <w:bCs/>
          <w:sz w:val="24"/>
        </w:rPr>
        <w:t>生发点之后，</w:t>
      </w:r>
      <w:r>
        <w:rPr>
          <w:rFonts w:hint="eastAsia" w:ascii="宋体" w:hAnsi="宋体" w:eastAsia="宋体" w:cs="宋体"/>
          <w:sz w:val="24"/>
        </w:rPr>
        <w:t>班级教师会对全班幼儿进行调查，通过调查弥补观察的不足</w:t>
      </w:r>
      <w:r>
        <w:rPr>
          <w:rFonts w:hint="eastAsia" w:ascii="宋体" w:hAnsi="宋体" w:eastAsia="宋体" w:cs="宋体"/>
          <w:sz w:val="24"/>
          <w:lang w:eastAsia="zh-CN"/>
        </w:rPr>
        <w:t>、摸清</w:t>
      </w:r>
      <w:r>
        <w:rPr>
          <w:rFonts w:hint="eastAsia" w:ascii="宋体" w:hAnsi="宋体" w:eastAsia="宋体" w:cs="宋体"/>
          <w:sz w:val="24"/>
        </w:rPr>
        <w:t>幼儿的起点在哪，同时还能够进一步了解不同个体对同一主题关注点的区别，从而架构出本年段幼儿将要开展的班本课程的脉络和走向。如：大2班确定把“冬天里的节日”作为《拥抱冬天》主题课程班本化生成点</w:t>
      </w:r>
      <w:r>
        <w:rPr>
          <w:rFonts w:hint="eastAsia" w:ascii="宋体" w:hAnsi="宋体" w:eastAsia="宋体" w:cs="宋体"/>
          <w:sz w:val="24"/>
          <w:lang w:eastAsia="zh-CN"/>
        </w:rPr>
        <w:t>，</w:t>
      </w:r>
      <w:r>
        <w:rPr>
          <w:rFonts w:hint="eastAsia" w:ascii="宋体" w:hAnsi="宋体" w:eastAsia="宋体" w:cs="宋体"/>
          <w:sz w:val="24"/>
        </w:rPr>
        <w:t>然而冬天里一共有四个节日：</w:t>
      </w:r>
      <w:r>
        <w:rPr>
          <w:rFonts w:hint="eastAsia" w:ascii="宋体" w:hAnsi="宋体" w:eastAsia="宋体" w:cs="宋体"/>
          <w:sz w:val="24"/>
          <w:lang w:eastAsia="zh-CN"/>
        </w:rPr>
        <w:t>“</w:t>
      </w:r>
      <w:r>
        <w:rPr>
          <w:rFonts w:hint="eastAsia" w:ascii="宋体" w:hAnsi="宋体" w:eastAsia="宋体" w:cs="宋体"/>
          <w:sz w:val="24"/>
        </w:rPr>
        <w:t>圣诞节</w:t>
      </w:r>
      <w:r>
        <w:rPr>
          <w:rFonts w:hint="eastAsia" w:ascii="宋体" w:hAnsi="宋体" w:eastAsia="宋体" w:cs="宋体"/>
          <w:sz w:val="24"/>
          <w:lang w:eastAsia="zh-CN"/>
        </w:rPr>
        <w:t>”</w:t>
      </w:r>
      <w:r>
        <w:rPr>
          <w:rFonts w:hint="eastAsia" w:ascii="宋体" w:hAnsi="宋体" w:eastAsia="宋体" w:cs="宋体"/>
          <w:sz w:val="24"/>
        </w:rPr>
        <w:t>、</w:t>
      </w:r>
      <w:r>
        <w:rPr>
          <w:rFonts w:hint="eastAsia" w:ascii="宋体" w:hAnsi="宋体" w:eastAsia="宋体" w:cs="宋体"/>
          <w:sz w:val="24"/>
          <w:lang w:eastAsia="zh-CN"/>
        </w:rPr>
        <w:t>“</w:t>
      </w:r>
      <w:r>
        <w:rPr>
          <w:rFonts w:hint="eastAsia" w:ascii="宋体" w:hAnsi="宋体" w:eastAsia="宋体" w:cs="宋体"/>
          <w:sz w:val="24"/>
        </w:rPr>
        <w:t>元旦</w:t>
      </w:r>
      <w:r>
        <w:rPr>
          <w:rFonts w:hint="eastAsia" w:ascii="宋体" w:hAnsi="宋体" w:eastAsia="宋体" w:cs="宋体"/>
          <w:sz w:val="24"/>
          <w:lang w:eastAsia="zh-CN"/>
        </w:rPr>
        <w:t>”</w:t>
      </w:r>
      <w:r>
        <w:rPr>
          <w:rFonts w:hint="eastAsia" w:ascii="宋体" w:hAnsi="宋体" w:eastAsia="宋体" w:cs="宋体"/>
          <w:sz w:val="24"/>
        </w:rPr>
        <w:t>、</w:t>
      </w:r>
      <w:r>
        <w:rPr>
          <w:rFonts w:hint="eastAsia" w:ascii="宋体" w:hAnsi="宋体" w:eastAsia="宋体" w:cs="宋体"/>
          <w:sz w:val="24"/>
          <w:lang w:eastAsia="zh-CN"/>
        </w:rPr>
        <w:t>“</w:t>
      </w:r>
      <w:r>
        <w:rPr>
          <w:rFonts w:hint="eastAsia" w:ascii="宋体" w:hAnsi="宋体" w:eastAsia="宋体" w:cs="宋体"/>
          <w:sz w:val="24"/>
        </w:rPr>
        <w:t>腊八节</w:t>
      </w:r>
      <w:r>
        <w:rPr>
          <w:rFonts w:hint="eastAsia" w:ascii="宋体" w:hAnsi="宋体" w:eastAsia="宋体" w:cs="宋体"/>
          <w:sz w:val="24"/>
          <w:lang w:eastAsia="zh-CN"/>
        </w:rPr>
        <w:t>”</w:t>
      </w:r>
      <w:r>
        <w:rPr>
          <w:rFonts w:hint="eastAsia" w:ascii="宋体" w:hAnsi="宋体" w:eastAsia="宋体" w:cs="宋体"/>
          <w:sz w:val="24"/>
        </w:rPr>
        <w:t>、</w:t>
      </w:r>
      <w:r>
        <w:rPr>
          <w:rFonts w:hint="eastAsia" w:ascii="宋体" w:hAnsi="宋体" w:eastAsia="宋体" w:cs="宋体"/>
          <w:sz w:val="24"/>
          <w:lang w:eastAsia="zh-CN"/>
        </w:rPr>
        <w:t>“</w:t>
      </w:r>
      <w:r>
        <w:rPr>
          <w:rFonts w:hint="eastAsia" w:ascii="宋体" w:hAnsi="宋体" w:eastAsia="宋体" w:cs="宋体"/>
          <w:sz w:val="24"/>
        </w:rPr>
        <w:t>春节</w:t>
      </w:r>
      <w:r>
        <w:rPr>
          <w:rFonts w:hint="eastAsia" w:ascii="宋体" w:hAnsi="宋体" w:eastAsia="宋体" w:cs="宋体"/>
          <w:sz w:val="24"/>
          <w:lang w:eastAsia="zh-CN"/>
        </w:rPr>
        <w:t>”</w:t>
      </w:r>
      <w:r>
        <w:rPr>
          <w:rFonts w:hint="eastAsia" w:ascii="宋体" w:hAnsi="宋体" w:eastAsia="宋体" w:cs="宋体"/>
          <w:sz w:val="24"/>
        </w:rPr>
        <w:t>，四个节日是均衡发力，还是有所侧重？</w:t>
      </w:r>
      <w:r>
        <w:rPr>
          <w:rFonts w:hint="eastAsia" w:ascii="宋体" w:hAnsi="宋体" w:eastAsia="宋体" w:cs="宋体"/>
          <w:sz w:val="24"/>
          <w:lang w:eastAsia="zh-CN"/>
        </w:rPr>
        <w:t>选择的依据是什么？于是</w:t>
      </w:r>
      <w:r>
        <w:rPr>
          <w:rFonts w:hint="eastAsia" w:ascii="宋体" w:hAnsi="宋体" w:eastAsia="宋体" w:cs="宋体"/>
          <w:sz w:val="24"/>
        </w:rPr>
        <w:t>大2班教师又</w:t>
      </w:r>
      <w:r>
        <w:rPr>
          <w:rFonts w:hint="eastAsia" w:ascii="宋体" w:hAnsi="宋体" w:eastAsia="宋体" w:cs="宋体"/>
          <w:sz w:val="24"/>
          <w:lang w:eastAsia="zh-CN"/>
        </w:rPr>
        <w:t>组织了</w:t>
      </w:r>
      <w:r>
        <w:rPr>
          <w:rFonts w:hint="eastAsia" w:ascii="宋体" w:hAnsi="宋体" w:eastAsia="宋体" w:cs="宋体"/>
          <w:sz w:val="24"/>
        </w:rPr>
        <w:t>对全班</w:t>
      </w:r>
      <w:r>
        <w:rPr>
          <w:rFonts w:hint="eastAsia" w:ascii="宋体" w:hAnsi="宋体" w:eastAsia="宋体" w:cs="宋体"/>
          <w:sz w:val="24"/>
          <w:lang w:eastAsia="zh-CN"/>
        </w:rPr>
        <w:t>幼儿</w:t>
      </w:r>
      <w:r>
        <w:rPr>
          <w:rFonts w:hint="eastAsia" w:ascii="宋体" w:hAnsi="宋体" w:eastAsia="宋体" w:cs="宋体"/>
          <w:sz w:val="24"/>
        </w:rPr>
        <w:t>已有经验进行了调查。通过调查发现由于之前小班、中班都做过“春节”这个主题系列课程，因此孩子们对“春节”的经验最为丰富</w:t>
      </w:r>
      <w:r>
        <w:rPr>
          <w:rFonts w:hint="eastAsia" w:ascii="宋体" w:hAnsi="宋体" w:eastAsia="宋体" w:cs="宋体"/>
          <w:sz w:val="24"/>
          <w:lang w:eastAsia="zh-CN"/>
        </w:rPr>
        <w:t>。在中班的时候</w:t>
      </w:r>
      <w:r>
        <w:rPr>
          <w:rFonts w:hint="eastAsia" w:ascii="宋体" w:hAnsi="宋体" w:eastAsia="宋体" w:cs="宋体"/>
          <w:sz w:val="24"/>
        </w:rPr>
        <w:t>对于“元旦”有所了解，但是对于“元旦”和“春节”两个新年的不同还是模模糊糊说不清楚。“圣诞节”作为洋节可以适当淡化。孩子们对于中国的传统节日“腊八节”的经验最少，大2班</w:t>
      </w:r>
      <w:r>
        <w:rPr>
          <w:rFonts w:hint="eastAsia" w:ascii="宋体" w:hAnsi="宋体" w:eastAsia="宋体" w:cs="宋体"/>
          <w:sz w:val="24"/>
          <w:lang w:eastAsia="zh-CN"/>
        </w:rPr>
        <w:t>两位老师</w:t>
      </w:r>
      <w:r>
        <w:rPr>
          <w:rFonts w:hint="eastAsia" w:ascii="宋体" w:hAnsi="宋体" w:eastAsia="宋体" w:cs="宋体"/>
          <w:sz w:val="24"/>
        </w:rPr>
        <w:t>决定把</w:t>
      </w:r>
      <w:r>
        <w:rPr>
          <w:rFonts w:hint="eastAsia" w:ascii="宋体" w:hAnsi="宋体" w:eastAsia="宋体" w:cs="宋体"/>
          <w:sz w:val="24"/>
          <w:lang w:eastAsia="zh-CN"/>
        </w:rPr>
        <w:t>“</w:t>
      </w:r>
      <w:r>
        <w:rPr>
          <w:rFonts w:hint="eastAsia" w:ascii="宋体" w:hAnsi="宋体" w:eastAsia="宋体" w:cs="宋体"/>
          <w:sz w:val="24"/>
        </w:rPr>
        <w:t>冬天里的节日</w:t>
      </w:r>
      <w:r>
        <w:rPr>
          <w:rFonts w:hint="eastAsia" w:ascii="宋体" w:hAnsi="宋体" w:eastAsia="宋体" w:cs="宋体"/>
          <w:sz w:val="24"/>
          <w:lang w:eastAsia="zh-CN"/>
        </w:rPr>
        <w:t>”</w:t>
      </w:r>
      <w:r>
        <w:rPr>
          <w:rFonts w:hint="eastAsia" w:ascii="宋体" w:hAnsi="宋体" w:eastAsia="宋体" w:cs="宋体"/>
          <w:sz w:val="24"/>
        </w:rPr>
        <w:t xml:space="preserve">重点聚焦在新年，拓展点放在“腊八节”上。 </w:t>
      </w:r>
    </w:p>
    <w:p w14:paraId="1123540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sz w:val="24"/>
        </w:rPr>
      </w:pPr>
      <w:r>
        <w:rPr>
          <w:rFonts w:hint="eastAsia" w:ascii="宋体" w:hAnsi="宋体" w:eastAsia="宋体" w:cs="宋体"/>
          <w:b/>
          <w:bCs/>
          <w:sz w:val="24"/>
        </w:rPr>
        <w:t>第三步对接《指南》指标——构建课程实施点。</w:t>
      </w:r>
    </w:p>
    <w:p w14:paraId="4CD39ED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lang w:eastAsia="zh-CN"/>
        </w:rPr>
      </w:pPr>
      <w:r>
        <w:rPr>
          <w:rFonts w:hint="eastAsia" w:ascii="宋体" w:hAnsi="宋体" w:eastAsia="宋体" w:cs="宋体"/>
          <w:sz w:val="24"/>
        </w:rPr>
        <w:t xml:space="preserve"> 在小中班时各班已经围绕着“春节”开展了一些活动，那么到大班同样做</w:t>
      </w:r>
      <w:r>
        <w:rPr>
          <w:rFonts w:hint="eastAsia" w:ascii="宋体" w:hAnsi="宋体" w:eastAsia="宋体" w:cs="宋体"/>
          <w:sz w:val="24"/>
          <w:lang w:eastAsia="zh-CN"/>
        </w:rPr>
        <w:t>新年的课程</w:t>
      </w:r>
      <w:r>
        <w:rPr>
          <w:rFonts w:hint="eastAsia" w:ascii="宋体" w:hAnsi="宋体" w:eastAsia="宋体" w:cs="宋体"/>
          <w:sz w:val="24"/>
        </w:rPr>
        <w:t>，和小中班的区别在哪里？课程目标怎样制定，具体打算开展哪些活动？区域准备投放什么材料？</w:t>
      </w:r>
      <w:r>
        <w:rPr>
          <w:rFonts w:hint="eastAsia" w:ascii="宋体" w:hAnsi="宋体" w:eastAsia="宋体" w:cs="宋体"/>
          <w:sz w:val="24"/>
          <w:lang w:eastAsia="zh-CN"/>
        </w:rPr>
        <w:t>可以给孩子提供</w:t>
      </w:r>
      <w:r>
        <w:rPr>
          <w:rFonts w:hint="eastAsia" w:ascii="宋体" w:hAnsi="宋体" w:eastAsia="宋体" w:cs="宋体"/>
          <w:sz w:val="24"/>
        </w:rPr>
        <w:t>怎样的支架？“腊八节”孩子可以开展哪些活动？要解决以上问题还需要对接《指南》，来判断预设的课程内容是否和此年段的幼儿水平相匹配</w:t>
      </w:r>
      <w:r>
        <w:rPr>
          <w:rFonts w:hint="eastAsia" w:ascii="宋体" w:hAnsi="宋体" w:eastAsia="宋体" w:cs="宋体"/>
          <w:sz w:val="24"/>
          <w:lang w:eastAsia="zh-CN"/>
        </w:rPr>
        <w:t>，判断组织的活动方式是否适合大班幼儿的认知特点等</w:t>
      </w:r>
      <w:r>
        <w:rPr>
          <w:rFonts w:hint="eastAsia" w:ascii="宋体" w:hAnsi="宋体" w:eastAsia="宋体" w:cs="宋体"/>
          <w:sz w:val="24"/>
        </w:rPr>
        <w:t>。如：大2班教师根据《指南》对大班幼儿的要求，把新年的活动内容放在：知道“春节”和“元旦”两个新年的不同，让幼儿自主设计、制作、布置班级新年的环境；制作过年的传统美食等方面。作为新增的节日“腊八节”的活动内容放在：了解不同地区“腊八节”的习俗；制作腊八粥两个方面。教师预设</w:t>
      </w:r>
      <w:r>
        <w:rPr>
          <w:rFonts w:hint="eastAsia" w:ascii="宋体" w:hAnsi="宋体" w:eastAsia="宋体" w:cs="宋体"/>
          <w:sz w:val="24"/>
          <w:lang w:eastAsia="zh-CN"/>
        </w:rPr>
        <w:t>通过</w:t>
      </w:r>
      <w:r>
        <w:rPr>
          <w:rFonts w:hint="eastAsia" w:ascii="宋体" w:hAnsi="宋体" w:eastAsia="宋体" w:cs="宋体"/>
          <w:sz w:val="24"/>
        </w:rPr>
        <w:t>幼儿</w:t>
      </w:r>
      <w:r>
        <w:rPr>
          <w:rFonts w:hint="eastAsia" w:ascii="宋体" w:hAnsi="宋体" w:eastAsia="宋体" w:cs="宋体"/>
          <w:sz w:val="24"/>
          <w:lang w:eastAsia="zh-CN"/>
        </w:rPr>
        <w:t>了解制作腊八粥的材料、</w:t>
      </w:r>
      <w:r>
        <w:rPr>
          <w:rFonts w:hint="eastAsia" w:ascii="宋体" w:hAnsi="宋体" w:eastAsia="宋体" w:cs="宋体"/>
          <w:sz w:val="24"/>
        </w:rPr>
        <w:t>向邻里之间讨要</w:t>
      </w:r>
      <w:r>
        <w:rPr>
          <w:rFonts w:hint="eastAsia" w:ascii="宋体" w:hAnsi="宋体" w:eastAsia="宋体" w:cs="宋体"/>
          <w:sz w:val="24"/>
          <w:lang w:eastAsia="zh-CN"/>
        </w:rPr>
        <w:t>制作</w:t>
      </w:r>
      <w:r>
        <w:rPr>
          <w:rFonts w:hint="eastAsia" w:ascii="宋体" w:hAnsi="宋体" w:eastAsia="宋体" w:cs="宋体"/>
          <w:sz w:val="24"/>
        </w:rPr>
        <w:t>腊八粥的材料</w:t>
      </w:r>
      <w:r>
        <w:rPr>
          <w:rFonts w:hint="eastAsia" w:ascii="宋体" w:hAnsi="宋体" w:eastAsia="宋体" w:cs="宋体"/>
          <w:sz w:val="24"/>
          <w:lang w:eastAsia="zh-CN"/>
        </w:rPr>
        <w:t>、给幼儿园对面三益书屋中的老人送腊八粥等活动来</w:t>
      </w:r>
      <w:r>
        <w:rPr>
          <w:rFonts w:hint="eastAsia" w:ascii="宋体" w:hAnsi="宋体" w:eastAsia="宋体" w:cs="宋体"/>
          <w:sz w:val="24"/>
        </w:rPr>
        <w:t>发展幼儿的</w:t>
      </w:r>
      <w:r>
        <w:rPr>
          <w:rFonts w:hint="eastAsia" w:ascii="宋体" w:hAnsi="宋体" w:eastAsia="宋体" w:cs="宋体"/>
          <w:sz w:val="24"/>
          <w:lang w:eastAsia="zh-CN"/>
        </w:rPr>
        <w:t>问题解决的能力及</w:t>
      </w:r>
      <w:r>
        <w:rPr>
          <w:rFonts w:hint="eastAsia" w:ascii="宋体" w:hAnsi="宋体" w:eastAsia="宋体" w:cs="宋体"/>
          <w:sz w:val="24"/>
        </w:rPr>
        <w:t>交往</w:t>
      </w:r>
      <w:r>
        <w:rPr>
          <w:rFonts w:hint="eastAsia" w:ascii="宋体" w:hAnsi="宋体" w:eastAsia="宋体" w:cs="宋体"/>
          <w:sz w:val="24"/>
          <w:lang w:eastAsia="zh-CN"/>
        </w:rPr>
        <w:t>的</w:t>
      </w:r>
      <w:r>
        <w:rPr>
          <w:rFonts w:hint="eastAsia" w:ascii="宋体" w:hAnsi="宋体" w:eastAsia="宋体" w:cs="宋体"/>
          <w:sz w:val="24"/>
        </w:rPr>
        <w:t>能力，促进幼儿社会性的发展。</w:t>
      </w:r>
      <w:r>
        <w:rPr>
          <w:rFonts w:hint="eastAsia" w:ascii="宋体" w:hAnsi="宋体" w:eastAsia="宋体" w:cs="宋体"/>
          <w:sz w:val="24"/>
          <w:lang w:eastAsia="zh-CN"/>
        </w:rPr>
        <w:t>同时</w:t>
      </w:r>
      <w:r>
        <w:rPr>
          <w:rFonts w:hint="eastAsia" w:ascii="宋体" w:hAnsi="宋体" w:eastAsia="宋体" w:cs="宋体"/>
          <w:sz w:val="24"/>
        </w:rPr>
        <w:t>把幼儿讨要来的豆、米、干果等放进到科探和益智区进行称重、比较、排序；在美工区绘制腊八粥；在生活区熬制腊八粥等</w:t>
      </w:r>
      <w:r>
        <w:rPr>
          <w:rFonts w:hint="eastAsia" w:ascii="宋体" w:hAnsi="宋体" w:eastAsia="宋体" w:cs="宋体"/>
          <w:sz w:val="24"/>
          <w:lang w:eastAsia="zh-CN"/>
        </w:rPr>
        <w:t>，促进幼儿各方面能力的整体发展。</w:t>
      </w:r>
    </w:p>
    <w:p w14:paraId="5644EE8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rPr>
      </w:pPr>
      <w:r>
        <w:rPr>
          <w:rFonts w:hint="eastAsia" w:ascii="宋体" w:hAnsi="宋体" w:eastAsia="宋体" w:cs="宋体"/>
          <w:b/>
          <w:sz w:val="24"/>
        </w:rPr>
        <w:t>二、级组老师共审为辅——共论课程质量</w:t>
      </w:r>
    </w:p>
    <w:p w14:paraId="6F53640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rPr>
      </w:pPr>
      <w:r>
        <w:rPr>
          <w:rFonts w:hint="eastAsia" w:ascii="宋体" w:hAnsi="宋体" w:eastAsia="宋体" w:cs="宋体"/>
          <w:sz w:val="24"/>
        </w:rPr>
        <w:t>级组的课程审议是我园课程审议最主要的形式，每周举行一次，由教研组长带领组员进行集体审议。而在</w:t>
      </w:r>
      <w:r>
        <w:rPr>
          <w:rFonts w:hint="eastAsia" w:ascii="宋体" w:hAnsi="宋体" w:eastAsia="宋体" w:cs="宋体"/>
          <w:sz w:val="24"/>
          <w:lang w:eastAsia="zh-CN"/>
        </w:rPr>
        <w:t>级组共同的主题</w:t>
      </w:r>
      <w:r>
        <w:rPr>
          <w:rFonts w:hint="eastAsia" w:ascii="宋体" w:hAnsi="宋体" w:eastAsia="宋体" w:cs="宋体"/>
          <w:sz w:val="24"/>
        </w:rPr>
        <w:t>课程开展之前</w:t>
      </w:r>
      <w:r>
        <w:rPr>
          <w:rFonts w:hint="eastAsia" w:ascii="宋体" w:hAnsi="宋体" w:eastAsia="宋体" w:cs="宋体"/>
          <w:sz w:val="24"/>
          <w:lang w:eastAsia="zh-CN"/>
        </w:rPr>
        <w:t>，</w:t>
      </w:r>
      <w:r>
        <w:rPr>
          <w:rFonts w:hint="eastAsia" w:ascii="宋体" w:hAnsi="宋体" w:eastAsia="宋体" w:cs="宋体"/>
          <w:sz w:val="24"/>
        </w:rPr>
        <w:t>各班老师已经对原主题课程</w:t>
      </w:r>
      <w:r>
        <w:rPr>
          <w:rFonts w:hint="eastAsia" w:ascii="宋体" w:hAnsi="宋体" w:eastAsia="宋体" w:cs="宋体"/>
          <w:sz w:val="24"/>
          <w:lang w:eastAsia="zh-CN"/>
        </w:rPr>
        <w:t>的内容</w:t>
      </w:r>
      <w:r>
        <w:rPr>
          <w:rFonts w:hint="eastAsia" w:ascii="宋体" w:hAnsi="宋体" w:eastAsia="宋体" w:cs="宋体"/>
          <w:sz w:val="24"/>
        </w:rPr>
        <w:t>进行了</w:t>
      </w:r>
      <w:r>
        <w:rPr>
          <w:rFonts w:hint="eastAsia" w:ascii="宋体" w:hAnsi="宋体" w:eastAsia="宋体" w:cs="宋体"/>
          <w:sz w:val="24"/>
          <w:lang w:eastAsia="zh-CN"/>
        </w:rPr>
        <w:t>全面</w:t>
      </w:r>
      <w:r>
        <w:rPr>
          <w:rFonts w:hint="eastAsia" w:ascii="宋体" w:hAnsi="宋体" w:eastAsia="宋体" w:cs="宋体"/>
          <w:sz w:val="24"/>
        </w:rPr>
        <w:t>的了解，对各自的班本化课程</w:t>
      </w:r>
      <w:r>
        <w:rPr>
          <w:rFonts w:hint="eastAsia" w:ascii="宋体" w:hAnsi="宋体" w:eastAsia="宋体" w:cs="宋体"/>
          <w:sz w:val="24"/>
          <w:lang w:eastAsia="zh-CN"/>
        </w:rPr>
        <w:t>也</w:t>
      </w:r>
      <w:r>
        <w:rPr>
          <w:rFonts w:hint="eastAsia" w:ascii="宋体" w:hAnsi="宋体" w:eastAsia="宋体" w:cs="宋体"/>
          <w:sz w:val="24"/>
        </w:rPr>
        <w:t>进行了充分的预设。</w:t>
      </w:r>
      <w:r>
        <w:rPr>
          <w:rFonts w:hint="eastAsia" w:ascii="宋体" w:hAnsi="宋体" w:eastAsia="宋体" w:cs="宋体"/>
          <w:sz w:val="24"/>
          <w:lang w:eastAsia="zh-CN"/>
        </w:rPr>
        <w:t>由教研组长组织开展的</w:t>
      </w:r>
      <w:r>
        <w:rPr>
          <w:rFonts w:hint="eastAsia" w:ascii="宋体" w:hAnsi="宋体" w:eastAsia="宋体" w:cs="宋体"/>
          <w:sz w:val="24"/>
        </w:rPr>
        <w:t>级组课程</w:t>
      </w:r>
      <w:r>
        <w:rPr>
          <w:rFonts w:hint="eastAsia" w:ascii="宋体" w:hAnsi="宋体" w:eastAsia="宋体" w:cs="宋体"/>
          <w:sz w:val="24"/>
          <w:lang w:eastAsia="zh-CN"/>
        </w:rPr>
        <w:t>前</w:t>
      </w:r>
      <w:r>
        <w:rPr>
          <w:rFonts w:hint="eastAsia" w:ascii="宋体" w:hAnsi="宋体" w:eastAsia="宋体" w:cs="宋体"/>
          <w:sz w:val="24"/>
        </w:rPr>
        <w:t>审议一般会举行两次：一次是审主题课程的整体结构，一次是审各班班本化课程的具体内容。第一次审议是为了对原有主题的再优化，给</w:t>
      </w:r>
      <w:r>
        <w:rPr>
          <w:rFonts w:hint="eastAsia" w:ascii="宋体" w:hAnsi="宋体" w:eastAsia="宋体" w:cs="宋体"/>
          <w:sz w:val="24"/>
          <w:lang w:eastAsia="zh-CN"/>
        </w:rPr>
        <w:t>能力相对较弱的</w:t>
      </w:r>
      <w:r>
        <w:rPr>
          <w:rFonts w:hint="eastAsia" w:ascii="宋体" w:hAnsi="宋体" w:eastAsia="宋体" w:cs="宋体"/>
          <w:sz w:val="24"/>
        </w:rPr>
        <w:t>老师们提供一个“保底”的课程。第二次审是</w:t>
      </w:r>
      <w:r>
        <w:rPr>
          <w:rFonts w:hint="eastAsia" w:ascii="宋体" w:hAnsi="宋体" w:eastAsia="宋体" w:cs="宋体"/>
          <w:sz w:val="24"/>
          <w:lang w:eastAsia="zh-CN"/>
        </w:rPr>
        <w:t>借助级组内骨干教师的力量，</w:t>
      </w:r>
      <w:r>
        <w:rPr>
          <w:rFonts w:hint="eastAsia" w:ascii="宋体" w:hAnsi="宋体" w:eastAsia="宋体" w:cs="宋体"/>
          <w:sz w:val="24"/>
        </w:rPr>
        <w:t>对各班班本化课程内容的适切性进行</w:t>
      </w:r>
      <w:r>
        <w:rPr>
          <w:rFonts w:hint="eastAsia" w:ascii="宋体" w:hAnsi="宋体" w:eastAsia="宋体" w:cs="宋体"/>
          <w:sz w:val="24"/>
          <w:lang w:eastAsia="zh-CN"/>
        </w:rPr>
        <w:t>针对性的</w:t>
      </w:r>
      <w:r>
        <w:rPr>
          <w:rFonts w:hint="eastAsia" w:ascii="宋体" w:hAnsi="宋体" w:eastAsia="宋体" w:cs="宋体"/>
          <w:sz w:val="24"/>
        </w:rPr>
        <w:t>把控和指导</w:t>
      </w:r>
      <w:r>
        <w:rPr>
          <w:rFonts w:hint="eastAsia" w:ascii="宋体" w:hAnsi="宋体" w:eastAsia="宋体" w:cs="宋体"/>
          <w:sz w:val="24"/>
          <w:lang w:eastAsia="zh-CN"/>
        </w:rPr>
        <w:t>。同时</w:t>
      </w:r>
      <w:r>
        <w:rPr>
          <w:rFonts w:hint="eastAsia" w:ascii="宋体" w:hAnsi="宋体" w:eastAsia="宋体" w:cs="宋体"/>
          <w:sz w:val="24"/>
        </w:rPr>
        <w:t>通过</w:t>
      </w:r>
      <w:r>
        <w:rPr>
          <w:rFonts w:hint="eastAsia" w:ascii="宋体" w:hAnsi="宋体" w:eastAsia="宋体" w:cs="宋体"/>
          <w:sz w:val="24"/>
          <w:lang w:eastAsia="zh-CN"/>
        </w:rPr>
        <w:t>各班个性化课程</w:t>
      </w:r>
      <w:r>
        <w:rPr>
          <w:rFonts w:hint="eastAsia" w:ascii="宋体" w:hAnsi="宋体" w:eastAsia="宋体" w:cs="宋体"/>
          <w:sz w:val="24"/>
        </w:rPr>
        <w:t>的相互交流，进一步丰富、优化原主题课程的内容，拓宽组内教师对本主题课程的思路。</w:t>
      </w:r>
    </w:p>
    <w:p w14:paraId="50CDA81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eastAsia="zh-CN"/>
        </w:rPr>
        <w:t>一</w:t>
      </w:r>
      <w:r>
        <w:rPr>
          <w:rFonts w:hint="eastAsia" w:ascii="宋体" w:hAnsi="宋体" w:eastAsia="宋体" w:cs="宋体"/>
          <w:b/>
          <w:sz w:val="24"/>
        </w:rPr>
        <w:t>）探讨课程目标制定是否准确</w:t>
      </w:r>
    </w:p>
    <w:p w14:paraId="61684D1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sz w:val="24"/>
          <w:lang w:val="en-US"/>
        </w:rPr>
      </w:pPr>
      <w:r>
        <w:rPr>
          <w:rFonts w:hint="eastAsia" w:ascii="宋体" w:hAnsi="宋体" w:eastAsia="宋体" w:cs="宋体"/>
          <w:sz w:val="24"/>
        </w:rPr>
        <w:t>目标是一个课程的出发点和归属，课程是否适宜</w:t>
      </w:r>
      <w:r>
        <w:rPr>
          <w:rFonts w:hint="eastAsia" w:ascii="宋体" w:hAnsi="宋体" w:eastAsia="宋体" w:cs="宋体"/>
          <w:sz w:val="24"/>
          <w:lang w:eastAsia="zh-CN"/>
        </w:rPr>
        <w:t>、</w:t>
      </w:r>
      <w:r>
        <w:rPr>
          <w:rFonts w:hint="eastAsia" w:ascii="宋体" w:hAnsi="宋体" w:eastAsia="宋体" w:cs="宋体"/>
          <w:sz w:val="24"/>
        </w:rPr>
        <w:t>有质量，目标起着决定性作用。制定适宜的课程目标对于一般的老师来说挑战较高，因此级组在进行课程前审议的时候，</w:t>
      </w:r>
      <w:r>
        <w:rPr>
          <w:rFonts w:hint="eastAsia" w:ascii="宋体" w:hAnsi="宋体" w:eastAsia="宋体" w:cs="宋体"/>
          <w:sz w:val="24"/>
          <w:lang w:eastAsia="zh-CN"/>
        </w:rPr>
        <w:t>针对制定的</w:t>
      </w:r>
      <w:r>
        <w:rPr>
          <w:rFonts w:hint="eastAsia" w:ascii="宋体" w:hAnsi="宋体" w:eastAsia="宋体" w:cs="宋体"/>
          <w:sz w:val="24"/>
        </w:rPr>
        <w:t>主题目标的审议便成为前审议的重点</w:t>
      </w:r>
      <w:r>
        <w:rPr>
          <w:rFonts w:hint="eastAsia" w:ascii="宋体" w:hAnsi="宋体" w:eastAsia="宋体" w:cs="宋体"/>
          <w:sz w:val="24"/>
          <w:lang w:eastAsia="zh-CN"/>
        </w:rPr>
        <w:t>。</w:t>
      </w:r>
      <w:r>
        <w:rPr>
          <w:rFonts w:hint="eastAsia" w:ascii="宋体" w:hAnsi="宋体" w:eastAsia="宋体" w:cs="宋体"/>
          <w:sz w:val="24"/>
        </w:rPr>
        <w:t>在审议的时候重点关注四点四个方面：其一，课程目标是否建立在了解幼儿年龄特点的基础上？其二，目标是否</w:t>
      </w:r>
      <w:r>
        <w:rPr>
          <w:rFonts w:hint="eastAsia" w:ascii="宋体" w:hAnsi="宋体" w:eastAsia="宋体" w:cs="宋体"/>
          <w:sz w:val="24"/>
          <w:lang w:eastAsia="zh-CN"/>
        </w:rPr>
        <w:t>能够</w:t>
      </w:r>
      <w:r>
        <w:rPr>
          <w:rFonts w:hint="eastAsia" w:ascii="宋体" w:hAnsi="宋体" w:eastAsia="宋体" w:cs="宋体"/>
          <w:sz w:val="24"/>
        </w:rPr>
        <w:t>体现幼儿当下的实际生活与发展需要？其三，</w:t>
      </w:r>
      <w:r>
        <w:rPr>
          <w:rFonts w:hint="eastAsia" w:ascii="宋体" w:hAnsi="宋体" w:eastAsia="宋体" w:cs="宋体"/>
          <w:sz w:val="24"/>
          <w:lang w:eastAsia="zh-CN"/>
        </w:rPr>
        <w:t>能否</w:t>
      </w:r>
      <w:r>
        <w:rPr>
          <w:rFonts w:hint="eastAsia" w:ascii="宋体" w:hAnsi="宋体" w:eastAsia="宋体" w:cs="宋体"/>
          <w:sz w:val="24"/>
        </w:rPr>
        <w:t>兼顾</w:t>
      </w:r>
      <w:r>
        <w:rPr>
          <w:rFonts w:hint="eastAsia" w:ascii="宋体" w:hAnsi="宋体" w:eastAsia="宋体" w:cs="宋体"/>
          <w:sz w:val="24"/>
          <w:lang w:eastAsia="zh-CN"/>
        </w:rPr>
        <w:t>幼儿</w:t>
      </w:r>
      <w:r>
        <w:rPr>
          <w:rFonts w:hint="eastAsia" w:ascii="宋体" w:hAnsi="宋体" w:eastAsia="宋体" w:cs="宋体"/>
          <w:sz w:val="24"/>
        </w:rPr>
        <w:t>现实需求与长远发展</w:t>
      </w:r>
      <w:r>
        <w:rPr>
          <w:rFonts w:hint="eastAsia" w:ascii="宋体" w:hAnsi="宋体" w:eastAsia="宋体" w:cs="宋体"/>
          <w:sz w:val="24"/>
          <w:lang w:eastAsia="zh-CN"/>
        </w:rPr>
        <w:t>的目标</w:t>
      </w:r>
      <w:r>
        <w:rPr>
          <w:rFonts w:hint="eastAsia" w:ascii="宋体" w:hAnsi="宋体" w:eastAsia="宋体" w:cs="宋体"/>
          <w:sz w:val="24"/>
        </w:rPr>
        <w:t>（《指南》是方向）？其四，能否兼顾领域均衡，</w:t>
      </w:r>
      <w:r>
        <w:rPr>
          <w:rFonts w:hint="eastAsia" w:ascii="宋体" w:hAnsi="宋体" w:eastAsia="宋体" w:cs="宋体"/>
          <w:sz w:val="24"/>
          <w:lang w:eastAsia="zh-CN"/>
        </w:rPr>
        <w:t>关注</w:t>
      </w:r>
      <w:r>
        <w:rPr>
          <w:rFonts w:hint="eastAsia" w:ascii="宋体" w:hAnsi="宋体" w:eastAsia="宋体" w:cs="宋体"/>
          <w:sz w:val="24"/>
        </w:rPr>
        <w:t>幼儿的全面发展？如：大班《拥抱冬天》这个主题</w:t>
      </w:r>
      <w:r>
        <w:rPr>
          <w:rFonts w:hint="eastAsia" w:ascii="宋体" w:hAnsi="宋体" w:eastAsia="宋体" w:cs="宋体"/>
          <w:sz w:val="24"/>
          <w:lang w:eastAsia="zh-CN"/>
        </w:rPr>
        <w:t>，原有主题目标共有六点：</w:t>
      </w:r>
      <w:r>
        <w:rPr>
          <w:rFonts w:hint="eastAsia" w:ascii="宋体" w:hAnsi="宋体" w:eastAsia="宋体" w:cs="宋体"/>
          <w:sz w:val="24"/>
          <w:lang w:val="en-US" w:eastAsia="zh-CN"/>
        </w:rPr>
        <w:t>1.不怕寒冷，坚持参加体育锻炼和户外活动，提高自己适应寒冷气候的能力，克服困难，增强提质。2.了解人们过冬的好办法，知道呼吸对人的重要性，懂得要保护人体呼吸器官，具有一定的自我保护意识。3.感受文学作品的优美，学习运用多种方式表现自己对冬天的认识。4.能观察和描述冬季的特征，感知人们在冬天的生活及动植物的变化，体验冬日活动的乐趣。5.学习7的加减，能按照一定规律进行图形排列，掌握10以内数的守恒。6.感受、发现、欣赏冬天的美，能运用音乐、舞蹈、绘画、手工等一书形式表现冬天的人、物、事。通过审议之后，有人提出在疫情暴发的大背景下，主题目标中要有增加幼儿自我保护的内容，除此之外还有老师提出，既然过年是冬天里的重要活动之一，因此在主题目标中也应该增加感受中国传统节日的欢乐气氛这个目标。通过主题审议之后，大班组把《拥抱冬天》的这个主题目标由原来的6个增加到8个。</w:t>
      </w:r>
    </w:p>
    <w:p w14:paraId="437B403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eastAsia="zh-CN"/>
        </w:rPr>
        <w:t>二</w:t>
      </w:r>
      <w:r>
        <w:rPr>
          <w:rFonts w:hint="eastAsia" w:ascii="宋体" w:hAnsi="宋体" w:eastAsia="宋体" w:cs="宋体"/>
          <w:b/>
          <w:sz w:val="24"/>
        </w:rPr>
        <w:t>）判断班本课程是否具有开展的价值</w:t>
      </w:r>
    </w:p>
    <w:p w14:paraId="28288D2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rPr>
      </w:pPr>
      <w:r>
        <w:rPr>
          <w:rFonts w:hint="eastAsia" w:ascii="宋体" w:hAnsi="宋体" w:eastAsia="宋体" w:cs="宋体"/>
          <w:sz w:val="24"/>
        </w:rPr>
        <w:t>在共性的主题中，各班都预设了适合本班幼儿个性化的课程。但是对于生成的班本课程是否具有开展的价值？班级老师往往缺乏判断，而在课程审议的时候，级组内的教研组长和骨干教师会通过商讨来对各班的生成点进行再判断，确保每个班级的生发的点具有研究的价值和意义。如：在大班《拥抱冬天》这个主题当中，大3班的老师通过调查发现孩子们对雪特别感兴趣，因此大3班</w:t>
      </w:r>
      <w:r>
        <w:rPr>
          <w:rFonts w:hint="eastAsia" w:ascii="宋体" w:hAnsi="宋体" w:eastAsia="宋体" w:cs="宋体"/>
          <w:sz w:val="24"/>
          <w:lang w:eastAsia="zh-CN"/>
        </w:rPr>
        <w:t>老师</w:t>
      </w:r>
      <w:r>
        <w:rPr>
          <w:rFonts w:hint="eastAsia" w:ascii="宋体" w:hAnsi="宋体" w:eastAsia="宋体" w:cs="宋体"/>
          <w:sz w:val="24"/>
        </w:rPr>
        <w:t>决定在《拥抱冬天》的主题下，重点围绕着“好玩的雪”来开展研究。级组审议的时候，</w:t>
      </w:r>
      <w:r>
        <w:rPr>
          <w:rFonts w:hint="eastAsia" w:ascii="宋体" w:hAnsi="宋体" w:eastAsia="宋体" w:cs="宋体"/>
          <w:sz w:val="24"/>
          <w:lang w:eastAsia="zh-CN"/>
        </w:rPr>
        <w:t>组内老师提出</w:t>
      </w:r>
      <w:r>
        <w:rPr>
          <w:rFonts w:hint="eastAsia" w:ascii="宋体" w:hAnsi="宋体" w:eastAsia="宋体" w:cs="宋体"/>
          <w:sz w:val="24"/>
        </w:rPr>
        <w:t>南方的冬季难得下雪，缺少雪的资源同时孩子们也缺少有关雪的经验，建议大3班可以围绕着“好玩的冰”</w:t>
      </w:r>
      <w:r>
        <w:rPr>
          <w:rFonts w:hint="eastAsia" w:ascii="宋体" w:hAnsi="宋体" w:eastAsia="宋体" w:cs="宋体"/>
          <w:sz w:val="24"/>
          <w:lang w:eastAsia="zh-CN"/>
        </w:rPr>
        <w:t>来开展活动</w:t>
      </w:r>
      <w:r>
        <w:rPr>
          <w:rFonts w:hint="eastAsia" w:ascii="宋体" w:hAnsi="宋体" w:eastAsia="宋体" w:cs="宋体"/>
          <w:sz w:val="24"/>
        </w:rPr>
        <w:t>，在这个过程中适当的加入一些雪的游戏即可。</w:t>
      </w:r>
    </w:p>
    <w:p w14:paraId="63CD79A6">
      <w:pPr>
        <w:keepNext w:val="0"/>
        <w:keepLines w:val="0"/>
        <w:pageBreakBefore w:val="0"/>
        <w:widowControl w:val="0"/>
        <w:kinsoku/>
        <w:wordWrap/>
        <w:overflowPunct/>
        <w:topLinePunct w:val="0"/>
        <w:autoSpaceDE/>
        <w:autoSpaceDN/>
        <w:bidi w:val="0"/>
        <w:adjustRightInd/>
        <w:snapToGrid/>
        <w:spacing w:line="360" w:lineRule="auto"/>
        <w:ind w:firstLine="465"/>
        <w:textAlignment w:val="auto"/>
        <w:rPr>
          <w:rFonts w:hint="eastAsia" w:ascii="宋体" w:hAnsi="宋体" w:eastAsia="宋体" w:cs="宋体"/>
          <w:b/>
          <w:sz w:val="24"/>
        </w:rPr>
      </w:pPr>
      <w:r>
        <w:rPr>
          <w:rFonts w:hint="eastAsia" w:ascii="宋体" w:hAnsi="宋体" w:eastAsia="宋体" w:cs="宋体"/>
          <w:b/>
          <w:sz w:val="24"/>
        </w:rPr>
        <w:t>（三）论证资源挖掘、利用的是否充分</w:t>
      </w:r>
    </w:p>
    <w:p w14:paraId="5BA34FF5">
      <w:pPr>
        <w:keepNext w:val="0"/>
        <w:keepLines w:val="0"/>
        <w:pageBreakBefore w:val="0"/>
        <w:widowControl w:val="0"/>
        <w:kinsoku/>
        <w:wordWrap/>
        <w:overflowPunct/>
        <w:topLinePunct w:val="0"/>
        <w:autoSpaceDE/>
        <w:autoSpaceDN/>
        <w:bidi w:val="0"/>
        <w:adjustRightInd/>
        <w:snapToGrid/>
        <w:spacing w:line="360" w:lineRule="auto"/>
        <w:ind w:firstLine="465"/>
        <w:textAlignment w:val="auto"/>
        <w:rPr>
          <w:rFonts w:hint="eastAsia" w:ascii="宋体" w:hAnsi="宋体" w:eastAsia="宋体" w:cs="宋体"/>
          <w:sz w:val="24"/>
        </w:rPr>
      </w:pPr>
      <w:r>
        <w:rPr>
          <w:rFonts w:hint="eastAsia" w:ascii="宋体" w:hAnsi="宋体" w:eastAsia="宋体" w:cs="宋体"/>
          <w:sz w:val="24"/>
        </w:rPr>
        <w:t>课程的开展离不开资源的支持。支持课程开展的资源挖掘的是否充分？围绕这些资源大概可能生发哪些活动？筛选出来的资源在课程中利用的是否合理？</w:t>
      </w:r>
      <w:r>
        <w:rPr>
          <w:rFonts w:hint="eastAsia" w:ascii="宋体" w:hAnsi="宋体" w:eastAsia="宋体" w:cs="宋体"/>
          <w:sz w:val="24"/>
          <w:lang w:eastAsia="zh-CN"/>
        </w:rPr>
        <w:t>因此对</w:t>
      </w:r>
      <w:r>
        <w:rPr>
          <w:rFonts w:hint="eastAsia" w:ascii="宋体" w:hAnsi="宋体" w:eastAsia="宋体" w:cs="宋体"/>
          <w:sz w:val="24"/>
        </w:rPr>
        <w:t>资源</w:t>
      </w:r>
      <w:r>
        <w:rPr>
          <w:rFonts w:hint="eastAsia" w:ascii="宋体" w:hAnsi="宋体" w:eastAsia="宋体" w:cs="宋体"/>
          <w:sz w:val="24"/>
          <w:lang w:eastAsia="zh-CN"/>
        </w:rPr>
        <w:t>进行审议</w:t>
      </w:r>
      <w:r>
        <w:rPr>
          <w:rFonts w:hint="eastAsia" w:ascii="宋体" w:hAnsi="宋体" w:eastAsia="宋体" w:cs="宋体"/>
          <w:sz w:val="24"/>
        </w:rPr>
        <w:t>也是级组课程前审议的重要内容之一。有时候级组审议的时候，会把所有的资源罗列出来，单独设立一个环节就哪些资源可以用？打算如何用？进行论证。有时候级组前审议的时候会就各班课程中运用到的资源以及各班资源使用的合理性进行论证，然后再把经过论证的适宜的资源进行再汇总，建立适合本</w:t>
      </w:r>
      <w:r>
        <w:rPr>
          <w:rFonts w:hint="eastAsia" w:ascii="宋体" w:hAnsi="宋体" w:eastAsia="宋体" w:cs="宋体"/>
          <w:sz w:val="24"/>
          <w:lang w:eastAsia="zh-CN"/>
        </w:rPr>
        <w:t>主题的</w:t>
      </w:r>
      <w:r>
        <w:rPr>
          <w:rFonts w:hint="eastAsia" w:ascii="宋体" w:hAnsi="宋体" w:eastAsia="宋体" w:cs="宋体"/>
          <w:sz w:val="24"/>
        </w:rPr>
        <w:t>课程资源库，各班老师在进行课程实施的时候可以根据自己的需要从资源库中选择适合自己</w:t>
      </w:r>
      <w:r>
        <w:rPr>
          <w:rFonts w:hint="eastAsia" w:ascii="宋体" w:hAnsi="宋体" w:eastAsia="宋体" w:cs="宋体"/>
          <w:sz w:val="24"/>
          <w:lang w:eastAsia="zh-CN"/>
        </w:rPr>
        <w:t>班本课程</w:t>
      </w:r>
      <w:r>
        <w:rPr>
          <w:rFonts w:hint="eastAsia" w:ascii="宋体" w:hAnsi="宋体" w:eastAsia="宋体" w:cs="宋体"/>
          <w:sz w:val="24"/>
        </w:rPr>
        <w:t>的内容组织活动。如在大班《拥抱冬天》这个</w:t>
      </w:r>
      <w:r>
        <w:rPr>
          <w:rFonts w:hint="eastAsia" w:ascii="宋体" w:hAnsi="宋体" w:eastAsia="宋体" w:cs="宋体"/>
          <w:sz w:val="24"/>
          <w:lang w:eastAsia="zh-CN"/>
        </w:rPr>
        <w:t>主题在进行课程资源审议的时候</w:t>
      </w:r>
      <w:r>
        <w:rPr>
          <w:rFonts w:hint="eastAsia" w:ascii="宋体" w:hAnsi="宋体" w:eastAsia="宋体" w:cs="宋体"/>
          <w:sz w:val="24"/>
        </w:rPr>
        <w:t>，各班先都讲述了班本课程中可能会运用到的资源，以及由这些资源可能会引发</w:t>
      </w:r>
      <w:r>
        <w:rPr>
          <w:rFonts w:hint="eastAsia" w:ascii="宋体" w:hAnsi="宋体" w:eastAsia="宋体" w:cs="宋体"/>
          <w:sz w:val="24"/>
          <w:lang w:eastAsia="zh-CN"/>
        </w:rPr>
        <w:t>的</w:t>
      </w:r>
      <w:r>
        <w:rPr>
          <w:rFonts w:hint="eastAsia" w:ascii="宋体" w:hAnsi="宋体" w:eastAsia="宋体" w:cs="宋体"/>
          <w:sz w:val="24"/>
        </w:rPr>
        <w:t>活动</w:t>
      </w:r>
      <w:r>
        <w:rPr>
          <w:rFonts w:hint="eastAsia" w:ascii="宋体" w:hAnsi="宋体" w:eastAsia="宋体" w:cs="宋体"/>
          <w:sz w:val="24"/>
          <w:lang w:eastAsia="zh-CN"/>
        </w:rPr>
        <w:t>：</w:t>
      </w:r>
      <w:r>
        <w:rPr>
          <w:rFonts w:hint="eastAsia" w:ascii="宋体" w:hAnsi="宋体" w:eastAsia="宋体" w:cs="宋体"/>
          <w:sz w:val="24"/>
        </w:rPr>
        <w:t>如大7班讲述了园内植物资源（各种冬天开</w:t>
      </w:r>
      <w:r>
        <w:rPr>
          <w:rFonts w:hint="eastAsia" w:ascii="宋体" w:hAnsi="宋体" w:eastAsia="宋体" w:cs="宋体"/>
          <w:sz w:val="24"/>
          <w:lang w:eastAsia="zh-CN"/>
        </w:rPr>
        <w:t>放</w:t>
      </w:r>
      <w:r>
        <w:rPr>
          <w:rFonts w:hint="eastAsia" w:ascii="宋体" w:hAnsi="宋体" w:eastAsia="宋体" w:cs="宋体"/>
          <w:sz w:val="24"/>
        </w:rPr>
        <w:t>的花）的开发和利用；大2班讲述了社区资源（三益书屋）在开展“腊八节”活动中的利用</w:t>
      </w:r>
      <w:r>
        <w:rPr>
          <w:rFonts w:hint="eastAsia" w:ascii="宋体" w:hAnsi="宋体" w:eastAsia="宋体" w:cs="宋体"/>
          <w:sz w:val="24"/>
          <w:lang w:eastAsia="zh-CN"/>
        </w:rPr>
        <w:t>；大</w:t>
      </w:r>
      <w:r>
        <w:rPr>
          <w:rFonts w:hint="eastAsia" w:ascii="宋体" w:hAnsi="宋体" w:eastAsia="宋体" w:cs="宋体"/>
          <w:sz w:val="24"/>
          <w:lang w:val="en-US" w:eastAsia="zh-CN"/>
        </w:rPr>
        <w:t>3班讲述了对园内小池塘结冰资源的利用</w:t>
      </w:r>
      <w:r>
        <w:rPr>
          <w:rFonts w:hint="eastAsia" w:ascii="宋体" w:hAnsi="宋体" w:eastAsia="宋体" w:cs="宋体"/>
          <w:sz w:val="24"/>
        </w:rPr>
        <w:t>等。在审议的过程中，</w:t>
      </w:r>
      <w:r>
        <w:rPr>
          <w:rFonts w:hint="eastAsia" w:ascii="宋体" w:hAnsi="宋体" w:eastAsia="宋体" w:cs="宋体"/>
          <w:sz w:val="24"/>
          <w:lang w:eastAsia="zh-CN"/>
        </w:rPr>
        <w:t>有老师</w:t>
      </w:r>
      <w:r>
        <w:rPr>
          <w:rFonts w:hint="eastAsia" w:ascii="宋体" w:hAnsi="宋体" w:eastAsia="宋体" w:cs="宋体"/>
          <w:sz w:val="24"/>
        </w:rPr>
        <w:t>提出：除了以上资源，各班对绘本资源的利用还不够充分，</w:t>
      </w:r>
      <w:r>
        <w:rPr>
          <w:rFonts w:hint="eastAsia" w:ascii="宋体" w:hAnsi="宋体" w:eastAsia="宋体" w:cs="宋体"/>
          <w:sz w:val="24"/>
          <w:lang w:eastAsia="zh-CN"/>
        </w:rPr>
        <w:t>像《温暖的冬天》、《亲爱的雪人》、《雪地里的脚印》、《十二生肖》等这些绘本，可以投放在各个区域里，丰富幼儿的经验，促进幼儿对冬天的了解。</w:t>
      </w:r>
    </w:p>
    <w:p w14:paraId="6E6F947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rPr>
      </w:pPr>
      <w:r>
        <w:rPr>
          <w:rFonts w:hint="eastAsia" w:ascii="宋体" w:hAnsi="宋体" w:eastAsia="宋体" w:cs="宋体"/>
          <w:b/>
          <w:sz w:val="24"/>
        </w:rPr>
        <w:t>（四）分析课程内容能否以幼儿为中心</w:t>
      </w:r>
    </w:p>
    <w:p w14:paraId="3B5BE2B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rPr>
      </w:pPr>
      <w:r>
        <w:rPr>
          <w:rFonts w:hint="eastAsia" w:ascii="宋体" w:hAnsi="宋体" w:eastAsia="宋体" w:cs="宋体"/>
          <w:sz w:val="24"/>
          <w:lang w:eastAsia="zh-CN"/>
        </w:rPr>
        <w:t>级组对各班班本化课程内容进行前审议的时候，重点</w:t>
      </w:r>
      <w:r>
        <w:rPr>
          <w:rFonts w:hint="eastAsia" w:ascii="宋体" w:hAnsi="宋体" w:eastAsia="宋体" w:cs="宋体"/>
          <w:sz w:val="24"/>
        </w:rPr>
        <w:t>看各班班本化课程预设的内容是否符合幼儿的年龄特点、体现儿童立场</w:t>
      </w:r>
      <w:r>
        <w:rPr>
          <w:rFonts w:hint="eastAsia" w:ascii="宋体" w:hAnsi="宋体" w:eastAsia="宋体" w:cs="宋体"/>
          <w:sz w:val="24"/>
          <w:lang w:eastAsia="zh-CN"/>
        </w:rPr>
        <w:t>、</w:t>
      </w:r>
      <w:r>
        <w:rPr>
          <w:rFonts w:hint="eastAsia" w:ascii="宋体" w:hAnsi="宋体" w:eastAsia="宋体" w:cs="宋体"/>
          <w:sz w:val="24"/>
        </w:rPr>
        <w:t>以孩子为中心</w:t>
      </w:r>
      <w:r>
        <w:rPr>
          <w:rFonts w:hint="eastAsia" w:ascii="宋体" w:hAnsi="宋体" w:eastAsia="宋体" w:cs="宋体"/>
          <w:sz w:val="24"/>
          <w:lang w:eastAsia="zh-CN"/>
        </w:rPr>
        <w:t>。</w:t>
      </w:r>
      <w:r>
        <w:rPr>
          <w:rFonts w:hint="eastAsia" w:ascii="宋体" w:hAnsi="宋体" w:eastAsia="宋体" w:cs="宋体"/>
          <w:sz w:val="24"/>
        </w:rPr>
        <w:t>主要从四个方面进行审议：1.预设的课程是否要能符合孩子的兴趣和需要；2.学习方式要能否调动孩子学习的积极性？3.架构的课程是否要能支持幼儿获得有益的学习经验，并符合其年龄特点；4.预设的课程要</w:t>
      </w:r>
      <w:r>
        <w:rPr>
          <w:rFonts w:hint="eastAsia" w:ascii="宋体" w:hAnsi="宋体" w:eastAsia="宋体" w:cs="宋体"/>
          <w:sz w:val="24"/>
          <w:lang w:eastAsia="zh-CN"/>
        </w:rPr>
        <w:t>能</w:t>
      </w:r>
      <w:r>
        <w:rPr>
          <w:rFonts w:hint="eastAsia" w:ascii="宋体" w:hAnsi="宋体" w:eastAsia="宋体" w:cs="宋体"/>
          <w:sz w:val="24"/>
        </w:rPr>
        <w:t>充分兼顾幼儿的个体差异性，为幼儿提供自主发展的空间。如在大班《拥抱冬天》这个</w:t>
      </w:r>
      <w:r>
        <w:rPr>
          <w:rFonts w:hint="eastAsia" w:ascii="宋体" w:hAnsi="宋体" w:eastAsia="宋体" w:cs="宋体"/>
          <w:sz w:val="24"/>
          <w:lang w:eastAsia="zh-CN"/>
        </w:rPr>
        <w:t>主题</w:t>
      </w:r>
      <w:r>
        <w:rPr>
          <w:rFonts w:hint="eastAsia" w:ascii="宋体" w:hAnsi="宋体" w:eastAsia="宋体" w:cs="宋体"/>
          <w:sz w:val="24"/>
        </w:rPr>
        <w:t>课程中，各班在进行调查的时候，发现孩子们都对玩冰、玩雪感兴趣，而在课程架构的时候，</w:t>
      </w:r>
      <w:r>
        <w:rPr>
          <w:rFonts w:hint="eastAsia" w:ascii="宋体" w:hAnsi="宋体" w:eastAsia="宋体" w:cs="宋体"/>
          <w:sz w:val="24"/>
          <w:lang w:eastAsia="zh-CN"/>
        </w:rPr>
        <w:t>只有大</w:t>
      </w:r>
      <w:r>
        <w:rPr>
          <w:rFonts w:hint="eastAsia" w:ascii="宋体" w:hAnsi="宋体" w:eastAsia="宋体" w:cs="宋体"/>
          <w:sz w:val="24"/>
          <w:lang w:val="en-US" w:eastAsia="zh-CN"/>
        </w:rPr>
        <w:t>3班</w:t>
      </w:r>
      <w:r>
        <w:rPr>
          <w:rFonts w:hint="eastAsia" w:ascii="宋体" w:hAnsi="宋体" w:eastAsia="宋体" w:cs="宋体"/>
          <w:sz w:val="24"/>
        </w:rPr>
        <w:t>一个班级的课程呈现出这部分内容。</w:t>
      </w:r>
      <w:r>
        <w:rPr>
          <w:rFonts w:hint="eastAsia" w:ascii="宋体" w:hAnsi="宋体" w:eastAsia="宋体" w:cs="宋体"/>
          <w:sz w:val="24"/>
          <w:lang w:eastAsia="zh-CN"/>
        </w:rPr>
        <w:t>其他班级的</w:t>
      </w:r>
      <w:r>
        <w:rPr>
          <w:rFonts w:hint="eastAsia" w:ascii="宋体" w:hAnsi="宋体" w:eastAsia="宋体" w:cs="宋体"/>
          <w:sz w:val="24"/>
        </w:rPr>
        <w:t>课程</w:t>
      </w:r>
      <w:r>
        <w:rPr>
          <w:rFonts w:hint="eastAsia" w:ascii="宋体" w:hAnsi="宋体" w:eastAsia="宋体" w:cs="宋体"/>
          <w:sz w:val="24"/>
          <w:lang w:eastAsia="zh-CN"/>
        </w:rPr>
        <w:t>无法</w:t>
      </w:r>
      <w:r>
        <w:rPr>
          <w:rFonts w:hint="eastAsia" w:ascii="宋体" w:hAnsi="宋体" w:eastAsia="宋体" w:cs="宋体"/>
          <w:sz w:val="24"/>
        </w:rPr>
        <w:t>满足孩子</w:t>
      </w:r>
      <w:r>
        <w:rPr>
          <w:rFonts w:hint="eastAsia" w:ascii="宋体" w:hAnsi="宋体" w:eastAsia="宋体" w:cs="宋体"/>
          <w:sz w:val="24"/>
          <w:lang w:eastAsia="zh-CN"/>
        </w:rPr>
        <w:t>对玩冰、玩雪</w:t>
      </w:r>
      <w:r>
        <w:rPr>
          <w:rFonts w:hint="eastAsia" w:ascii="宋体" w:hAnsi="宋体" w:eastAsia="宋体" w:cs="宋体"/>
          <w:sz w:val="24"/>
        </w:rPr>
        <w:t>的兴趣，因此我们在审议的时候就提出了这个问题。建议</w:t>
      </w:r>
      <w:r>
        <w:rPr>
          <w:rFonts w:hint="eastAsia" w:ascii="宋体" w:hAnsi="宋体" w:eastAsia="宋体" w:cs="宋体"/>
          <w:sz w:val="24"/>
          <w:lang w:eastAsia="zh-CN"/>
        </w:rPr>
        <w:t>其他班级</w:t>
      </w:r>
      <w:r>
        <w:rPr>
          <w:rFonts w:hint="eastAsia" w:ascii="宋体" w:hAnsi="宋体" w:eastAsia="宋体" w:cs="宋体"/>
          <w:sz w:val="24"/>
        </w:rPr>
        <w:t>教师在课程中</w:t>
      </w:r>
      <w:r>
        <w:rPr>
          <w:rFonts w:hint="eastAsia" w:ascii="宋体" w:hAnsi="宋体" w:eastAsia="宋体" w:cs="宋体"/>
          <w:sz w:val="24"/>
          <w:lang w:eastAsia="zh-CN"/>
        </w:rPr>
        <w:t>也适当</w:t>
      </w:r>
      <w:r>
        <w:rPr>
          <w:rFonts w:hint="eastAsia" w:ascii="宋体" w:hAnsi="宋体" w:eastAsia="宋体" w:cs="宋体"/>
          <w:sz w:val="24"/>
        </w:rPr>
        <w:t>加入“滑冰”、“做冰花”、在沙池里“堆雪人”的内容。要让课程真正体现孩子的意愿，把孩子放在课程的中央。</w:t>
      </w:r>
    </w:p>
    <w:p w14:paraId="258097F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sz w:val="24"/>
        </w:rPr>
      </w:pPr>
      <w:r>
        <w:rPr>
          <w:rFonts w:hint="eastAsia" w:ascii="宋体" w:hAnsi="宋体" w:eastAsia="宋体" w:cs="宋体"/>
          <w:b/>
          <w:sz w:val="24"/>
        </w:rPr>
        <w:t>（五）研究材料投放、环境支持是否适宜</w:t>
      </w:r>
    </w:p>
    <w:p w14:paraId="28E3B7C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rPr>
      </w:pPr>
      <w:r>
        <w:rPr>
          <w:rFonts w:hint="eastAsia" w:ascii="宋体" w:hAnsi="宋体" w:eastAsia="宋体" w:cs="宋体"/>
          <w:sz w:val="24"/>
        </w:rPr>
        <w:t>级组在前审议的时候也会对</w:t>
      </w:r>
      <w:r>
        <w:rPr>
          <w:rFonts w:hint="eastAsia" w:ascii="宋体" w:hAnsi="宋体" w:eastAsia="宋体" w:cs="宋体"/>
          <w:sz w:val="24"/>
          <w:lang w:eastAsia="zh-CN"/>
        </w:rPr>
        <w:t>各班</w:t>
      </w:r>
      <w:r>
        <w:rPr>
          <w:rFonts w:hint="eastAsia" w:ascii="宋体" w:hAnsi="宋体" w:eastAsia="宋体" w:cs="宋体"/>
          <w:sz w:val="24"/>
        </w:rPr>
        <w:t>班本课程中区域材料的投放及班级环境的创设进行审议。审议的重点围绕着三方面内容来进行：1.投放的材料是符合本年段儿童的年段特点</w:t>
      </w:r>
      <w:r>
        <w:rPr>
          <w:rFonts w:hint="eastAsia" w:ascii="宋体" w:hAnsi="宋体" w:eastAsia="宋体" w:cs="宋体"/>
          <w:sz w:val="24"/>
          <w:lang w:eastAsia="zh-CN"/>
        </w:rPr>
        <w:t>。</w:t>
      </w:r>
      <w:r>
        <w:rPr>
          <w:rFonts w:hint="eastAsia" w:ascii="宋体" w:hAnsi="宋体" w:eastAsia="宋体" w:cs="宋体"/>
          <w:sz w:val="24"/>
        </w:rPr>
        <w:t>2.材料要能够引发幼儿多维的活动（即材料的低结构和开放性）</w:t>
      </w:r>
      <w:r>
        <w:rPr>
          <w:rFonts w:hint="eastAsia" w:ascii="宋体" w:hAnsi="宋体" w:eastAsia="宋体" w:cs="宋体"/>
          <w:sz w:val="24"/>
          <w:lang w:eastAsia="zh-CN"/>
        </w:rPr>
        <w:t>。</w:t>
      </w:r>
      <w:r>
        <w:rPr>
          <w:rFonts w:hint="eastAsia" w:ascii="宋体" w:hAnsi="宋体" w:eastAsia="宋体" w:cs="宋体"/>
          <w:sz w:val="24"/>
        </w:rPr>
        <w:t>3.材料要和班级当下的主题课程或开展的项目有关联。如在大班《拥抱冬天》这个主题课程中，大2班预备在益智区投放一些幼儿收集来的制作腊八粥的豆子，希望能够引发幼儿对豆子的分类活动。在级组审议的时候，大家觉得分类对于大班的幼儿没有挑战，要增加难度，在投放豆子的同时还需要再投放一些统计表和自制天平等，希望引发幼儿对收集来的豆子种类、及多少进行统计、，称出哪种豆子最多等活动内容。</w:t>
      </w:r>
    </w:p>
    <w:p w14:paraId="08B043F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lang w:eastAsia="zh-CN"/>
        </w:rPr>
      </w:pPr>
      <w:r>
        <w:rPr>
          <w:rFonts w:hint="eastAsia" w:ascii="宋体" w:hAnsi="宋体" w:eastAsia="宋体" w:cs="宋体"/>
          <w:sz w:val="24"/>
          <w:lang w:eastAsia="zh-CN"/>
        </w:rPr>
        <w:t>在对各班的区域材料及环境支持进行审议之后，级组会把各班的内容进行统一的汇总，纳入级组的课程资源包里，各班在进行区域创设和材料投放的时候可以相互借鉴，从而让每个班级的区域内容更加丰富、材料更加多元和适宜。</w:t>
      </w:r>
    </w:p>
    <w:p w14:paraId="5D16A7B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rPr>
      </w:pPr>
      <w:r>
        <w:rPr>
          <w:rFonts w:hint="eastAsia" w:ascii="宋体" w:hAnsi="宋体" w:eastAsia="宋体" w:cs="宋体"/>
          <w:b/>
          <w:bCs/>
          <w:sz w:val="24"/>
        </w:rPr>
        <w:t>三、园部行政协同审为重——引领课程方向</w:t>
      </w:r>
    </w:p>
    <w:p w14:paraId="63CDBC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eastAsia="zh-CN"/>
        </w:rPr>
      </w:pPr>
      <w:r>
        <w:rPr>
          <w:rFonts w:hint="eastAsia" w:ascii="宋体" w:hAnsi="宋体" w:eastAsia="宋体" w:cs="宋体"/>
          <w:sz w:val="24"/>
        </w:rPr>
        <w:t>园部</w:t>
      </w:r>
      <w:r>
        <w:rPr>
          <w:rFonts w:hint="eastAsia" w:ascii="宋体" w:hAnsi="宋体" w:eastAsia="宋体" w:cs="宋体"/>
          <w:sz w:val="24"/>
          <w:lang w:eastAsia="zh-CN"/>
        </w:rPr>
        <w:t>的</w:t>
      </w:r>
      <w:r>
        <w:rPr>
          <w:rFonts w:hint="eastAsia" w:ascii="宋体" w:hAnsi="宋体" w:eastAsia="宋体" w:cs="宋体"/>
          <w:sz w:val="24"/>
        </w:rPr>
        <w:t>课程前审议主要负责课程的整体规划、组织管理和诊断引领以及协同不同的</w:t>
      </w:r>
      <w:r>
        <w:rPr>
          <w:rFonts w:hint="eastAsia" w:ascii="宋体" w:hAnsi="宋体" w:eastAsia="宋体" w:cs="宋体"/>
          <w:sz w:val="24"/>
          <w:lang w:eastAsia="zh-CN"/>
        </w:rPr>
        <w:t>职能</w:t>
      </w:r>
      <w:r>
        <w:rPr>
          <w:rFonts w:hint="eastAsia" w:ascii="宋体" w:hAnsi="宋体" w:eastAsia="宋体" w:cs="宋体"/>
          <w:sz w:val="24"/>
        </w:rPr>
        <w:t>部门和引领教师的专业发展来提升课程的实施质量</w:t>
      </w:r>
      <w:r>
        <w:rPr>
          <w:rStyle w:val="13"/>
          <w:rFonts w:hint="eastAsia" w:ascii="宋体" w:hAnsi="宋体" w:eastAsia="宋体" w:cs="宋体"/>
          <w:sz w:val="24"/>
        </w:rPr>
        <w:t>[</w:t>
      </w:r>
      <w:r>
        <w:rPr>
          <w:rStyle w:val="13"/>
          <w:rFonts w:hint="eastAsia" w:ascii="宋体" w:hAnsi="宋体" w:eastAsia="宋体" w:cs="宋体"/>
          <w:sz w:val="24"/>
        </w:rPr>
        <w:footnoteReference w:id="1"/>
      </w:r>
      <w:r>
        <w:rPr>
          <w:rStyle w:val="13"/>
          <w:rFonts w:hint="eastAsia" w:ascii="宋体" w:hAnsi="宋体" w:eastAsia="宋体" w:cs="宋体"/>
          <w:sz w:val="24"/>
        </w:rPr>
        <w:t>]</w:t>
      </w:r>
      <w:r>
        <w:rPr>
          <w:rFonts w:hint="eastAsia" w:ascii="宋体" w:hAnsi="宋体" w:eastAsia="宋体" w:cs="宋体"/>
          <w:sz w:val="24"/>
          <w:lang w:eastAsia="zh-CN"/>
        </w:rPr>
        <w:t>。园部的课程前审议主要为了达成两方面目标：</w:t>
      </w:r>
      <w:r>
        <w:rPr>
          <w:rFonts w:hint="eastAsia" w:ascii="宋体" w:hAnsi="宋体" w:eastAsia="宋体" w:cs="宋体"/>
          <w:sz w:val="24"/>
        </w:rPr>
        <w:t>一是领导课程方向；二是监控课程质量。因此园部的课程前审议在每学期</w:t>
      </w:r>
      <w:r>
        <w:rPr>
          <w:rFonts w:hint="eastAsia" w:ascii="宋体" w:hAnsi="宋体" w:eastAsia="宋体" w:cs="宋体"/>
          <w:sz w:val="24"/>
          <w:lang w:eastAsia="zh-CN"/>
        </w:rPr>
        <w:t>会在开学前</w:t>
      </w:r>
      <w:r>
        <w:rPr>
          <w:rFonts w:hint="eastAsia" w:ascii="宋体" w:hAnsi="宋体" w:eastAsia="宋体" w:cs="宋体"/>
          <w:sz w:val="24"/>
        </w:rPr>
        <w:t>集中安排</w:t>
      </w:r>
      <w:r>
        <w:rPr>
          <w:rFonts w:hint="eastAsia" w:ascii="宋体" w:hAnsi="宋体" w:eastAsia="宋体" w:cs="宋体"/>
          <w:sz w:val="24"/>
          <w:lang w:eastAsia="zh-CN"/>
        </w:rPr>
        <w:t>一</w:t>
      </w:r>
      <w:r>
        <w:rPr>
          <w:rFonts w:hint="eastAsia" w:ascii="宋体" w:hAnsi="宋体" w:eastAsia="宋体" w:cs="宋体"/>
          <w:sz w:val="24"/>
        </w:rPr>
        <w:t>次，由全体教学行政及级组长参与。园部会对各级组预设的一学期的课程安排进行总体的审议，审议每个级组预先设定的课程</w:t>
      </w:r>
      <w:r>
        <w:rPr>
          <w:rFonts w:hint="eastAsia" w:ascii="宋体" w:hAnsi="宋体" w:eastAsia="宋体" w:cs="宋体"/>
          <w:sz w:val="24"/>
          <w:lang w:eastAsia="zh-CN"/>
        </w:rPr>
        <w:t>的</w:t>
      </w:r>
      <w:r>
        <w:rPr>
          <w:rFonts w:hint="eastAsia" w:ascii="宋体" w:hAnsi="宋体" w:eastAsia="宋体" w:cs="宋体"/>
          <w:sz w:val="24"/>
        </w:rPr>
        <w:t>适宜性</w:t>
      </w:r>
      <w:r>
        <w:rPr>
          <w:rFonts w:hint="eastAsia" w:ascii="宋体" w:hAnsi="宋体" w:eastAsia="宋体" w:cs="宋体"/>
          <w:sz w:val="24"/>
          <w:lang w:eastAsia="zh-CN"/>
        </w:rPr>
        <w:t>，</w:t>
      </w:r>
      <w:r>
        <w:rPr>
          <w:rFonts w:hint="eastAsia" w:ascii="宋体" w:hAnsi="宋体" w:eastAsia="宋体" w:cs="宋体"/>
          <w:sz w:val="24"/>
        </w:rPr>
        <w:t>每个主题课程进入时间的合理性、</w:t>
      </w:r>
      <w:r>
        <w:rPr>
          <w:rFonts w:hint="eastAsia" w:ascii="宋体" w:hAnsi="宋体" w:eastAsia="宋体" w:cs="宋体"/>
          <w:sz w:val="24"/>
          <w:lang w:eastAsia="zh-CN"/>
        </w:rPr>
        <w:t>给</w:t>
      </w:r>
      <w:r>
        <w:rPr>
          <w:rFonts w:hint="eastAsia" w:ascii="宋体" w:hAnsi="宋体" w:eastAsia="宋体" w:cs="宋体"/>
          <w:sz w:val="24"/>
        </w:rPr>
        <w:t>预留的生成课程</w:t>
      </w:r>
      <w:r>
        <w:rPr>
          <w:rFonts w:hint="eastAsia" w:ascii="宋体" w:hAnsi="宋体" w:eastAsia="宋体" w:cs="宋体"/>
          <w:sz w:val="24"/>
          <w:lang w:eastAsia="zh-CN"/>
        </w:rPr>
        <w:t>留出足够的</w:t>
      </w:r>
      <w:r>
        <w:rPr>
          <w:rFonts w:hint="eastAsia" w:ascii="宋体" w:hAnsi="宋体" w:eastAsia="宋体" w:cs="宋体"/>
          <w:sz w:val="24"/>
        </w:rPr>
        <w:t>时间等</w:t>
      </w:r>
      <w:r>
        <w:rPr>
          <w:rFonts w:hint="eastAsia" w:ascii="宋体" w:hAnsi="宋体" w:eastAsia="宋体" w:cs="宋体"/>
          <w:sz w:val="24"/>
          <w:lang w:eastAsia="zh-CN"/>
        </w:rPr>
        <w:t>。对全园各级组的课程安排</w:t>
      </w:r>
      <w:r>
        <w:rPr>
          <w:rFonts w:hint="eastAsia" w:ascii="宋体" w:hAnsi="宋体" w:eastAsia="宋体" w:cs="宋体"/>
          <w:sz w:val="24"/>
        </w:rPr>
        <w:t>进行整体的规划。</w:t>
      </w:r>
      <w:r>
        <w:rPr>
          <w:rFonts w:hint="eastAsia" w:ascii="宋体" w:hAnsi="宋体" w:eastAsia="宋体" w:cs="宋体"/>
          <w:sz w:val="24"/>
          <w:lang w:eastAsia="zh-CN"/>
        </w:rPr>
        <w:t>如</w:t>
      </w:r>
      <w:r>
        <w:rPr>
          <w:rFonts w:hint="eastAsia" w:ascii="宋体" w:hAnsi="宋体" w:eastAsia="宋体" w:cs="宋体"/>
          <w:sz w:val="24"/>
        </w:rPr>
        <w:t>在开学前园部组织大家对各个级组一学期预设的主题课程进行前审议的时候，发现大班《拥抱冬天》的主题开展的时间太晚，在冬天的特征已经非常明显的时候还没有进入主题，于是建议把本主题提早两周进入。另外在级组每个主题课程准备开展前的两周，园部会组织级组长再对将要开展的主题课程围绕着课程目标、课程内容、课程实施方式及课程资源</w:t>
      </w:r>
      <w:r>
        <w:rPr>
          <w:rStyle w:val="13"/>
          <w:rFonts w:hint="eastAsia" w:ascii="宋体" w:hAnsi="宋体" w:eastAsia="宋体" w:cs="宋体"/>
          <w:sz w:val="24"/>
        </w:rPr>
        <w:t>[</w:t>
      </w:r>
      <w:r>
        <w:rPr>
          <w:rStyle w:val="13"/>
          <w:rFonts w:hint="eastAsia" w:ascii="宋体" w:hAnsi="宋体" w:eastAsia="宋体" w:cs="宋体"/>
          <w:sz w:val="24"/>
        </w:rPr>
        <w:footnoteReference w:id="2"/>
      </w:r>
      <w:r>
        <w:rPr>
          <w:rStyle w:val="13"/>
          <w:rFonts w:hint="eastAsia" w:ascii="宋体" w:hAnsi="宋体" w:eastAsia="宋体" w:cs="宋体"/>
          <w:sz w:val="24"/>
        </w:rPr>
        <w:t>]</w:t>
      </w:r>
      <w:r>
        <w:rPr>
          <w:rFonts w:hint="eastAsia" w:ascii="宋体" w:hAnsi="宋体" w:eastAsia="宋体" w:cs="宋体"/>
          <w:sz w:val="24"/>
        </w:rPr>
        <w:t>等方面进行前审议。</w:t>
      </w:r>
      <w:r>
        <w:rPr>
          <w:rFonts w:hint="eastAsia" w:ascii="宋体" w:hAnsi="宋体" w:eastAsia="宋体" w:cs="宋体"/>
          <w:sz w:val="24"/>
          <w:lang w:eastAsia="zh-CN"/>
        </w:rPr>
        <w:t>如在《冬天》这个主题课程中，这是有季节资源引发的课程，小中大三个级组同时开展有关这个主题的课程，结果中班的老师发现，课程中的一些内容在小班的时候就已经学过了，中班现在主题资源包里的一些内容又和大班的重复了。那么同一个主题，三个级组的区别在哪里？我们在审议的时候先从目标上对三个级组进行了区分，然后再针对目标来选择适宜的活动内容。</w:t>
      </w:r>
    </w:p>
    <w:p w14:paraId="7F4F8F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除了以上的集中审议之外，在每个级组每次进行课程前审议的时候，各级组蹲点</w:t>
      </w:r>
      <w:r>
        <w:rPr>
          <w:rFonts w:hint="eastAsia" w:ascii="宋体" w:hAnsi="宋体" w:eastAsia="宋体" w:cs="宋体"/>
          <w:sz w:val="24"/>
          <w:lang w:eastAsia="zh-CN"/>
        </w:rPr>
        <w:t>负责的</w:t>
      </w:r>
      <w:r>
        <w:rPr>
          <w:rFonts w:hint="eastAsia" w:ascii="宋体" w:hAnsi="宋体" w:eastAsia="宋体" w:cs="宋体"/>
          <w:sz w:val="24"/>
        </w:rPr>
        <w:t>教学行政都会参与其中。教学行政在参与级组课程开展前审议中的作用显得尤为重要。作用一：纠正教师观念。因为老师们常常会发生一些理念上的错误，需要教学行政来引领课程方向。如：在《拥抱冬天》这个主题级组开展前审议的当中时候，大4班老师说通过调查家长，来了解孩子对于动物过冬方式经验。调查家长的理由是孩子看不懂调查表，显然调查的对象错了。参与的教学行政及时指出调查的对象应该是幼儿而不是家长，如果幼儿看不懂应该考虑改变调查问卷的方式，用孩子看</w:t>
      </w:r>
      <w:r>
        <w:rPr>
          <w:rFonts w:hint="eastAsia" w:ascii="宋体" w:hAnsi="宋体" w:eastAsia="宋体" w:cs="宋体"/>
          <w:sz w:val="24"/>
          <w:lang w:eastAsia="zh-CN"/>
        </w:rPr>
        <w:t>得</w:t>
      </w:r>
      <w:r>
        <w:rPr>
          <w:rFonts w:hint="eastAsia" w:ascii="宋体" w:hAnsi="宋体" w:eastAsia="宋体" w:cs="宋体"/>
          <w:sz w:val="24"/>
        </w:rPr>
        <w:t>懂的方式来呈现。作用二：明确教师行为。在《拥抱冬天》的主题前审议中，教师们讲到了在班级各个区域内准备投放的材料，但是对于投放材料后教师该关注什么？</w:t>
      </w:r>
      <w:r>
        <w:rPr>
          <w:rFonts w:hint="eastAsia" w:ascii="宋体" w:hAnsi="宋体" w:eastAsia="宋体" w:cs="宋体"/>
          <w:sz w:val="24"/>
          <w:lang w:eastAsia="zh-CN"/>
        </w:rPr>
        <w:t>老师没有思考。参与的</w:t>
      </w:r>
      <w:r>
        <w:rPr>
          <w:rFonts w:hint="eastAsia" w:ascii="宋体" w:hAnsi="宋体" w:eastAsia="宋体" w:cs="宋体"/>
          <w:sz w:val="24"/>
        </w:rPr>
        <w:t>行政</w:t>
      </w:r>
      <w:r>
        <w:rPr>
          <w:rFonts w:hint="eastAsia" w:ascii="宋体" w:hAnsi="宋体" w:eastAsia="宋体" w:cs="宋体"/>
          <w:sz w:val="24"/>
          <w:lang w:eastAsia="zh-CN"/>
        </w:rPr>
        <w:t>通过及时</w:t>
      </w:r>
      <w:r>
        <w:rPr>
          <w:rFonts w:hint="eastAsia" w:ascii="宋体" w:hAnsi="宋体" w:eastAsia="宋体" w:cs="宋体"/>
          <w:sz w:val="24"/>
        </w:rPr>
        <w:t>抛出问题，</w:t>
      </w:r>
      <w:r>
        <w:rPr>
          <w:rFonts w:hint="eastAsia" w:ascii="宋体" w:hAnsi="宋体" w:eastAsia="宋体" w:cs="宋体"/>
          <w:sz w:val="24"/>
          <w:lang w:eastAsia="zh-CN"/>
        </w:rPr>
        <w:t>让</w:t>
      </w:r>
      <w:r>
        <w:rPr>
          <w:rFonts w:hint="eastAsia" w:ascii="宋体" w:hAnsi="宋体" w:eastAsia="宋体" w:cs="宋体"/>
          <w:sz w:val="24"/>
        </w:rPr>
        <w:t>老师</w:t>
      </w:r>
      <w:r>
        <w:rPr>
          <w:rFonts w:hint="eastAsia" w:ascii="宋体" w:hAnsi="宋体" w:eastAsia="宋体" w:cs="宋体"/>
          <w:sz w:val="24"/>
          <w:lang w:eastAsia="zh-CN"/>
        </w:rPr>
        <w:t>们明确了材料投放之后关注的重点在哪里，明确了后续活动的路径</w:t>
      </w:r>
      <w:r>
        <w:rPr>
          <w:rFonts w:hint="eastAsia" w:ascii="宋体" w:hAnsi="宋体" w:eastAsia="宋体" w:cs="宋体"/>
          <w:sz w:val="24"/>
        </w:rPr>
        <w:t>。</w:t>
      </w:r>
    </w:p>
    <w:p w14:paraId="5CF5AC67">
      <w:pPr>
        <w:keepNext w:val="0"/>
        <w:keepLines w:val="0"/>
        <w:pageBreakBefore w:val="0"/>
        <w:widowControl w:val="0"/>
        <w:tabs>
          <w:tab w:val="left" w:pos="312"/>
        </w:tabs>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ascii="宋体" w:hAnsi="宋体" w:eastAsia="宋体" w:cs="宋体"/>
          <w:sz w:val="24"/>
          <w:lang w:eastAsia="zh-CN"/>
        </w:rPr>
        <w:t>以上是我园在课程前审议中的一些思考和行动。当然</w:t>
      </w:r>
      <w:r>
        <w:rPr>
          <w:rFonts w:hint="eastAsia" w:ascii="宋体" w:hAnsi="宋体" w:eastAsia="宋体" w:cs="宋体"/>
          <w:sz w:val="24"/>
        </w:rPr>
        <w:t>在课程前审议过程当中我园还存在着：</w:t>
      </w:r>
      <w:r>
        <w:rPr>
          <w:rFonts w:hint="eastAsia" w:ascii="宋体" w:hAnsi="宋体" w:eastAsia="宋体" w:cs="宋体"/>
          <w:bCs/>
          <w:sz w:val="24"/>
        </w:rPr>
        <w:t>审有于而议不足；课程审议领军人的水平不高；重前审、缺中审、轻后审；实施前有儿童、开展中丢儿童、结束后补儿童等问题。在后续我们</w:t>
      </w:r>
      <w:r>
        <w:rPr>
          <w:rFonts w:hint="eastAsia" w:ascii="宋体" w:hAnsi="宋体" w:eastAsia="宋体" w:cs="宋体"/>
          <w:bCs/>
          <w:sz w:val="24"/>
          <w:lang w:eastAsia="zh-CN"/>
        </w:rPr>
        <w:t>仍</w:t>
      </w:r>
      <w:r>
        <w:rPr>
          <w:rFonts w:hint="eastAsia" w:ascii="宋体" w:hAnsi="宋体" w:eastAsia="宋体" w:cs="宋体"/>
          <w:bCs/>
          <w:sz w:val="24"/>
        </w:rPr>
        <w:t>将继续加强大课程审议的力度，力求通过一次次的审议来转变教师的理念，提升参与教师</w:t>
      </w:r>
      <w:r>
        <w:rPr>
          <w:rFonts w:hint="eastAsia" w:ascii="宋体" w:hAnsi="宋体" w:eastAsia="宋体" w:cs="宋体"/>
          <w:bCs/>
          <w:sz w:val="24"/>
          <w:lang w:eastAsia="zh-CN"/>
        </w:rPr>
        <w:t>的课程</w:t>
      </w:r>
      <w:r>
        <w:rPr>
          <w:rFonts w:hint="eastAsia" w:ascii="宋体" w:hAnsi="宋体" w:eastAsia="宋体" w:cs="宋体"/>
          <w:bCs/>
          <w:sz w:val="24"/>
        </w:rPr>
        <w:t>开发和实施的水平，进而实现我园课程质量的进一步提升。</w:t>
      </w:r>
      <w:bookmarkStart w:id="3" w:name="_GoBack"/>
      <w:bookmarkEnd w:id="3"/>
    </w:p>
    <w:p w14:paraId="39370B99">
      <w:pPr>
        <w:numPr>
          <w:ilvl w:val="0"/>
          <w:numId w:val="1"/>
        </w:numPr>
        <w:spacing w:line="500" w:lineRule="exact"/>
        <w:rPr>
          <w:rFonts w:hint="default"/>
          <w:sz w:val="24"/>
          <w:szCs w:val="24"/>
        </w:rPr>
      </w:pPr>
      <w:r>
        <w:rPr>
          <w:rFonts w:hint="eastAsia" w:ascii="宋体" w:hAnsi="宋体" w:eastAsia="宋体" w:cs="宋体"/>
          <w:b/>
          <w:bCs/>
          <w:sz w:val="28"/>
          <w:szCs w:val="28"/>
          <w:lang w:val="en-US" w:eastAsia="zh-CN"/>
        </w:rPr>
        <w:t>集体活动：小班语言活动《小熊种植记》 新魏幼儿园  黄梦婷</w:t>
      </w:r>
    </w:p>
    <w:tbl>
      <w:tblPr>
        <w:tblStyle w:val="8"/>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427"/>
        <w:gridCol w:w="1496"/>
        <w:gridCol w:w="1219"/>
        <w:gridCol w:w="1231"/>
        <w:gridCol w:w="513"/>
        <w:gridCol w:w="371"/>
        <w:gridCol w:w="65"/>
        <w:gridCol w:w="1199"/>
        <w:gridCol w:w="150"/>
        <w:gridCol w:w="512"/>
        <w:gridCol w:w="1364"/>
      </w:tblGrid>
      <w:tr w14:paraId="658A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21" w:type="dxa"/>
            <w:vMerge w:val="restart"/>
            <w:noWrap w:val="0"/>
            <w:vAlign w:val="center"/>
          </w:tcPr>
          <w:p w14:paraId="27861217">
            <w:pPr>
              <w:jc w:val="center"/>
              <w:rPr>
                <w:rFonts w:hint="eastAsia" w:ascii="宋体" w:hAnsi="宋体"/>
                <w:b/>
                <w:sz w:val="24"/>
                <w:szCs w:val="24"/>
              </w:rPr>
            </w:pPr>
            <w:r>
              <w:rPr>
                <w:rFonts w:hint="eastAsia" w:ascii="宋体" w:hAnsi="宋体"/>
                <w:b/>
                <w:sz w:val="24"/>
                <w:szCs w:val="24"/>
              </w:rPr>
              <w:t>课题</w:t>
            </w:r>
          </w:p>
        </w:tc>
        <w:tc>
          <w:tcPr>
            <w:tcW w:w="1923" w:type="dxa"/>
            <w:gridSpan w:val="2"/>
            <w:vMerge w:val="restart"/>
            <w:noWrap w:val="0"/>
            <w:vAlign w:val="center"/>
          </w:tcPr>
          <w:p w14:paraId="43F3EDB5">
            <w:pPr>
              <w:jc w:val="center"/>
              <w:rPr>
                <w:rFonts w:hint="default" w:ascii="宋体" w:hAnsi="宋体" w:eastAsia="宋体"/>
                <w:sz w:val="24"/>
                <w:szCs w:val="24"/>
                <w:lang w:val="en-US" w:eastAsia="zh-CN"/>
              </w:rPr>
            </w:pPr>
            <w:r>
              <w:rPr>
                <w:rFonts w:hint="eastAsia" w:ascii="宋体" w:hAnsi="宋体"/>
                <w:sz w:val="24"/>
                <w:szCs w:val="24"/>
                <w:lang w:val="en-US" w:eastAsia="zh-CN"/>
              </w:rPr>
              <w:t>小班</w:t>
            </w:r>
            <w:r>
              <w:rPr>
                <w:rFonts w:hint="eastAsia" w:ascii="宋体" w:hAnsi="宋体"/>
                <w:sz w:val="24"/>
                <w:szCs w:val="24"/>
              </w:rPr>
              <w:t>语言</w:t>
            </w:r>
            <w:r>
              <w:rPr>
                <w:rFonts w:hint="eastAsia" w:ascii="宋体" w:hAnsi="宋体"/>
                <w:sz w:val="24"/>
                <w:szCs w:val="24"/>
                <w:lang w:val="en-US" w:eastAsia="zh-CN"/>
              </w:rPr>
              <w:t>活动</w:t>
            </w:r>
            <w:r>
              <w:rPr>
                <w:rFonts w:hint="eastAsia" w:ascii="宋体" w:hAnsi="宋体"/>
                <w:sz w:val="24"/>
                <w:szCs w:val="24"/>
              </w:rPr>
              <w:t>：</w:t>
            </w:r>
            <w:r>
              <w:rPr>
                <w:rFonts w:hint="eastAsia" w:ascii="宋体" w:hAnsi="宋体"/>
                <w:sz w:val="24"/>
                <w:szCs w:val="24"/>
                <w:lang w:val="en-US" w:eastAsia="zh-CN"/>
              </w:rPr>
              <w:t>小熊种植记</w:t>
            </w:r>
          </w:p>
        </w:tc>
        <w:tc>
          <w:tcPr>
            <w:tcW w:w="1219" w:type="dxa"/>
            <w:noWrap w:val="0"/>
            <w:vAlign w:val="center"/>
          </w:tcPr>
          <w:p w14:paraId="719F1579">
            <w:pPr>
              <w:rPr>
                <w:rFonts w:hint="eastAsia" w:ascii="宋体" w:hAnsi="宋体"/>
                <w:b/>
                <w:sz w:val="24"/>
                <w:szCs w:val="24"/>
              </w:rPr>
            </w:pPr>
            <w:r>
              <w:rPr>
                <w:rFonts w:hint="eastAsia" w:ascii="宋体" w:hAnsi="宋体"/>
                <w:b/>
                <w:sz w:val="24"/>
                <w:szCs w:val="24"/>
              </w:rPr>
              <w:t>主备者</w:t>
            </w:r>
          </w:p>
        </w:tc>
        <w:tc>
          <w:tcPr>
            <w:tcW w:w="1231" w:type="dxa"/>
            <w:noWrap w:val="0"/>
            <w:vAlign w:val="center"/>
          </w:tcPr>
          <w:p w14:paraId="3C177D3F">
            <w:pPr>
              <w:jc w:val="center"/>
              <w:rPr>
                <w:rFonts w:hint="eastAsia" w:ascii="宋体" w:hAnsi="宋体" w:eastAsia="宋体"/>
                <w:sz w:val="24"/>
                <w:szCs w:val="24"/>
                <w:lang w:eastAsia="zh-CN"/>
              </w:rPr>
            </w:pPr>
            <w:r>
              <w:rPr>
                <w:rFonts w:hint="eastAsia" w:ascii="宋体" w:hAnsi="宋体"/>
                <w:sz w:val="24"/>
                <w:szCs w:val="24"/>
                <w:lang w:val="en-US" w:eastAsia="zh-CN"/>
              </w:rPr>
              <w:t>黄梦婷</w:t>
            </w:r>
          </w:p>
        </w:tc>
        <w:tc>
          <w:tcPr>
            <w:tcW w:w="949" w:type="dxa"/>
            <w:gridSpan w:val="3"/>
            <w:noWrap w:val="0"/>
            <w:vAlign w:val="center"/>
          </w:tcPr>
          <w:p w14:paraId="4439F4A9">
            <w:pPr>
              <w:jc w:val="center"/>
              <w:rPr>
                <w:rFonts w:hint="eastAsia" w:ascii="宋体" w:hAnsi="宋体"/>
                <w:b/>
                <w:sz w:val="24"/>
                <w:szCs w:val="24"/>
              </w:rPr>
            </w:pPr>
            <w:r>
              <w:rPr>
                <w:rFonts w:hint="eastAsia" w:ascii="宋体" w:hAnsi="宋体"/>
                <w:b/>
                <w:sz w:val="24"/>
                <w:szCs w:val="24"/>
              </w:rPr>
              <w:t>执教者</w:t>
            </w:r>
          </w:p>
        </w:tc>
        <w:tc>
          <w:tcPr>
            <w:tcW w:w="1199" w:type="dxa"/>
            <w:noWrap w:val="0"/>
            <w:vAlign w:val="center"/>
          </w:tcPr>
          <w:p w14:paraId="2D90F8A7">
            <w:pPr>
              <w:rPr>
                <w:rFonts w:hint="eastAsia" w:ascii="宋体" w:hAnsi="宋体" w:eastAsia="宋体"/>
                <w:sz w:val="24"/>
                <w:szCs w:val="24"/>
                <w:lang w:val="en-US" w:eastAsia="zh-CN"/>
              </w:rPr>
            </w:pPr>
            <w:r>
              <w:rPr>
                <w:rFonts w:hint="eastAsia" w:ascii="宋体" w:hAnsi="宋体"/>
                <w:sz w:val="24"/>
                <w:szCs w:val="24"/>
                <w:lang w:val="en-US" w:eastAsia="zh-CN"/>
              </w:rPr>
              <w:t>黄梦婷</w:t>
            </w:r>
          </w:p>
        </w:tc>
        <w:tc>
          <w:tcPr>
            <w:tcW w:w="662" w:type="dxa"/>
            <w:gridSpan w:val="2"/>
            <w:noWrap w:val="0"/>
            <w:vAlign w:val="center"/>
          </w:tcPr>
          <w:p w14:paraId="6CDA0A24">
            <w:pPr>
              <w:jc w:val="center"/>
              <w:rPr>
                <w:rFonts w:hint="eastAsia" w:ascii="宋体" w:hAnsi="宋体"/>
                <w:b/>
                <w:sz w:val="24"/>
                <w:szCs w:val="24"/>
              </w:rPr>
            </w:pPr>
            <w:r>
              <w:rPr>
                <w:rFonts w:hint="eastAsia" w:ascii="宋体" w:hAnsi="宋体"/>
                <w:b/>
                <w:sz w:val="24"/>
                <w:szCs w:val="24"/>
              </w:rPr>
              <w:t>班级</w:t>
            </w:r>
          </w:p>
        </w:tc>
        <w:tc>
          <w:tcPr>
            <w:tcW w:w="1364" w:type="dxa"/>
            <w:noWrap w:val="0"/>
            <w:vAlign w:val="center"/>
          </w:tcPr>
          <w:p w14:paraId="40CE8E03">
            <w:pPr>
              <w:rPr>
                <w:rFonts w:hint="default" w:ascii="宋体" w:hAnsi="宋体" w:eastAsia="宋体"/>
                <w:sz w:val="24"/>
                <w:szCs w:val="24"/>
                <w:lang w:val="en-US" w:eastAsia="zh-CN"/>
              </w:rPr>
            </w:pPr>
            <w:r>
              <w:rPr>
                <w:rFonts w:hint="eastAsia" w:ascii="宋体" w:hAnsi="宋体" w:eastAsia="宋体"/>
                <w:sz w:val="24"/>
                <w:szCs w:val="24"/>
                <w:lang w:val="en-US" w:eastAsia="zh-CN"/>
              </w:rPr>
              <w:t>小  班</w:t>
            </w:r>
          </w:p>
        </w:tc>
      </w:tr>
      <w:tr w14:paraId="36E7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21" w:type="dxa"/>
            <w:vMerge w:val="continue"/>
            <w:noWrap w:val="0"/>
            <w:vAlign w:val="top"/>
          </w:tcPr>
          <w:p w14:paraId="50FCF45D">
            <w:pPr>
              <w:ind w:firstLine="600" w:firstLineChars="250"/>
              <w:rPr>
                <w:rFonts w:hint="eastAsia" w:ascii="宋体" w:hAnsi="宋体"/>
                <w:sz w:val="24"/>
                <w:szCs w:val="24"/>
              </w:rPr>
            </w:pPr>
          </w:p>
        </w:tc>
        <w:tc>
          <w:tcPr>
            <w:tcW w:w="1923" w:type="dxa"/>
            <w:gridSpan w:val="2"/>
            <w:vMerge w:val="continue"/>
            <w:noWrap w:val="0"/>
            <w:vAlign w:val="top"/>
          </w:tcPr>
          <w:p w14:paraId="23E7C8C8">
            <w:pPr>
              <w:ind w:firstLine="600" w:firstLineChars="250"/>
              <w:rPr>
                <w:rFonts w:hint="eastAsia" w:ascii="宋体" w:hAnsi="宋体"/>
                <w:sz w:val="24"/>
                <w:szCs w:val="24"/>
              </w:rPr>
            </w:pPr>
          </w:p>
        </w:tc>
        <w:tc>
          <w:tcPr>
            <w:tcW w:w="1219" w:type="dxa"/>
            <w:noWrap w:val="0"/>
            <w:vAlign w:val="center"/>
          </w:tcPr>
          <w:p w14:paraId="6D5F01BB">
            <w:pPr>
              <w:rPr>
                <w:rFonts w:hint="eastAsia" w:ascii="宋体" w:hAnsi="宋体"/>
                <w:b/>
                <w:sz w:val="24"/>
                <w:szCs w:val="24"/>
              </w:rPr>
            </w:pPr>
            <w:r>
              <w:rPr>
                <w:rFonts w:hint="eastAsia" w:ascii="宋体" w:hAnsi="宋体"/>
                <w:b/>
                <w:sz w:val="24"/>
                <w:szCs w:val="24"/>
              </w:rPr>
              <w:t>教材出处</w:t>
            </w:r>
          </w:p>
        </w:tc>
        <w:tc>
          <w:tcPr>
            <w:tcW w:w="1231" w:type="dxa"/>
            <w:noWrap w:val="0"/>
            <w:vAlign w:val="center"/>
          </w:tcPr>
          <w:p w14:paraId="1519C14F">
            <w:pPr>
              <w:jc w:val="center"/>
              <w:rPr>
                <w:rFonts w:hint="eastAsia" w:ascii="宋体" w:hAnsi="宋体" w:eastAsia="宋体"/>
                <w:sz w:val="24"/>
                <w:szCs w:val="24"/>
                <w:lang w:eastAsia="zh-CN"/>
              </w:rPr>
            </w:pPr>
            <w:r>
              <w:rPr>
                <w:rFonts w:hint="eastAsia" w:ascii="宋体" w:hAnsi="宋体"/>
                <w:sz w:val="24"/>
                <w:szCs w:val="24"/>
                <w:lang w:val="en-US" w:eastAsia="zh-CN"/>
              </w:rPr>
              <w:t>网络</w:t>
            </w:r>
          </w:p>
        </w:tc>
        <w:tc>
          <w:tcPr>
            <w:tcW w:w="949" w:type="dxa"/>
            <w:gridSpan w:val="3"/>
            <w:noWrap w:val="0"/>
            <w:vAlign w:val="center"/>
          </w:tcPr>
          <w:p w14:paraId="22F7E7DF">
            <w:pPr>
              <w:rPr>
                <w:rFonts w:hint="eastAsia" w:ascii="宋体" w:hAnsi="宋体"/>
                <w:sz w:val="24"/>
                <w:szCs w:val="24"/>
              </w:rPr>
            </w:pPr>
            <w:r>
              <w:rPr>
                <w:rFonts w:hint="eastAsia" w:ascii="宋体" w:hAnsi="宋体"/>
                <w:b/>
                <w:sz w:val="24"/>
                <w:szCs w:val="24"/>
              </w:rPr>
              <w:t>类别</w:t>
            </w:r>
          </w:p>
        </w:tc>
        <w:tc>
          <w:tcPr>
            <w:tcW w:w="1199" w:type="dxa"/>
            <w:noWrap w:val="0"/>
            <w:vAlign w:val="center"/>
          </w:tcPr>
          <w:p w14:paraId="789D72AF">
            <w:pPr>
              <w:rPr>
                <w:rFonts w:hint="default" w:ascii="宋体" w:hAnsi="宋体" w:eastAsia="宋体"/>
                <w:sz w:val="24"/>
                <w:szCs w:val="24"/>
                <w:lang w:val="en-US" w:eastAsia="zh-CN"/>
              </w:rPr>
            </w:pPr>
          </w:p>
        </w:tc>
        <w:tc>
          <w:tcPr>
            <w:tcW w:w="662" w:type="dxa"/>
            <w:gridSpan w:val="2"/>
            <w:noWrap w:val="0"/>
            <w:vAlign w:val="center"/>
          </w:tcPr>
          <w:p w14:paraId="7242DF30">
            <w:pPr>
              <w:jc w:val="center"/>
              <w:rPr>
                <w:rFonts w:hint="eastAsia" w:ascii="宋体" w:hAnsi="宋体"/>
                <w:b/>
                <w:sz w:val="24"/>
                <w:szCs w:val="24"/>
              </w:rPr>
            </w:pPr>
            <w:r>
              <w:rPr>
                <w:rFonts w:hint="eastAsia" w:ascii="宋体" w:hAnsi="宋体"/>
                <w:b/>
                <w:sz w:val="24"/>
                <w:szCs w:val="24"/>
              </w:rPr>
              <w:t>日期</w:t>
            </w:r>
          </w:p>
        </w:tc>
        <w:tc>
          <w:tcPr>
            <w:tcW w:w="1364" w:type="dxa"/>
            <w:noWrap w:val="0"/>
            <w:vAlign w:val="center"/>
          </w:tcPr>
          <w:p w14:paraId="79406A57">
            <w:pPr>
              <w:rPr>
                <w:rFonts w:hint="default" w:ascii="宋体" w:hAnsi="宋体" w:eastAsia="宋体"/>
                <w:sz w:val="24"/>
                <w:szCs w:val="24"/>
                <w:lang w:val="en-US" w:eastAsia="zh-CN"/>
              </w:rPr>
            </w:pPr>
            <w:r>
              <w:rPr>
                <w:rFonts w:hint="eastAsia" w:ascii="宋体" w:hAnsi="宋体"/>
                <w:sz w:val="24"/>
                <w:szCs w:val="24"/>
                <w:lang w:val="en-US" w:eastAsia="zh-CN"/>
              </w:rPr>
              <w:t>2024.05</w:t>
            </w:r>
          </w:p>
        </w:tc>
      </w:tr>
      <w:tr w14:paraId="6DBC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1348" w:type="dxa"/>
            <w:gridSpan w:val="2"/>
            <w:noWrap w:val="0"/>
            <w:vAlign w:val="center"/>
          </w:tcPr>
          <w:p w14:paraId="101CE7F7">
            <w:pPr>
              <w:autoSpaceDN w:val="0"/>
              <w:jc w:val="center"/>
              <w:rPr>
                <w:rFonts w:hint="eastAsia" w:ascii="宋体" w:hAnsi="宋体"/>
                <w:b/>
                <w:sz w:val="24"/>
                <w:szCs w:val="24"/>
              </w:rPr>
            </w:pPr>
            <w:r>
              <w:rPr>
                <w:rFonts w:hint="eastAsia" w:ascii="宋体" w:hAnsi="宋体"/>
                <w:b/>
                <w:sz w:val="24"/>
                <w:szCs w:val="24"/>
              </w:rPr>
              <w:t>教材分析</w:t>
            </w:r>
          </w:p>
          <w:p w14:paraId="61DB44D1">
            <w:pPr>
              <w:autoSpaceDN w:val="0"/>
              <w:jc w:val="center"/>
              <w:rPr>
                <w:rFonts w:hint="eastAsia" w:ascii="宋体" w:hAnsi="宋体"/>
                <w:b/>
                <w:sz w:val="24"/>
                <w:szCs w:val="24"/>
              </w:rPr>
            </w:pPr>
            <w:r>
              <w:rPr>
                <w:rFonts w:hint="eastAsia" w:ascii="宋体" w:hAnsi="宋体"/>
                <w:b/>
                <w:sz w:val="24"/>
                <w:szCs w:val="24"/>
              </w:rPr>
              <w:t>与</w:t>
            </w:r>
          </w:p>
          <w:p w14:paraId="4409D307">
            <w:pPr>
              <w:autoSpaceDN w:val="0"/>
              <w:jc w:val="center"/>
              <w:rPr>
                <w:rFonts w:hint="eastAsia" w:ascii="宋体" w:hAnsi="宋体"/>
                <w:b/>
                <w:sz w:val="24"/>
                <w:szCs w:val="24"/>
              </w:rPr>
            </w:pPr>
            <w:r>
              <w:rPr>
                <w:rFonts w:hint="eastAsia" w:ascii="宋体" w:hAnsi="宋体"/>
                <w:b/>
                <w:sz w:val="24"/>
                <w:szCs w:val="24"/>
              </w:rPr>
              <w:t>学情分析</w:t>
            </w:r>
          </w:p>
        </w:tc>
        <w:tc>
          <w:tcPr>
            <w:tcW w:w="8120" w:type="dxa"/>
            <w:gridSpan w:val="10"/>
            <w:noWrap w:val="0"/>
            <w:vAlign w:val="top"/>
          </w:tcPr>
          <w:p w14:paraId="08F13B73">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left"/>
              <w:textAlignment w:val="auto"/>
              <w:rPr>
                <w:rFonts w:hint="default" w:eastAsia="宋体"/>
                <w:bCs/>
                <w:sz w:val="24"/>
                <w:szCs w:val="24"/>
                <w:lang w:val="en-US" w:eastAsia="zh-CN"/>
              </w:rPr>
            </w:pPr>
            <w:r>
              <w:rPr>
                <w:rFonts w:hint="eastAsia"/>
                <w:b/>
                <w:bCs/>
                <w:sz w:val="24"/>
                <w:szCs w:val="24"/>
              </w:rPr>
              <w:t>教材分析:</w:t>
            </w:r>
            <w:r>
              <w:rPr>
                <w:rFonts w:hint="eastAsia"/>
                <w:bCs/>
                <w:sz w:val="24"/>
                <w:szCs w:val="24"/>
              </w:rPr>
              <w:t xml:space="preserve"> </w:t>
            </w:r>
            <w:r>
              <w:rPr>
                <w:rFonts w:hint="eastAsia"/>
                <w:bCs/>
                <w:sz w:val="24"/>
                <w:szCs w:val="24"/>
                <w:lang w:val="en-US" w:eastAsia="zh-CN"/>
              </w:rPr>
              <w:t>小班幼儿在自然角、种植园等开展了种植蔬菜的活动，发现有的植物开花，有的植物不开花，孩子们也提出了疑问，于是选取了绘本《你为什么不开花》。这本绘本讲述了在地上的小熊每天细心地照顾一株植物，等着它开花；地下的兔子家族，发现了一个</w:t>
            </w:r>
            <w:r>
              <w:rPr>
                <w:color w:val="000000"/>
                <w:spacing w:val="0"/>
                <w:w w:val="100"/>
                <w:position w:val="0"/>
                <w:sz w:val="24"/>
                <w:szCs w:val="24"/>
              </w:rPr>
              <w:t>大胡萝卜，举行了一场饕餐盛宴。 地上的小熊、地下的兔子，它们各自行事、毫无交流，却息息相关，原来小熊种的是一棵不开花的胡萝卜。让幼儿将绘本中看到的和自己生活中积累的经验结合起来，可以帮助幼儿打开话匣子，为培养幼儿的表达能力提供素材。</w:t>
            </w:r>
          </w:p>
          <w:p w14:paraId="2DE57246">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Fonts w:hint="eastAsia"/>
                <w:bCs/>
                <w:sz w:val="24"/>
                <w:szCs w:val="24"/>
              </w:rPr>
            </w:pPr>
            <w:r>
              <w:rPr>
                <w:rFonts w:hint="eastAsia"/>
                <w:b/>
                <w:bCs/>
                <w:sz w:val="24"/>
                <w:szCs w:val="24"/>
              </w:rPr>
              <w:t>学情分析：</w:t>
            </w:r>
            <w:r>
              <w:rPr>
                <w:color w:val="000000"/>
                <w:spacing w:val="0"/>
                <w:w w:val="100"/>
                <w:position w:val="0"/>
                <w:sz w:val="24"/>
                <w:szCs w:val="24"/>
              </w:rPr>
              <w:t>小班幼儿的语言表达能力比较弱，要想提高小班幼儿的语言表达能力，只有为幼儿营造宽松的环境，鼓励幼儿想说、敢说、喜欢说、有机会说。因此本次活动将通过集体阅读、自主阅读，教师静心陪伴幼儿，让幼儿能通过观察画面，自主讲述画面内容，大致了解故事的主要情节。</w:t>
            </w:r>
          </w:p>
        </w:tc>
      </w:tr>
      <w:tr w14:paraId="3D59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348" w:type="dxa"/>
            <w:gridSpan w:val="2"/>
            <w:noWrap w:val="0"/>
            <w:vAlign w:val="center"/>
          </w:tcPr>
          <w:p w14:paraId="7E3CB47D">
            <w:pPr>
              <w:rPr>
                <w:rFonts w:hint="eastAsia" w:ascii="宋体" w:hAnsi="宋体"/>
                <w:b/>
                <w:sz w:val="24"/>
                <w:szCs w:val="24"/>
              </w:rPr>
            </w:pPr>
            <w:r>
              <w:rPr>
                <w:rFonts w:hint="eastAsia" w:ascii="宋体" w:hAnsi="宋体"/>
                <w:b/>
                <w:sz w:val="24"/>
                <w:szCs w:val="24"/>
              </w:rPr>
              <w:t>活动目标</w:t>
            </w:r>
          </w:p>
        </w:tc>
        <w:tc>
          <w:tcPr>
            <w:tcW w:w="4459" w:type="dxa"/>
            <w:gridSpan w:val="4"/>
            <w:noWrap w:val="0"/>
            <w:vAlign w:val="top"/>
          </w:tcPr>
          <w:p w14:paraId="18D82F84">
            <w:pPr>
              <w:pStyle w:val="17"/>
              <w:keepNext w:val="0"/>
              <w:keepLines w:val="0"/>
              <w:pageBreakBefore w:val="0"/>
              <w:widowControl w:val="0"/>
              <w:numPr>
                <w:ilvl w:val="0"/>
                <w:numId w:val="0"/>
              </w:numPr>
              <w:shd w:val="clear" w:color="auto" w:fill="auto"/>
              <w:tabs>
                <w:tab w:val="left" w:pos="1005"/>
              </w:tabs>
              <w:kinsoku/>
              <w:wordWrap/>
              <w:overflowPunct/>
              <w:topLinePunct w:val="0"/>
              <w:autoSpaceDE/>
              <w:autoSpaceDN/>
              <w:bidi w:val="0"/>
              <w:adjustRightInd/>
              <w:snapToGrid/>
              <w:spacing w:before="0" w:after="140" w:line="240" w:lineRule="auto"/>
              <w:ind w:right="0" w:rightChars="0"/>
              <w:jc w:val="both"/>
              <w:textAlignment w:val="auto"/>
            </w:pPr>
            <w:r>
              <w:rPr>
                <w:rFonts w:hint="eastAsia"/>
                <w:color w:val="000000"/>
                <w:spacing w:val="0"/>
                <w:w w:val="100"/>
                <w:position w:val="0"/>
                <w:sz w:val="24"/>
                <w:szCs w:val="24"/>
                <w:lang w:val="en-US" w:eastAsia="zh-CN"/>
              </w:rPr>
              <w:t>1.</w:t>
            </w:r>
            <w:r>
              <w:rPr>
                <w:color w:val="000000"/>
                <w:spacing w:val="0"/>
                <w:w w:val="100"/>
                <w:position w:val="0"/>
                <w:sz w:val="24"/>
                <w:szCs w:val="24"/>
              </w:rPr>
              <w:t>仔细观察，大胆猜测，自由表达，初步理解故事发展情节。</w:t>
            </w:r>
          </w:p>
          <w:p w14:paraId="69E9BCCB">
            <w:pPr>
              <w:pStyle w:val="17"/>
              <w:keepNext w:val="0"/>
              <w:keepLines w:val="0"/>
              <w:pageBreakBefore w:val="0"/>
              <w:widowControl w:val="0"/>
              <w:numPr>
                <w:ilvl w:val="0"/>
                <w:numId w:val="0"/>
              </w:numPr>
              <w:shd w:val="clear" w:color="auto" w:fill="auto"/>
              <w:tabs>
                <w:tab w:val="left" w:pos="1026"/>
              </w:tabs>
              <w:kinsoku/>
              <w:wordWrap/>
              <w:overflowPunct/>
              <w:topLinePunct w:val="0"/>
              <w:autoSpaceDE/>
              <w:autoSpaceDN/>
              <w:bidi w:val="0"/>
              <w:adjustRightInd/>
              <w:snapToGrid/>
              <w:spacing w:before="0" w:after="0" w:line="240" w:lineRule="auto"/>
              <w:ind w:right="0" w:rightChars="0"/>
              <w:jc w:val="both"/>
              <w:textAlignment w:val="auto"/>
            </w:pPr>
            <w:bookmarkStart w:id="0" w:name="bookmark4"/>
            <w:bookmarkEnd w:id="0"/>
            <w:r>
              <w:rPr>
                <w:rFonts w:hint="eastAsia"/>
                <w:color w:val="000000"/>
                <w:spacing w:val="0"/>
                <w:w w:val="100"/>
                <w:position w:val="0"/>
                <w:sz w:val="24"/>
                <w:szCs w:val="24"/>
                <w:lang w:val="en-US" w:eastAsia="zh-CN"/>
              </w:rPr>
              <w:t>2.</w:t>
            </w:r>
            <w:r>
              <w:rPr>
                <w:color w:val="000000"/>
                <w:spacing w:val="0"/>
                <w:w w:val="100"/>
                <w:position w:val="0"/>
                <w:sz w:val="24"/>
                <w:szCs w:val="24"/>
              </w:rPr>
              <w:t>感受绘本带来的乐趣，以及绘本结尾小熊带来的诙谐幽默。</w:t>
            </w:r>
          </w:p>
          <w:p w14:paraId="46590E19">
            <w:pPr>
              <w:widowControl/>
              <w:jc w:val="left"/>
              <w:rPr>
                <w:rFonts w:hint="eastAsia" w:ascii="宋体" w:hAnsi="宋体" w:cs="宋体"/>
                <w:kern w:val="0"/>
                <w:sz w:val="24"/>
                <w:szCs w:val="24"/>
              </w:rPr>
            </w:pPr>
          </w:p>
        </w:tc>
        <w:tc>
          <w:tcPr>
            <w:tcW w:w="371" w:type="dxa"/>
            <w:noWrap w:val="0"/>
            <w:vAlign w:val="top"/>
          </w:tcPr>
          <w:p w14:paraId="294B2F72">
            <w:pPr>
              <w:widowControl/>
              <w:jc w:val="center"/>
              <w:rPr>
                <w:rFonts w:hint="eastAsia" w:ascii="宋体" w:hAnsi="宋体" w:cs="宋体"/>
                <w:b/>
                <w:kern w:val="0"/>
                <w:sz w:val="24"/>
                <w:szCs w:val="24"/>
              </w:rPr>
            </w:pPr>
          </w:p>
          <w:p w14:paraId="236DD9EB">
            <w:pPr>
              <w:widowControl/>
              <w:jc w:val="center"/>
              <w:rPr>
                <w:rFonts w:hint="eastAsia" w:ascii="宋体" w:hAnsi="宋体" w:cs="宋体"/>
                <w:b/>
                <w:kern w:val="0"/>
                <w:sz w:val="24"/>
                <w:szCs w:val="24"/>
              </w:rPr>
            </w:pPr>
            <w:r>
              <w:rPr>
                <w:rFonts w:hint="eastAsia" w:ascii="宋体" w:hAnsi="宋体" w:cs="宋体"/>
                <w:b/>
                <w:kern w:val="0"/>
                <w:sz w:val="24"/>
                <w:szCs w:val="24"/>
              </w:rPr>
              <w:t>重点</w:t>
            </w:r>
          </w:p>
          <w:p w14:paraId="7238B817">
            <w:pPr>
              <w:widowControl/>
              <w:jc w:val="center"/>
              <w:rPr>
                <w:rFonts w:hint="eastAsia" w:ascii="宋体" w:hAnsi="宋体" w:cs="宋体"/>
                <w:b/>
                <w:kern w:val="0"/>
                <w:sz w:val="24"/>
                <w:szCs w:val="24"/>
              </w:rPr>
            </w:pPr>
            <w:r>
              <w:rPr>
                <w:rFonts w:hint="eastAsia" w:ascii="宋体" w:hAnsi="宋体" w:cs="宋体"/>
                <w:b/>
                <w:kern w:val="0"/>
                <w:sz w:val="24"/>
                <w:szCs w:val="24"/>
              </w:rPr>
              <w:t>与</w:t>
            </w:r>
          </w:p>
          <w:p w14:paraId="23EB51B4">
            <w:pPr>
              <w:widowControl/>
              <w:jc w:val="center"/>
              <w:rPr>
                <w:rFonts w:hint="eastAsia" w:ascii="宋体" w:hAnsi="宋体" w:cs="宋体"/>
                <w:kern w:val="0"/>
                <w:sz w:val="24"/>
                <w:szCs w:val="24"/>
              </w:rPr>
            </w:pPr>
            <w:r>
              <w:rPr>
                <w:rFonts w:hint="eastAsia" w:ascii="宋体" w:hAnsi="宋体" w:cs="宋体"/>
                <w:b/>
                <w:kern w:val="0"/>
                <w:sz w:val="24"/>
                <w:szCs w:val="24"/>
              </w:rPr>
              <w:t>难点</w:t>
            </w:r>
          </w:p>
        </w:tc>
        <w:tc>
          <w:tcPr>
            <w:tcW w:w="3290" w:type="dxa"/>
            <w:gridSpan w:val="5"/>
            <w:noWrap w:val="0"/>
            <w:vAlign w:val="top"/>
          </w:tcPr>
          <w:p w14:paraId="09EE459A">
            <w:pPr>
              <w:pStyle w:val="17"/>
              <w:keepNext w:val="0"/>
              <w:keepLines w:val="0"/>
              <w:pageBreakBefore w:val="0"/>
              <w:widowControl w:val="0"/>
              <w:numPr>
                <w:ilvl w:val="0"/>
                <w:numId w:val="0"/>
              </w:numPr>
              <w:shd w:val="clear" w:color="auto" w:fill="auto"/>
              <w:tabs>
                <w:tab w:val="left" w:pos="1005"/>
              </w:tabs>
              <w:kinsoku/>
              <w:wordWrap/>
              <w:overflowPunct/>
              <w:topLinePunct w:val="0"/>
              <w:autoSpaceDE/>
              <w:autoSpaceDN/>
              <w:bidi w:val="0"/>
              <w:adjustRightInd/>
              <w:snapToGrid/>
              <w:spacing w:before="0" w:after="140" w:line="240" w:lineRule="auto"/>
              <w:ind w:right="0" w:rightChars="0"/>
              <w:jc w:val="both"/>
              <w:textAlignment w:val="auto"/>
              <w:rPr>
                <w:rFonts w:hint="eastAsia" w:eastAsia="宋体"/>
                <w:color w:val="000000"/>
                <w:spacing w:val="0"/>
                <w:w w:val="100"/>
                <w:position w:val="0"/>
                <w:sz w:val="24"/>
                <w:szCs w:val="24"/>
                <w:lang w:eastAsia="zh-CN"/>
              </w:rPr>
            </w:pPr>
            <w:r>
              <w:rPr>
                <w:rFonts w:hint="eastAsia" w:ascii="宋体" w:hAnsi="宋体" w:cs="宋体"/>
                <w:sz w:val="24"/>
                <w:szCs w:val="24"/>
              </w:rPr>
              <w:t>重点：</w:t>
            </w:r>
            <w:r>
              <w:rPr>
                <w:color w:val="000000"/>
                <w:spacing w:val="0"/>
                <w:w w:val="100"/>
                <w:position w:val="0"/>
                <w:sz w:val="24"/>
                <w:szCs w:val="24"/>
              </w:rPr>
              <w:t>仔细观察</w:t>
            </w:r>
            <w:r>
              <w:rPr>
                <w:rFonts w:hint="eastAsia"/>
                <w:color w:val="000000"/>
                <w:spacing w:val="0"/>
                <w:w w:val="100"/>
                <w:position w:val="0"/>
                <w:sz w:val="24"/>
                <w:szCs w:val="24"/>
                <w:lang w:val="en-US" w:eastAsia="zh-CN"/>
              </w:rPr>
              <w:t>画面</w:t>
            </w:r>
            <w:r>
              <w:rPr>
                <w:color w:val="000000"/>
                <w:spacing w:val="0"/>
                <w:w w:val="100"/>
                <w:position w:val="0"/>
                <w:sz w:val="24"/>
                <w:szCs w:val="24"/>
              </w:rPr>
              <w:t>，大胆猜测，自由表达，感受绘本带来的乐趣</w:t>
            </w:r>
            <w:r>
              <w:rPr>
                <w:rFonts w:hint="eastAsia"/>
                <w:color w:val="000000"/>
                <w:spacing w:val="0"/>
                <w:w w:val="100"/>
                <w:position w:val="0"/>
                <w:sz w:val="24"/>
                <w:szCs w:val="24"/>
                <w:lang w:eastAsia="zh-CN"/>
              </w:rPr>
              <w:t>。</w:t>
            </w:r>
          </w:p>
          <w:p w14:paraId="4D786E14">
            <w:pPr>
              <w:pStyle w:val="17"/>
              <w:keepNext w:val="0"/>
              <w:keepLines w:val="0"/>
              <w:pageBreakBefore w:val="0"/>
              <w:widowControl w:val="0"/>
              <w:numPr>
                <w:ilvl w:val="0"/>
                <w:numId w:val="0"/>
              </w:numPr>
              <w:shd w:val="clear" w:color="auto" w:fill="auto"/>
              <w:tabs>
                <w:tab w:val="left" w:pos="1005"/>
              </w:tabs>
              <w:kinsoku/>
              <w:wordWrap/>
              <w:overflowPunct/>
              <w:topLinePunct w:val="0"/>
              <w:autoSpaceDE/>
              <w:autoSpaceDN/>
              <w:bidi w:val="0"/>
              <w:adjustRightInd/>
              <w:snapToGrid/>
              <w:spacing w:before="0" w:after="140" w:line="240" w:lineRule="auto"/>
              <w:ind w:right="0" w:rightChars="0"/>
              <w:jc w:val="both"/>
              <w:textAlignment w:val="auto"/>
              <w:rPr>
                <w:rFonts w:hint="eastAsia" w:eastAsia="宋体"/>
                <w:color w:val="000000"/>
                <w:spacing w:val="0"/>
                <w:w w:val="100"/>
                <w:position w:val="0"/>
                <w:sz w:val="24"/>
                <w:szCs w:val="24"/>
                <w:lang w:val="en-US" w:eastAsia="zh-CN"/>
              </w:rPr>
            </w:pPr>
            <w:r>
              <w:rPr>
                <w:rFonts w:hint="eastAsia"/>
                <w:color w:val="000000"/>
                <w:spacing w:val="0"/>
                <w:w w:val="100"/>
                <w:position w:val="0"/>
                <w:sz w:val="24"/>
                <w:szCs w:val="24"/>
                <w:lang w:val="en-US" w:eastAsia="zh-CN"/>
              </w:rPr>
              <w:t>难点：</w:t>
            </w:r>
            <w:r>
              <w:rPr>
                <w:color w:val="000000"/>
                <w:spacing w:val="0"/>
                <w:w w:val="100"/>
                <w:position w:val="0"/>
                <w:sz w:val="24"/>
                <w:szCs w:val="24"/>
              </w:rPr>
              <w:t>初步理解故事发展情节</w:t>
            </w:r>
            <w:r>
              <w:rPr>
                <w:rFonts w:hint="eastAsia"/>
                <w:color w:val="000000"/>
                <w:spacing w:val="0"/>
                <w:w w:val="100"/>
                <w:position w:val="0"/>
                <w:sz w:val="24"/>
                <w:szCs w:val="24"/>
                <w:lang w:eastAsia="zh-CN"/>
              </w:rPr>
              <w:t>，</w:t>
            </w:r>
            <w:r>
              <w:rPr>
                <w:rFonts w:hint="eastAsia"/>
                <w:color w:val="000000"/>
                <w:spacing w:val="0"/>
                <w:w w:val="100"/>
                <w:position w:val="0"/>
                <w:sz w:val="24"/>
                <w:szCs w:val="24"/>
                <w:lang w:val="en-US" w:eastAsia="zh-CN"/>
              </w:rPr>
              <w:t>感受</w:t>
            </w:r>
            <w:r>
              <w:rPr>
                <w:color w:val="000000"/>
                <w:spacing w:val="0"/>
                <w:w w:val="100"/>
                <w:position w:val="0"/>
                <w:sz w:val="24"/>
                <w:szCs w:val="24"/>
              </w:rPr>
              <w:t>绘本结尾小熊带来的诙谐</w:t>
            </w:r>
            <w:r>
              <w:rPr>
                <w:rFonts w:hint="eastAsia"/>
                <w:color w:val="000000"/>
                <w:spacing w:val="0"/>
                <w:w w:val="100"/>
                <w:position w:val="0"/>
                <w:sz w:val="24"/>
                <w:szCs w:val="24"/>
                <w:lang w:val="en-US" w:eastAsia="zh-CN"/>
              </w:rPr>
              <w:t>幽</w:t>
            </w:r>
            <w:r>
              <w:rPr>
                <w:color w:val="000000"/>
                <w:spacing w:val="0"/>
                <w:w w:val="100"/>
                <w:position w:val="0"/>
                <w:sz w:val="24"/>
                <w:szCs w:val="24"/>
              </w:rPr>
              <w:t>默。</w:t>
            </w:r>
          </w:p>
        </w:tc>
      </w:tr>
      <w:tr w14:paraId="1C18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348" w:type="dxa"/>
            <w:gridSpan w:val="2"/>
            <w:noWrap w:val="0"/>
            <w:vAlign w:val="center"/>
          </w:tcPr>
          <w:p w14:paraId="15720915">
            <w:pPr>
              <w:rPr>
                <w:rFonts w:hint="eastAsia" w:ascii="宋体" w:hAnsi="宋体"/>
                <w:b/>
                <w:sz w:val="24"/>
                <w:szCs w:val="24"/>
              </w:rPr>
            </w:pPr>
            <w:r>
              <w:rPr>
                <w:rFonts w:hint="eastAsia" w:ascii="宋体" w:hAnsi="宋体"/>
                <w:b/>
                <w:sz w:val="24"/>
                <w:szCs w:val="24"/>
              </w:rPr>
              <w:t xml:space="preserve">活动准备   </w:t>
            </w:r>
          </w:p>
        </w:tc>
        <w:tc>
          <w:tcPr>
            <w:tcW w:w="8120" w:type="dxa"/>
            <w:gridSpan w:val="10"/>
            <w:noWrap w:val="0"/>
            <w:vAlign w:val="top"/>
          </w:tcPr>
          <w:p w14:paraId="6AB26777">
            <w:pPr>
              <w:widowControl/>
              <w:jc w:val="left"/>
              <w:rPr>
                <w:rFonts w:hint="default" w:ascii="宋体" w:hAnsi="宋体" w:eastAsia="宋体" w:cs="宋体"/>
                <w:bCs/>
                <w:kern w:val="0"/>
                <w:sz w:val="24"/>
                <w:szCs w:val="24"/>
                <w:lang w:val="en-US" w:eastAsia="zh-CN"/>
              </w:rPr>
            </w:pPr>
            <w:r>
              <w:rPr>
                <w:rFonts w:hint="eastAsia" w:ascii="Arial" w:hAnsi="Arial" w:cs="Arial"/>
                <w:sz w:val="24"/>
                <w:szCs w:val="24"/>
              </w:rPr>
              <w:t xml:space="preserve"> </w:t>
            </w:r>
            <w:r>
              <w:rPr>
                <w:rFonts w:ascii="Arial" w:hAnsi="Arial" w:cs="Arial"/>
                <w:sz w:val="24"/>
                <w:szCs w:val="24"/>
              </w:rPr>
              <w:t>PPt</w:t>
            </w:r>
            <w:r>
              <w:rPr>
                <w:rFonts w:hint="eastAsia" w:ascii="Arial" w:hAnsi="Arial" w:cs="Arial"/>
                <w:sz w:val="24"/>
                <w:szCs w:val="24"/>
              </w:rPr>
              <w:t>、</w:t>
            </w:r>
            <w:r>
              <w:rPr>
                <w:rFonts w:hint="eastAsia" w:ascii="Arial" w:hAnsi="Arial" w:cs="Arial"/>
                <w:sz w:val="24"/>
                <w:szCs w:val="24"/>
                <w:lang w:val="en-US" w:eastAsia="zh-CN"/>
              </w:rPr>
              <w:t>自制小书</w:t>
            </w:r>
          </w:p>
        </w:tc>
      </w:tr>
      <w:tr w14:paraId="4A8F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468" w:type="dxa"/>
            <w:gridSpan w:val="12"/>
            <w:noWrap w:val="0"/>
            <w:vAlign w:val="center"/>
          </w:tcPr>
          <w:p w14:paraId="4372B883">
            <w:pPr>
              <w:jc w:val="center"/>
              <w:rPr>
                <w:rFonts w:hint="eastAsia" w:ascii="宋体" w:hAnsi="宋体"/>
                <w:b/>
                <w:sz w:val="24"/>
                <w:szCs w:val="24"/>
              </w:rPr>
            </w:pPr>
            <w:r>
              <w:rPr>
                <w:rFonts w:hint="eastAsia" w:ascii="宋体" w:hAnsi="宋体"/>
                <w:b/>
                <w:sz w:val="24"/>
                <w:szCs w:val="24"/>
              </w:rPr>
              <w:t>活动过程</w:t>
            </w:r>
          </w:p>
        </w:tc>
      </w:tr>
      <w:tr w14:paraId="6A60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48" w:type="dxa"/>
            <w:gridSpan w:val="2"/>
            <w:noWrap w:val="0"/>
            <w:vAlign w:val="center"/>
          </w:tcPr>
          <w:p w14:paraId="1E76B1BE">
            <w:pPr>
              <w:rPr>
                <w:rFonts w:hint="eastAsia" w:ascii="宋体" w:hAnsi="宋体"/>
                <w:b/>
                <w:sz w:val="24"/>
                <w:szCs w:val="24"/>
              </w:rPr>
            </w:pPr>
            <w:r>
              <w:rPr>
                <w:rFonts w:hint="eastAsia" w:ascii="宋体" w:hAnsi="宋体"/>
                <w:b/>
                <w:sz w:val="24"/>
                <w:szCs w:val="24"/>
              </w:rPr>
              <w:t>基本流程</w:t>
            </w:r>
          </w:p>
        </w:tc>
        <w:tc>
          <w:tcPr>
            <w:tcW w:w="8120" w:type="dxa"/>
            <w:gridSpan w:val="10"/>
            <w:noWrap w:val="0"/>
            <w:vAlign w:val="top"/>
          </w:tcPr>
          <w:p w14:paraId="6F6C1EF8">
            <w:pPr>
              <w:rPr>
                <w:rFonts w:hint="eastAsia" w:ascii="宋体" w:hAnsi="宋体"/>
                <w:sz w:val="24"/>
                <w:szCs w:val="24"/>
              </w:rPr>
            </w:pPr>
            <w:r>
              <w:rPr>
                <w:rFonts w:hint="eastAsia" w:ascii="宋体" w:hAnsi="宋体" w:eastAsia="宋体" w:cs="Times New Roman"/>
                <w:sz w:val="24"/>
                <w:szCs w:val="24"/>
              </w:rPr>
              <w:t>观察画面，萌发兴趣</w:t>
            </w:r>
            <w:r>
              <w:rPr>
                <w:rFonts w:hint="eastAsia" w:ascii="宋体" w:hAnsi="宋体"/>
                <w:sz w:val="24"/>
                <w:szCs w:val="24"/>
              </w:rPr>
              <w:t>——</w:t>
            </w:r>
            <w:r>
              <w:rPr>
                <w:rFonts w:hint="eastAsia" w:ascii="宋体" w:hAnsi="宋体" w:eastAsia="宋体" w:cs="Times New Roman"/>
                <w:sz w:val="24"/>
                <w:szCs w:val="24"/>
              </w:rPr>
              <w:t>阅读交流，理解故事</w:t>
            </w:r>
            <w:r>
              <w:rPr>
                <w:rFonts w:hint="eastAsia" w:ascii="宋体" w:hAnsi="宋体"/>
                <w:sz w:val="24"/>
                <w:szCs w:val="24"/>
              </w:rPr>
              <w:t>——</w:t>
            </w:r>
            <w:r>
              <w:rPr>
                <w:color w:val="000000"/>
                <w:spacing w:val="0"/>
                <w:w w:val="100"/>
                <w:position w:val="0"/>
                <w:sz w:val="24"/>
                <w:szCs w:val="24"/>
              </w:rPr>
              <w:t>共读结尾，感受快乐</w:t>
            </w:r>
          </w:p>
        </w:tc>
      </w:tr>
      <w:tr w14:paraId="1350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348" w:type="dxa"/>
            <w:gridSpan w:val="2"/>
            <w:noWrap w:val="0"/>
            <w:vAlign w:val="center"/>
          </w:tcPr>
          <w:p w14:paraId="18F4E08C">
            <w:pPr>
              <w:rPr>
                <w:rFonts w:hint="eastAsia" w:ascii="宋体" w:hAnsi="宋体"/>
                <w:b/>
                <w:sz w:val="24"/>
                <w:szCs w:val="24"/>
              </w:rPr>
            </w:pPr>
            <w:r>
              <w:rPr>
                <w:rFonts w:hint="eastAsia" w:ascii="宋体" w:hAnsi="宋体"/>
                <w:b/>
                <w:sz w:val="24"/>
                <w:szCs w:val="24"/>
              </w:rPr>
              <w:t>活动环节</w:t>
            </w:r>
          </w:p>
          <w:p w14:paraId="0560244E">
            <w:pPr>
              <w:ind w:firstLine="241" w:firstLineChars="100"/>
              <w:rPr>
                <w:rFonts w:hint="eastAsia" w:ascii="宋体" w:hAnsi="宋体"/>
                <w:sz w:val="24"/>
                <w:szCs w:val="24"/>
              </w:rPr>
            </w:pPr>
            <w:r>
              <w:rPr>
                <w:rFonts w:hint="eastAsia" w:ascii="宋体" w:hAnsi="宋体"/>
                <w:b/>
                <w:sz w:val="24"/>
                <w:szCs w:val="24"/>
              </w:rPr>
              <w:t>（时间）</w:t>
            </w:r>
          </w:p>
        </w:tc>
        <w:tc>
          <w:tcPr>
            <w:tcW w:w="4459" w:type="dxa"/>
            <w:gridSpan w:val="4"/>
            <w:tcBorders>
              <w:right w:val="dashed" w:color="auto" w:sz="4" w:space="0"/>
            </w:tcBorders>
            <w:noWrap w:val="0"/>
            <w:vAlign w:val="center"/>
          </w:tcPr>
          <w:p w14:paraId="2BA7C8C6">
            <w:pPr>
              <w:widowControl/>
              <w:snapToGrid w:val="0"/>
              <w:jc w:val="left"/>
              <w:rPr>
                <w:rFonts w:hint="eastAsia" w:ascii="宋体" w:hAnsi="宋体"/>
                <w:sz w:val="24"/>
                <w:szCs w:val="24"/>
                <w:shd w:val="clear" w:color="auto" w:fill="FFFFFF"/>
              </w:rPr>
            </w:pPr>
            <w:r>
              <w:rPr>
                <w:rFonts w:hint="eastAsia" w:ascii="宋体" w:hAnsi="宋体"/>
                <w:sz w:val="24"/>
                <w:szCs w:val="24"/>
                <w:shd w:val="clear" w:color="auto" w:fill="FFFFFF"/>
              </w:rPr>
              <w:t>教师组织行为</w:t>
            </w:r>
          </w:p>
        </w:tc>
        <w:tc>
          <w:tcPr>
            <w:tcW w:w="1785" w:type="dxa"/>
            <w:gridSpan w:val="4"/>
            <w:noWrap w:val="0"/>
            <w:vAlign w:val="center"/>
          </w:tcPr>
          <w:p w14:paraId="3D7FA7A7">
            <w:pPr>
              <w:widowControl/>
              <w:snapToGrid w:val="0"/>
              <w:jc w:val="left"/>
              <w:rPr>
                <w:rFonts w:hint="eastAsia" w:ascii="宋体" w:hAnsi="宋体"/>
                <w:sz w:val="24"/>
                <w:szCs w:val="24"/>
                <w:shd w:val="clear" w:color="auto" w:fill="FFFFFF"/>
              </w:rPr>
            </w:pPr>
            <w:r>
              <w:rPr>
                <w:rFonts w:hint="eastAsia" w:ascii="宋体" w:hAnsi="宋体"/>
                <w:sz w:val="24"/>
                <w:szCs w:val="24"/>
                <w:shd w:val="clear" w:color="auto" w:fill="FFFFFF"/>
              </w:rPr>
              <w:t>幼儿预设行为</w:t>
            </w:r>
          </w:p>
        </w:tc>
        <w:tc>
          <w:tcPr>
            <w:tcW w:w="1876" w:type="dxa"/>
            <w:gridSpan w:val="2"/>
            <w:noWrap w:val="0"/>
            <w:vAlign w:val="center"/>
          </w:tcPr>
          <w:p w14:paraId="4080C550">
            <w:pPr>
              <w:widowControl/>
              <w:snapToGrid w:val="0"/>
              <w:jc w:val="left"/>
              <w:rPr>
                <w:rFonts w:hint="eastAsia" w:ascii="宋体" w:hAnsi="宋体"/>
                <w:sz w:val="24"/>
                <w:szCs w:val="24"/>
                <w:shd w:val="clear" w:color="auto" w:fill="FFFFFF"/>
              </w:rPr>
            </w:pPr>
            <w:r>
              <w:rPr>
                <w:rFonts w:hint="eastAsia" w:ascii="宋体" w:hAnsi="宋体"/>
                <w:sz w:val="24"/>
                <w:szCs w:val="24"/>
                <w:shd w:val="clear" w:color="auto" w:fill="FFFFFF"/>
              </w:rPr>
              <w:t>设计意图</w:t>
            </w:r>
          </w:p>
        </w:tc>
      </w:tr>
      <w:tr w14:paraId="5BC9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1348" w:type="dxa"/>
            <w:gridSpan w:val="2"/>
            <w:noWrap w:val="0"/>
            <w:vAlign w:val="top"/>
          </w:tcPr>
          <w:p w14:paraId="254E4BAE">
            <w:pPr>
              <w:shd w:val="solid" w:color="FFFFFF" w:fill="auto"/>
              <w:autoSpaceDN w:val="0"/>
              <w:adjustRightInd w:val="0"/>
              <w:snapToGrid w:val="0"/>
              <w:rPr>
                <w:rFonts w:hint="eastAsia" w:ascii="宋体" w:hAnsi="宋体"/>
                <w:sz w:val="24"/>
                <w:szCs w:val="24"/>
              </w:rPr>
            </w:pPr>
            <w:r>
              <w:rPr>
                <w:rFonts w:hint="eastAsia" w:ascii="宋体" w:hAnsi="宋体"/>
                <w:sz w:val="24"/>
                <w:szCs w:val="24"/>
              </w:rPr>
              <w:t>2</w:t>
            </w:r>
            <w:r>
              <w:rPr>
                <w:rFonts w:hint="eastAsia" w:ascii="宋体" w:hAnsi="宋体"/>
                <w:sz w:val="24"/>
                <w:szCs w:val="24"/>
                <w:lang w:eastAsia="zh-CN"/>
              </w:rPr>
              <w:t>’</w:t>
            </w:r>
            <w:r>
              <w:rPr>
                <w:rFonts w:hint="eastAsia" w:ascii="宋体" w:hAnsi="宋体" w:eastAsia="宋体" w:cs="Times New Roman"/>
                <w:sz w:val="24"/>
                <w:szCs w:val="24"/>
              </w:rPr>
              <w:t>观察画面，萌发兴趣</w:t>
            </w:r>
          </w:p>
        </w:tc>
        <w:tc>
          <w:tcPr>
            <w:tcW w:w="4459" w:type="dxa"/>
            <w:gridSpan w:val="4"/>
            <w:tcBorders>
              <w:right w:val="dashed" w:color="auto" w:sz="4" w:space="0"/>
            </w:tcBorders>
            <w:noWrap w:val="0"/>
            <w:vAlign w:val="top"/>
          </w:tcPr>
          <w:p w14:paraId="5F0489ED">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导语：今天</w:t>
            </w:r>
            <w:r>
              <w:rPr>
                <w:rFonts w:hint="eastAsia" w:ascii="Times New Roman" w:hAnsi="Times New Roman" w:eastAsia="宋体" w:cs="Times New Roman"/>
                <w:color w:val="000000"/>
                <w:spacing w:val="0"/>
                <w:w w:val="100"/>
                <w:position w:val="0"/>
                <w:sz w:val="26"/>
                <w:szCs w:val="26"/>
                <w:shd w:val="clear" w:color="auto" w:fill="FFFFFF"/>
                <w:lang w:eastAsia="zh-CN"/>
              </w:rPr>
              <w:t>，</w:t>
            </w:r>
            <w:r>
              <w:rPr>
                <w:rFonts w:ascii="Times New Roman" w:hAnsi="Times New Roman" w:eastAsia="宋体" w:cs="Times New Roman"/>
                <w:color w:val="000000"/>
                <w:spacing w:val="0"/>
                <w:w w:val="100"/>
                <w:position w:val="0"/>
                <w:sz w:val="26"/>
                <w:szCs w:val="26"/>
                <w:shd w:val="clear" w:color="auto" w:fill="FFFFFF"/>
              </w:rPr>
              <w:t>带大家一起去小熊家花园。</w:t>
            </w:r>
          </w:p>
          <w:p w14:paraId="6A564B28">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提问：花园里有什么？</w:t>
            </w:r>
          </w:p>
          <w:p w14:paraId="4FCE7D9A">
            <w:pPr>
              <w:shd w:val="solid" w:color="FFFFFF" w:fill="auto"/>
              <w:autoSpaceDN w:val="0"/>
              <w:adjustRightInd w:val="0"/>
              <w:snapToGrid w:val="0"/>
              <w:rPr>
                <w:rFonts w:hint="default" w:ascii="宋体" w:hAnsi="宋体" w:eastAsia="宋体" w:cs="宋体"/>
                <w:kern w:val="0"/>
                <w:sz w:val="24"/>
                <w:szCs w:val="24"/>
                <w:shd w:val="clear" w:color="auto" w:fill="FFFFFF"/>
                <w:lang w:val="en-US" w:eastAsia="zh-CN"/>
              </w:rPr>
            </w:pPr>
            <w:r>
              <w:rPr>
                <w:color w:val="000000"/>
                <w:spacing w:val="0"/>
                <w:w w:val="100"/>
                <w:position w:val="0"/>
                <w:sz w:val="26"/>
                <w:szCs w:val="26"/>
                <w:shd w:val="clear" w:color="auto" w:fill="FFFFFF"/>
              </w:rPr>
              <w:t>小结：小熊的花园里长满了鲜花，</w:t>
            </w:r>
            <w:r>
              <w:rPr>
                <w:rFonts w:ascii="Times New Roman" w:hAnsi="Times New Roman" w:eastAsia="宋体" w:cs="Times New Roman"/>
                <w:color w:val="000000"/>
                <w:spacing w:val="0"/>
                <w:w w:val="100"/>
                <w:position w:val="0"/>
                <w:sz w:val="26"/>
                <w:szCs w:val="26"/>
                <w:shd w:val="clear" w:color="auto" w:fill="FFFFFF"/>
              </w:rPr>
              <w:t>唯独</w:t>
            </w:r>
            <w:r>
              <w:rPr>
                <w:color w:val="000000"/>
                <w:spacing w:val="0"/>
                <w:w w:val="100"/>
                <w:position w:val="0"/>
                <w:sz w:val="26"/>
                <w:szCs w:val="26"/>
                <w:shd w:val="clear" w:color="auto" w:fill="FFFFFF"/>
              </w:rPr>
              <w:t>有一棵没有开花的植物，</w:t>
            </w:r>
            <w:r>
              <w:rPr>
                <w:rFonts w:hint="eastAsia"/>
                <w:color w:val="000000"/>
                <w:spacing w:val="0"/>
                <w:w w:val="100"/>
                <w:position w:val="0"/>
                <w:sz w:val="26"/>
                <w:szCs w:val="26"/>
                <w:shd w:val="clear" w:color="auto" w:fill="FFFFFF"/>
                <w:lang w:val="en-US" w:eastAsia="zh-CN"/>
              </w:rPr>
              <w:t>小熊看到这棵植物心里会想什么？</w:t>
            </w:r>
          </w:p>
        </w:tc>
        <w:tc>
          <w:tcPr>
            <w:tcW w:w="1785" w:type="dxa"/>
            <w:gridSpan w:val="4"/>
            <w:noWrap w:val="0"/>
            <w:vAlign w:val="top"/>
          </w:tcPr>
          <w:p w14:paraId="6210B123">
            <w:pPr>
              <w:rPr>
                <w:rFonts w:hint="default" w:ascii="宋体" w:hAnsi="宋体" w:cs="Tahoma"/>
                <w:sz w:val="24"/>
                <w:szCs w:val="24"/>
                <w:lang w:val="en-US" w:eastAsia="zh-CN"/>
              </w:rPr>
            </w:pPr>
            <w:r>
              <w:rPr>
                <w:rFonts w:hint="eastAsia" w:ascii="宋体" w:hAnsi="宋体" w:cs="Tahoma"/>
                <w:sz w:val="24"/>
                <w:szCs w:val="24"/>
              </w:rPr>
              <w:t>预设：</w:t>
            </w:r>
            <w:r>
              <w:rPr>
                <w:rFonts w:hint="eastAsia" w:ascii="宋体" w:hAnsi="宋体" w:cs="Tahoma"/>
                <w:sz w:val="24"/>
                <w:szCs w:val="24"/>
                <w:lang w:val="en-US" w:eastAsia="zh-CN"/>
              </w:rPr>
              <w:t>有很多红色的花、竹篱笆、草地</w:t>
            </w:r>
          </w:p>
          <w:p w14:paraId="6CFED4A9">
            <w:pPr>
              <w:rPr>
                <w:rFonts w:hint="eastAsia" w:ascii="宋体" w:hAnsi="宋体" w:cs="Tahoma"/>
                <w:sz w:val="24"/>
                <w:szCs w:val="24"/>
                <w:lang w:val="en-US" w:eastAsia="zh-CN"/>
              </w:rPr>
            </w:pPr>
          </w:p>
          <w:p w14:paraId="43DF4481">
            <w:pPr>
              <w:rPr>
                <w:rFonts w:hint="default" w:ascii="宋体" w:hAnsi="宋体" w:cs="Tahoma"/>
                <w:sz w:val="24"/>
                <w:szCs w:val="24"/>
                <w:lang w:val="en-US" w:eastAsia="zh-CN"/>
              </w:rPr>
            </w:pPr>
            <w:r>
              <w:rPr>
                <w:rFonts w:hint="eastAsia" w:ascii="宋体" w:hAnsi="宋体" w:cs="Tahoma"/>
                <w:sz w:val="24"/>
                <w:szCs w:val="24"/>
                <w:lang w:val="en-US" w:eastAsia="zh-CN"/>
              </w:rPr>
              <w:t>预设：生气、难过</w:t>
            </w:r>
          </w:p>
        </w:tc>
        <w:tc>
          <w:tcPr>
            <w:tcW w:w="1876" w:type="dxa"/>
            <w:gridSpan w:val="2"/>
            <w:noWrap w:val="0"/>
            <w:vAlign w:val="top"/>
          </w:tcPr>
          <w:p w14:paraId="75B0F63E">
            <w:pPr>
              <w:shd w:val="solid" w:color="FFFFFF" w:fill="auto"/>
              <w:autoSpaceDN w:val="0"/>
              <w:adjustRightInd w:val="0"/>
              <w:snapToGrid w:val="0"/>
              <w:rPr>
                <w:rFonts w:hint="eastAsia" w:ascii="宋体" w:hAnsi="宋体"/>
                <w:sz w:val="24"/>
                <w:szCs w:val="24"/>
              </w:rPr>
            </w:pPr>
            <w:r>
              <w:rPr>
                <w:rFonts w:hint="eastAsia" w:ascii="宋体" w:hAnsi="宋体"/>
                <w:sz w:val="24"/>
                <w:szCs w:val="24"/>
                <w:lang w:val="en-US" w:eastAsia="zh-CN"/>
              </w:rPr>
              <w:t>观察画面</w:t>
            </w:r>
            <w:r>
              <w:rPr>
                <w:rFonts w:hint="eastAsia" w:ascii="宋体" w:hAnsi="宋体"/>
                <w:sz w:val="24"/>
                <w:szCs w:val="24"/>
              </w:rPr>
              <w:t>，引起幼儿的兴趣</w:t>
            </w:r>
          </w:p>
        </w:tc>
      </w:tr>
      <w:tr w14:paraId="6EC8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1348" w:type="dxa"/>
            <w:gridSpan w:val="2"/>
            <w:noWrap w:val="0"/>
            <w:vAlign w:val="top"/>
          </w:tcPr>
          <w:p w14:paraId="2EBD5501">
            <w:pPr>
              <w:rPr>
                <w:rFonts w:hint="eastAsia" w:ascii="宋体" w:hAnsi="宋体"/>
                <w:sz w:val="24"/>
                <w:szCs w:val="24"/>
              </w:rPr>
            </w:pPr>
            <w:r>
              <w:rPr>
                <w:rFonts w:hint="eastAsia" w:ascii="宋体" w:hAnsi="宋体"/>
                <w:sz w:val="24"/>
                <w:szCs w:val="24"/>
                <w:lang w:val="en-US" w:eastAsia="zh-CN"/>
              </w:rPr>
              <w:t>12’</w:t>
            </w:r>
            <w:r>
              <w:rPr>
                <w:rFonts w:hint="eastAsia" w:ascii="宋体" w:hAnsi="宋体" w:eastAsia="宋体" w:cs="Times New Roman"/>
                <w:sz w:val="24"/>
                <w:szCs w:val="24"/>
              </w:rPr>
              <w:t>阅读交流，理解故事</w:t>
            </w:r>
          </w:p>
        </w:tc>
        <w:tc>
          <w:tcPr>
            <w:tcW w:w="4459" w:type="dxa"/>
            <w:gridSpan w:val="4"/>
            <w:tcBorders>
              <w:right w:val="dashed" w:color="auto" w:sz="4" w:space="0"/>
            </w:tcBorders>
            <w:noWrap w:val="0"/>
            <w:vAlign w:val="top"/>
          </w:tcPr>
          <w:p w14:paraId="0A0ECACB">
            <w:pPr>
              <w:shd w:val="solid" w:color="FFFFFF" w:fill="auto"/>
              <w:autoSpaceDN w:val="0"/>
              <w:adjustRightInd w:val="0"/>
              <w:snapToGrid w:val="0"/>
              <w:rPr>
                <w:rFonts w:hint="eastAsia" w:ascii="Times New Roman" w:hAnsi="Times New Roman" w:eastAsia="宋体" w:cs="Times New Roman"/>
                <w:color w:val="000000"/>
                <w:spacing w:val="0"/>
                <w:w w:val="100"/>
                <w:position w:val="0"/>
                <w:sz w:val="26"/>
                <w:szCs w:val="26"/>
                <w:shd w:val="clear" w:color="auto" w:fill="FFFFFF"/>
                <w:lang w:val="en-US" w:eastAsia="zh-CN"/>
              </w:rPr>
            </w:pPr>
            <w:r>
              <w:rPr>
                <w:rFonts w:hint="eastAsia" w:ascii="Times New Roman" w:hAnsi="Times New Roman" w:eastAsia="宋体" w:cs="Times New Roman"/>
                <w:color w:val="000000"/>
                <w:spacing w:val="0"/>
                <w:w w:val="100"/>
                <w:position w:val="0"/>
                <w:sz w:val="26"/>
                <w:szCs w:val="26"/>
                <w:shd w:val="clear" w:color="auto" w:fill="FFFFFF"/>
                <w:lang w:eastAsia="zh-CN"/>
              </w:rPr>
              <w:t>（</w:t>
            </w:r>
            <w:r>
              <w:rPr>
                <w:rFonts w:hint="eastAsia" w:ascii="Times New Roman" w:hAnsi="Times New Roman" w:eastAsia="宋体" w:cs="Times New Roman"/>
                <w:color w:val="000000"/>
                <w:spacing w:val="0"/>
                <w:w w:val="100"/>
                <w:position w:val="0"/>
                <w:sz w:val="26"/>
                <w:szCs w:val="26"/>
                <w:shd w:val="clear" w:color="auto" w:fill="FFFFFF"/>
                <w:lang w:val="en-US" w:eastAsia="zh-CN"/>
              </w:rPr>
              <w:t>一</w:t>
            </w:r>
            <w:r>
              <w:rPr>
                <w:rFonts w:hint="eastAsia" w:ascii="Times New Roman" w:hAnsi="Times New Roman" w:eastAsia="宋体" w:cs="Times New Roman"/>
                <w:color w:val="000000"/>
                <w:spacing w:val="0"/>
                <w:w w:val="100"/>
                <w:position w:val="0"/>
                <w:sz w:val="26"/>
                <w:szCs w:val="26"/>
                <w:shd w:val="clear" w:color="auto" w:fill="FFFFFF"/>
                <w:lang w:eastAsia="zh-CN"/>
              </w:rPr>
              <w:t>）</w:t>
            </w:r>
            <w:r>
              <w:rPr>
                <w:rFonts w:ascii="Times New Roman" w:hAnsi="Times New Roman" w:eastAsia="宋体" w:cs="Times New Roman"/>
                <w:color w:val="000000"/>
                <w:spacing w:val="0"/>
                <w:w w:val="100"/>
                <w:position w:val="0"/>
                <w:sz w:val="26"/>
                <w:szCs w:val="26"/>
                <w:shd w:val="clear" w:color="auto" w:fill="FFFFFF"/>
              </w:rPr>
              <w:t>启发提问，猜测方法。</w:t>
            </w:r>
          </w:p>
          <w:p w14:paraId="467D59E1">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提问：小熊会怎样照顾它的植物？（幼儿自由想象，互动表达）</w:t>
            </w:r>
          </w:p>
          <w:p w14:paraId="3C04FCD6">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小结并引导：你们想出了好多方法，真厉害。看看小熊是怎么照顾它的？</w:t>
            </w:r>
          </w:p>
          <w:p w14:paraId="32087BFF">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hint="eastAsia" w:ascii="Times New Roman" w:hAnsi="Times New Roman" w:eastAsia="宋体" w:cs="Times New Roman"/>
                <w:color w:val="000000"/>
                <w:spacing w:val="0"/>
                <w:w w:val="100"/>
                <w:position w:val="0"/>
                <w:sz w:val="26"/>
                <w:szCs w:val="26"/>
                <w:shd w:val="clear" w:color="auto" w:fill="FFFFFF"/>
                <w:lang w:eastAsia="zh-CN"/>
              </w:rPr>
              <w:t>（</w:t>
            </w:r>
            <w:r>
              <w:rPr>
                <w:rFonts w:hint="eastAsia" w:ascii="Times New Roman" w:hAnsi="Times New Roman" w:eastAsia="宋体" w:cs="Times New Roman"/>
                <w:color w:val="000000"/>
                <w:spacing w:val="0"/>
                <w:w w:val="100"/>
                <w:position w:val="0"/>
                <w:sz w:val="26"/>
                <w:szCs w:val="26"/>
                <w:shd w:val="clear" w:color="auto" w:fill="FFFFFF"/>
                <w:lang w:val="en-US" w:eastAsia="zh-CN"/>
              </w:rPr>
              <w:t>二</w:t>
            </w:r>
            <w:r>
              <w:rPr>
                <w:rFonts w:hint="eastAsia" w:ascii="Times New Roman" w:hAnsi="Times New Roman" w:eastAsia="宋体" w:cs="Times New Roman"/>
                <w:color w:val="000000"/>
                <w:spacing w:val="0"/>
                <w:w w:val="100"/>
                <w:position w:val="0"/>
                <w:sz w:val="26"/>
                <w:szCs w:val="26"/>
                <w:shd w:val="clear" w:color="auto" w:fill="FFFFFF"/>
                <w:lang w:eastAsia="zh-CN"/>
              </w:rPr>
              <w:t>）</w:t>
            </w:r>
            <w:r>
              <w:rPr>
                <w:rFonts w:ascii="Times New Roman" w:hAnsi="Times New Roman" w:eastAsia="宋体" w:cs="Times New Roman"/>
                <w:color w:val="000000"/>
                <w:spacing w:val="0"/>
                <w:w w:val="100"/>
                <w:position w:val="0"/>
                <w:sz w:val="26"/>
                <w:szCs w:val="26"/>
                <w:shd w:val="clear" w:color="auto" w:fill="FFFFFF"/>
              </w:rPr>
              <w:t>自主阅读，讲述画面。</w:t>
            </w:r>
          </w:p>
          <w:p w14:paraId="19BF4D87">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过渡：请你们拿出书袋里的小书，看看小熊是怎么照顾没开花的植物的？</w:t>
            </w:r>
          </w:p>
          <w:p w14:paraId="0F8B23DB">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幼儿自主阅读，教师巡回指导。</w:t>
            </w:r>
          </w:p>
          <w:p w14:paraId="42BDCF4D">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师幼共读画面，说出小熊照顾的方法。</w:t>
            </w:r>
          </w:p>
          <w:p w14:paraId="37D01512">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小结：小熊尽心尽力地照顾，每天清晨和傍晚都给它浇水，为它清理落叶，给它充足的光照，阳光太强，怕它晒，又给她撑遮阳伞，送玩偶陪伴它，不让它</w:t>
            </w:r>
            <w:r>
              <w:rPr>
                <w:rFonts w:hint="eastAsia" w:ascii="Times New Roman" w:hAnsi="Times New Roman" w:eastAsia="宋体" w:cs="Times New Roman"/>
                <w:color w:val="000000"/>
                <w:spacing w:val="0"/>
                <w:w w:val="100"/>
                <w:position w:val="0"/>
                <w:sz w:val="26"/>
                <w:szCs w:val="26"/>
                <w:shd w:val="clear" w:color="auto" w:fill="FFFFFF"/>
                <w:lang w:val="en-US" w:eastAsia="zh-CN"/>
              </w:rPr>
              <w:t>孤单</w:t>
            </w:r>
            <w:r>
              <w:rPr>
                <w:rFonts w:hint="eastAsia" w:ascii="Times New Roman" w:hAnsi="Times New Roman" w:eastAsia="宋体" w:cs="Times New Roman"/>
                <w:color w:val="000000"/>
                <w:spacing w:val="0"/>
                <w:w w:val="100"/>
                <w:position w:val="0"/>
                <w:sz w:val="26"/>
                <w:szCs w:val="26"/>
                <w:shd w:val="clear" w:color="auto" w:fill="FFFFFF"/>
                <w:lang w:eastAsia="zh-CN"/>
              </w:rPr>
              <w:t>，</w:t>
            </w:r>
            <w:r>
              <w:rPr>
                <w:rFonts w:ascii="Times New Roman" w:hAnsi="Times New Roman" w:eastAsia="宋体" w:cs="Times New Roman"/>
                <w:color w:val="000000"/>
                <w:spacing w:val="0"/>
                <w:w w:val="100"/>
                <w:position w:val="0"/>
                <w:sz w:val="26"/>
                <w:szCs w:val="26"/>
                <w:shd w:val="clear" w:color="auto" w:fill="FFFFFF"/>
              </w:rPr>
              <w:t>可它却依然不开花。</w:t>
            </w:r>
          </w:p>
          <w:p w14:paraId="7914C2BC">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（三）集体交流</w:t>
            </w:r>
            <w:r>
              <w:rPr>
                <w:rFonts w:hint="eastAsia" w:ascii="Times New Roman" w:hAnsi="Times New Roman" w:eastAsia="宋体" w:cs="Times New Roman"/>
                <w:color w:val="000000"/>
                <w:spacing w:val="0"/>
                <w:w w:val="100"/>
                <w:position w:val="0"/>
                <w:sz w:val="26"/>
                <w:szCs w:val="26"/>
                <w:shd w:val="clear" w:color="auto" w:fill="FFFFFF"/>
                <w:lang w:eastAsia="zh-CN"/>
              </w:rPr>
              <w:t>，</w:t>
            </w:r>
            <w:r>
              <w:rPr>
                <w:rFonts w:ascii="Times New Roman" w:hAnsi="Times New Roman" w:eastAsia="宋体" w:cs="Times New Roman"/>
                <w:color w:val="000000"/>
                <w:spacing w:val="0"/>
                <w:w w:val="100"/>
                <w:position w:val="0"/>
                <w:sz w:val="26"/>
                <w:szCs w:val="26"/>
                <w:shd w:val="clear" w:color="auto" w:fill="FFFFFF"/>
              </w:rPr>
              <w:t>自由表达。</w:t>
            </w:r>
          </w:p>
          <w:p w14:paraId="5AB7FB53">
            <w:pPr>
              <w:shd w:val="solid" w:color="FFFFFF" w:fill="auto"/>
              <w:autoSpaceDN w:val="0"/>
              <w:adjustRightInd w:val="0"/>
              <w:snapToGrid w:val="0"/>
              <w:rPr>
                <w:rFonts w:hint="eastAsia" w:ascii="Times New Roman" w:hAnsi="Times New Roman" w:eastAsia="宋体" w:cs="Times New Roman"/>
                <w:color w:val="000000"/>
                <w:spacing w:val="0"/>
                <w:w w:val="100"/>
                <w:position w:val="0"/>
                <w:sz w:val="26"/>
                <w:szCs w:val="26"/>
                <w:shd w:val="clear" w:color="auto" w:fill="FFFFFF"/>
                <w:lang w:eastAsia="zh-CN"/>
              </w:rPr>
            </w:pPr>
            <w:r>
              <w:rPr>
                <w:rFonts w:ascii="Times New Roman" w:hAnsi="Times New Roman" w:eastAsia="宋体" w:cs="Times New Roman"/>
                <w:color w:val="000000"/>
                <w:spacing w:val="0"/>
                <w:w w:val="100"/>
                <w:position w:val="0"/>
                <w:sz w:val="26"/>
                <w:szCs w:val="26"/>
                <w:shd w:val="clear" w:color="auto" w:fill="FFFFFF"/>
              </w:rPr>
              <w:t>过渡：地上的小熊在发愁，地下住着的兔子却发现了一样东西，是什么？（出示图</w:t>
            </w:r>
            <w:r>
              <w:rPr>
                <w:rFonts w:hint="eastAsia" w:ascii="Times New Roman" w:hAnsi="Times New Roman" w:eastAsia="宋体" w:cs="Times New Roman"/>
                <w:color w:val="000000"/>
                <w:spacing w:val="0"/>
                <w:w w:val="100"/>
                <w:position w:val="0"/>
                <w:sz w:val="26"/>
                <w:szCs w:val="26"/>
                <w:shd w:val="clear" w:color="auto" w:fill="FFFFFF"/>
                <w:lang w:eastAsia="zh-CN"/>
              </w:rPr>
              <w:t>）</w:t>
            </w:r>
          </w:p>
          <w:p w14:paraId="3A8D955E">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引导：兔子一家在干什么？（出示兔子一家吃胡萝卜的图片）</w:t>
            </w:r>
          </w:p>
          <w:p w14:paraId="680D088C">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hint="eastAsia" w:ascii="Times New Roman" w:hAnsi="Times New Roman" w:eastAsia="宋体" w:cs="Times New Roman"/>
                <w:color w:val="000000"/>
                <w:spacing w:val="0"/>
                <w:w w:val="100"/>
                <w:position w:val="0"/>
                <w:sz w:val="26"/>
                <w:szCs w:val="26"/>
                <w:shd w:val="clear" w:color="auto" w:fill="FFFFFF"/>
                <w:lang w:val="en-US" w:eastAsia="zh-CN"/>
              </w:rPr>
              <w:t>自由选择一张图片，</w:t>
            </w:r>
            <w:r>
              <w:rPr>
                <w:rFonts w:ascii="Times New Roman" w:hAnsi="Times New Roman" w:eastAsia="宋体" w:cs="Times New Roman"/>
                <w:color w:val="000000"/>
                <w:spacing w:val="0"/>
                <w:w w:val="100"/>
                <w:position w:val="0"/>
                <w:sz w:val="26"/>
                <w:szCs w:val="26"/>
                <w:shd w:val="clear" w:color="auto" w:fill="FFFFFF"/>
              </w:rPr>
              <w:t>幼儿两两交流，自由讲述。</w:t>
            </w:r>
          </w:p>
          <w:p w14:paraId="24202B0B">
            <w:pPr>
              <w:shd w:val="solid" w:color="FFFFFF" w:fill="auto"/>
              <w:autoSpaceDN w:val="0"/>
              <w:adjustRightInd w:val="0"/>
              <w:snapToGrid w:val="0"/>
              <w:rPr>
                <w:rFonts w:ascii="Times New Roman" w:hAnsi="Times New Roman" w:eastAsia="宋体" w:cs="Times New Roman"/>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师幼共读，分享交流。</w:t>
            </w:r>
          </w:p>
          <w:p w14:paraId="031C31BB">
            <w:pPr>
              <w:shd w:val="solid" w:color="FFFFFF" w:fill="auto"/>
              <w:autoSpaceDN w:val="0"/>
              <w:adjustRightInd w:val="0"/>
              <w:snapToGrid w:val="0"/>
              <w:rPr>
                <w:color w:val="000000"/>
                <w:spacing w:val="0"/>
                <w:w w:val="100"/>
                <w:position w:val="0"/>
                <w:sz w:val="26"/>
                <w:szCs w:val="26"/>
                <w:shd w:val="clear" w:color="auto" w:fill="FFFFFF"/>
              </w:rPr>
            </w:pPr>
            <w:r>
              <w:rPr>
                <w:rFonts w:ascii="Times New Roman" w:hAnsi="Times New Roman" w:eastAsia="宋体" w:cs="Times New Roman"/>
                <w:color w:val="000000"/>
                <w:spacing w:val="0"/>
                <w:w w:val="100"/>
                <w:position w:val="0"/>
                <w:sz w:val="26"/>
                <w:szCs w:val="26"/>
                <w:shd w:val="clear" w:color="auto" w:fill="FFFFFF"/>
              </w:rPr>
              <w:t>小结：小兔子发现了一个胡萝卜，慢慢地越长越大……兔子一家大口吃着胡萝卜， 吃得饱饱的，真舒服啊！</w:t>
            </w:r>
          </w:p>
        </w:tc>
        <w:tc>
          <w:tcPr>
            <w:tcW w:w="1785" w:type="dxa"/>
            <w:gridSpan w:val="4"/>
            <w:noWrap w:val="0"/>
            <w:vAlign w:val="top"/>
          </w:tcPr>
          <w:p w14:paraId="41CCCF39">
            <w:pPr>
              <w:rPr>
                <w:rFonts w:hint="default" w:ascii="宋体" w:hAnsi="宋体"/>
                <w:sz w:val="24"/>
                <w:szCs w:val="24"/>
                <w:lang w:val="en-US"/>
              </w:rPr>
            </w:pPr>
            <w:r>
              <w:rPr>
                <w:rFonts w:hint="eastAsia" w:ascii="宋体" w:hAnsi="宋体"/>
                <w:sz w:val="24"/>
                <w:szCs w:val="24"/>
              </w:rPr>
              <w:t>预设：</w:t>
            </w:r>
            <w:r>
              <w:rPr>
                <w:rFonts w:hint="eastAsia" w:ascii="宋体" w:hAnsi="宋体"/>
                <w:sz w:val="24"/>
                <w:szCs w:val="24"/>
                <w:lang w:val="en-US" w:eastAsia="zh-CN"/>
              </w:rPr>
              <w:t>浇水、施肥</w:t>
            </w:r>
          </w:p>
          <w:p w14:paraId="71977B7A">
            <w:pPr>
              <w:rPr>
                <w:rFonts w:hint="eastAsia" w:ascii="宋体" w:hAnsi="宋体"/>
                <w:sz w:val="24"/>
                <w:szCs w:val="24"/>
              </w:rPr>
            </w:pPr>
          </w:p>
          <w:p w14:paraId="75761F05">
            <w:pPr>
              <w:rPr>
                <w:rFonts w:hint="eastAsia" w:ascii="宋体" w:hAnsi="宋体"/>
                <w:sz w:val="24"/>
                <w:szCs w:val="24"/>
              </w:rPr>
            </w:pPr>
          </w:p>
          <w:p w14:paraId="1621A9A4">
            <w:pPr>
              <w:rPr>
                <w:rFonts w:hint="eastAsia" w:ascii="宋体" w:hAnsi="宋体"/>
                <w:sz w:val="24"/>
                <w:szCs w:val="24"/>
              </w:rPr>
            </w:pPr>
          </w:p>
          <w:p w14:paraId="753582CB">
            <w:pPr>
              <w:rPr>
                <w:rFonts w:hint="eastAsia" w:ascii="宋体" w:hAnsi="宋体"/>
                <w:sz w:val="24"/>
                <w:szCs w:val="24"/>
              </w:rPr>
            </w:pPr>
          </w:p>
          <w:p w14:paraId="68FFE59C">
            <w:pPr>
              <w:rPr>
                <w:rFonts w:hint="eastAsia" w:ascii="宋体" w:hAnsi="宋体"/>
                <w:sz w:val="24"/>
                <w:szCs w:val="24"/>
              </w:rPr>
            </w:pPr>
          </w:p>
          <w:p w14:paraId="2574975E">
            <w:pPr>
              <w:rPr>
                <w:rFonts w:hint="eastAsia" w:ascii="宋体" w:hAnsi="宋体"/>
                <w:sz w:val="24"/>
                <w:szCs w:val="24"/>
              </w:rPr>
            </w:pPr>
          </w:p>
          <w:p w14:paraId="16F7F2B4">
            <w:pPr>
              <w:rPr>
                <w:rFonts w:hint="eastAsia" w:ascii="宋体" w:hAnsi="宋体"/>
                <w:sz w:val="24"/>
                <w:szCs w:val="24"/>
              </w:rPr>
            </w:pPr>
          </w:p>
          <w:p w14:paraId="70CFBFD5">
            <w:pPr>
              <w:rPr>
                <w:rFonts w:hint="eastAsia" w:ascii="宋体" w:hAnsi="宋体"/>
                <w:sz w:val="24"/>
                <w:szCs w:val="24"/>
              </w:rPr>
            </w:pPr>
          </w:p>
          <w:p w14:paraId="24901B73">
            <w:pPr>
              <w:rPr>
                <w:rFonts w:hint="eastAsia" w:ascii="宋体" w:hAnsi="宋体"/>
                <w:sz w:val="24"/>
                <w:szCs w:val="24"/>
              </w:rPr>
            </w:pPr>
          </w:p>
          <w:p w14:paraId="38873C69">
            <w:pPr>
              <w:rPr>
                <w:rFonts w:hint="default" w:ascii="宋体" w:hAnsi="宋体" w:eastAsia="宋体"/>
                <w:sz w:val="24"/>
                <w:szCs w:val="24"/>
                <w:lang w:val="en-US" w:eastAsia="zh-CN"/>
              </w:rPr>
            </w:pPr>
            <w:r>
              <w:rPr>
                <w:rFonts w:hint="eastAsia" w:ascii="宋体" w:hAnsi="宋体"/>
                <w:sz w:val="24"/>
                <w:szCs w:val="24"/>
                <w:lang w:val="en-US" w:eastAsia="zh-CN"/>
              </w:rPr>
              <w:t>预设：小熊给植物浇花、扫落叶、照光、遮阳。</w:t>
            </w:r>
          </w:p>
          <w:p w14:paraId="3CA86825">
            <w:pPr>
              <w:rPr>
                <w:rFonts w:hint="eastAsia" w:ascii="宋体" w:hAnsi="宋体"/>
                <w:sz w:val="24"/>
                <w:szCs w:val="24"/>
              </w:rPr>
            </w:pPr>
          </w:p>
          <w:p w14:paraId="674EB686">
            <w:pPr>
              <w:rPr>
                <w:rFonts w:hint="eastAsia" w:ascii="宋体" w:hAnsi="宋体"/>
                <w:sz w:val="24"/>
                <w:szCs w:val="24"/>
              </w:rPr>
            </w:pPr>
          </w:p>
          <w:p w14:paraId="513F2A34">
            <w:pPr>
              <w:rPr>
                <w:rFonts w:hint="eastAsia" w:ascii="宋体" w:hAnsi="宋体"/>
                <w:sz w:val="24"/>
                <w:szCs w:val="24"/>
              </w:rPr>
            </w:pPr>
          </w:p>
          <w:p w14:paraId="41617A3A">
            <w:pPr>
              <w:rPr>
                <w:rFonts w:hint="eastAsia" w:ascii="宋体" w:hAnsi="宋体"/>
                <w:sz w:val="24"/>
                <w:szCs w:val="24"/>
              </w:rPr>
            </w:pPr>
          </w:p>
          <w:p w14:paraId="5A02D786">
            <w:pPr>
              <w:rPr>
                <w:rFonts w:hint="default" w:ascii="宋体" w:hAnsi="宋体" w:eastAsia="宋体"/>
                <w:sz w:val="24"/>
                <w:szCs w:val="24"/>
                <w:lang w:val="en-US" w:eastAsia="zh-CN"/>
              </w:rPr>
            </w:pPr>
            <w:r>
              <w:rPr>
                <w:rFonts w:hint="eastAsia" w:ascii="宋体" w:hAnsi="宋体"/>
                <w:sz w:val="24"/>
                <w:szCs w:val="24"/>
                <w:lang w:val="en-US" w:eastAsia="zh-CN"/>
              </w:rPr>
              <w:t>幼：胡萝卜</w:t>
            </w:r>
          </w:p>
          <w:p w14:paraId="557F5608">
            <w:pPr>
              <w:rPr>
                <w:rFonts w:hint="eastAsia" w:ascii="宋体" w:hAnsi="宋体"/>
                <w:sz w:val="24"/>
                <w:szCs w:val="24"/>
              </w:rPr>
            </w:pPr>
          </w:p>
          <w:p w14:paraId="5090B84C">
            <w:pPr>
              <w:rPr>
                <w:rFonts w:hint="eastAsia" w:ascii="宋体" w:hAnsi="宋体"/>
                <w:sz w:val="24"/>
                <w:szCs w:val="24"/>
              </w:rPr>
            </w:pPr>
          </w:p>
          <w:p w14:paraId="46AB2915">
            <w:pPr>
              <w:rPr>
                <w:rFonts w:hint="eastAsia" w:ascii="宋体" w:hAnsi="宋体"/>
                <w:sz w:val="24"/>
                <w:szCs w:val="24"/>
              </w:rPr>
            </w:pPr>
          </w:p>
          <w:p w14:paraId="453CF476">
            <w:pPr>
              <w:rPr>
                <w:rFonts w:hint="eastAsia" w:ascii="宋体" w:hAnsi="宋体"/>
                <w:sz w:val="24"/>
                <w:szCs w:val="24"/>
              </w:rPr>
            </w:pPr>
          </w:p>
          <w:p w14:paraId="5C8AEA38">
            <w:pPr>
              <w:rPr>
                <w:rFonts w:hint="eastAsia" w:ascii="宋体" w:hAnsi="宋体"/>
                <w:sz w:val="24"/>
                <w:szCs w:val="24"/>
                <w:lang w:val="en-US" w:eastAsia="zh-CN"/>
              </w:rPr>
            </w:pPr>
            <w:r>
              <w:rPr>
                <w:rFonts w:hint="eastAsia" w:ascii="宋体" w:hAnsi="宋体"/>
                <w:sz w:val="24"/>
                <w:szCs w:val="24"/>
                <w:lang w:val="en-US" w:eastAsia="zh-CN"/>
              </w:rPr>
              <w:t>预设：胡萝卜</w:t>
            </w:r>
          </w:p>
          <w:p w14:paraId="4458E1EA">
            <w:pPr>
              <w:rPr>
                <w:rFonts w:hint="eastAsia" w:ascii="宋体" w:hAnsi="宋体"/>
                <w:sz w:val="24"/>
                <w:szCs w:val="24"/>
                <w:lang w:val="en-US" w:eastAsia="zh-CN"/>
              </w:rPr>
            </w:pPr>
          </w:p>
          <w:p w14:paraId="1AE9A614">
            <w:pPr>
              <w:rPr>
                <w:rFonts w:hint="eastAsia" w:ascii="宋体" w:hAnsi="宋体"/>
                <w:sz w:val="24"/>
                <w:szCs w:val="24"/>
                <w:lang w:val="en-US" w:eastAsia="zh-CN"/>
              </w:rPr>
            </w:pPr>
          </w:p>
          <w:p w14:paraId="5EE0CB91">
            <w:pPr>
              <w:rPr>
                <w:rFonts w:hint="eastAsia" w:ascii="宋体" w:hAnsi="宋体"/>
                <w:sz w:val="24"/>
                <w:szCs w:val="24"/>
                <w:lang w:val="en-US" w:eastAsia="zh-CN"/>
              </w:rPr>
            </w:pPr>
          </w:p>
          <w:p w14:paraId="0FD0E1EB">
            <w:pPr>
              <w:rPr>
                <w:rFonts w:hint="eastAsia" w:ascii="宋体" w:hAnsi="宋体" w:cs="Tahoma"/>
                <w:sz w:val="24"/>
                <w:szCs w:val="24"/>
                <w:lang w:val="en-US" w:eastAsia="zh-CN"/>
              </w:rPr>
            </w:pPr>
            <w:r>
              <w:rPr>
                <w:rFonts w:hint="eastAsia" w:ascii="宋体" w:hAnsi="宋体"/>
                <w:sz w:val="24"/>
                <w:szCs w:val="24"/>
                <w:lang w:val="en-US" w:eastAsia="zh-CN"/>
              </w:rPr>
              <w:t>预设：兔子一家在吃胡萝卜</w:t>
            </w:r>
          </w:p>
        </w:tc>
        <w:tc>
          <w:tcPr>
            <w:tcW w:w="1876" w:type="dxa"/>
            <w:gridSpan w:val="2"/>
            <w:noWrap w:val="0"/>
            <w:vAlign w:val="top"/>
          </w:tcPr>
          <w:p w14:paraId="774492A6">
            <w:pPr>
              <w:widowControl/>
              <w:ind w:left="6" w:leftChars="0" w:hanging="6" w:firstLineChars="0"/>
              <w:jc w:val="left"/>
              <w:rPr>
                <w:rFonts w:hint="eastAsia" w:ascii="宋体" w:hAnsi="宋体"/>
                <w:sz w:val="24"/>
                <w:szCs w:val="24"/>
                <w:lang w:val="en-US" w:eastAsia="zh-CN"/>
              </w:rPr>
            </w:pPr>
            <w:r>
              <w:rPr>
                <w:rFonts w:hint="eastAsia" w:ascii="宋体" w:hAnsi="宋体" w:cs="宋体"/>
                <w:kern w:val="0"/>
                <w:sz w:val="24"/>
                <w:szCs w:val="24"/>
                <w:lang w:val="en-US" w:eastAsia="zh-CN"/>
              </w:rPr>
              <w:t>通过幼儿自读、师幼共读等方式，大胆讲述故事的内容</w:t>
            </w:r>
          </w:p>
        </w:tc>
      </w:tr>
      <w:tr w14:paraId="2ACD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348" w:type="dxa"/>
            <w:gridSpan w:val="2"/>
            <w:noWrap w:val="0"/>
            <w:vAlign w:val="top"/>
          </w:tcPr>
          <w:p w14:paraId="08BC5719">
            <w:pPr>
              <w:shd w:val="solid" w:color="FFFFFF" w:fill="auto"/>
              <w:autoSpaceDN w:val="0"/>
              <w:adjustRightInd w:val="0"/>
              <w:snapToGrid w:val="0"/>
              <w:rPr>
                <w:rFonts w:hint="eastAsia" w:ascii="宋体" w:hAnsi="宋体" w:cs="宋体"/>
                <w:sz w:val="24"/>
                <w:szCs w:val="24"/>
                <w:shd w:val="clear" w:color="auto" w:fill="FFFFFF"/>
              </w:rPr>
            </w:pPr>
            <w:r>
              <w:rPr>
                <w:rFonts w:hint="eastAsia" w:ascii="宋体" w:hAnsi="宋体"/>
                <w:sz w:val="24"/>
                <w:szCs w:val="24"/>
                <w:lang w:val="en-US" w:eastAsia="zh-CN"/>
              </w:rPr>
              <w:t>6’</w:t>
            </w:r>
            <w:r>
              <w:rPr>
                <w:color w:val="000000"/>
                <w:spacing w:val="0"/>
                <w:w w:val="100"/>
                <w:position w:val="0"/>
                <w:sz w:val="24"/>
                <w:szCs w:val="24"/>
              </w:rPr>
              <w:t>共读结尾，感受快乐</w:t>
            </w:r>
          </w:p>
        </w:tc>
        <w:tc>
          <w:tcPr>
            <w:tcW w:w="4459" w:type="dxa"/>
            <w:gridSpan w:val="4"/>
            <w:tcBorders>
              <w:right w:val="dashed" w:color="auto" w:sz="4" w:space="0"/>
            </w:tcBorders>
            <w:noWrap w:val="0"/>
            <w:vAlign w:val="top"/>
          </w:tcPr>
          <w:p w14:paraId="6699EB3A">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left"/>
              <w:textAlignment w:val="auto"/>
            </w:pPr>
            <w:r>
              <w:rPr>
                <w:rFonts w:hint="eastAsia" w:ascii="宋体" w:hAnsi="宋体" w:eastAsia="宋体" w:cs="宋体"/>
                <w:i w:val="0"/>
                <w:iCs w:val="0"/>
                <w:color w:val="000000"/>
                <w:spacing w:val="0"/>
                <w:w w:val="100"/>
                <w:position w:val="0"/>
                <w:sz w:val="24"/>
                <w:szCs w:val="24"/>
              </w:rPr>
              <w:t>引导:</w:t>
            </w:r>
            <w:r>
              <w:rPr>
                <w:color w:val="000000"/>
                <w:spacing w:val="0"/>
                <w:w w:val="100"/>
                <w:position w:val="0"/>
                <w:sz w:val="24"/>
                <w:szCs w:val="24"/>
              </w:rPr>
              <w:t>地下的兔子把萝卜都吃光了，地上的小熊还是没看到它开花，小熊心里发愁， 这真是一棵奇怪的植物，我要弄清楚它为什么不开花？</w:t>
            </w:r>
          </w:p>
          <w:p w14:paraId="07330A2E">
            <w:pPr>
              <w:pStyle w:val="17"/>
              <w:keepNext w:val="0"/>
              <w:keepLines w:val="0"/>
              <w:pageBreakBefore w:val="0"/>
              <w:widowControl w:val="0"/>
              <w:numPr>
                <w:ilvl w:val="0"/>
                <w:numId w:val="0"/>
              </w:numPr>
              <w:shd w:val="clear" w:color="auto" w:fill="auto"/>
              <w:tabs>
                <w:tab w:val="left" w:pos="920"/>
              </w:tabs>
              <w:kinsoku/>
              <w:wordWrap/>
              <w:overflowPunct/>
              <w:topLinePunct w:val="0"/>
              <w:autoSpaceDE/>
              <w:autoSpaceDN/>
              <w:bidi w:val="0"/>
              <w:adjustRightInd/>
              <w:snapToGrid/>
              <w:spacing w:before="0" w:after="0" w:line="240" w:lineRule="auto"/>
              <w:ind w:right="0" w:rightChars="0"/>
              <w:jc w:val="left"/>
              <w:textAlignment w:val="auto"/>
              <w:rPr>
                <w:color w:val="000000"/>
                <w:spacing w:val="0"/>
                <w:w w:val="100"/>
                <w:position w:val="0"/>
                <w:sz w:val="24"/>
                <w:szCs w:val="24"/>
              </w:rPr>
            </w:pPr>
            <w:bookmarkStart w:id="1" w:name="bookmark15"/>
            <w:bookmarkEnd w:id="1"/>
            <w:r>
              <w:rPr>
                <w:rFonts w:hint="eastAsia"/>
                <w:color w:val="000000"/>
                <w:spacing w:val="0"/>
                <w:w w:val="100"/>
                <w:position w:val="0"/>
                <w:sz w:val="24"/>
                <w:szCs w:val="24"/>
                <w:lang w:val="en-US" w:eastAsia="zh-CN"/>
              </w:rPr>
              <w:t>1.</w:t>
            </w:r>
            <w:r>
              <w:rPr>
                <w:color w:val="000000"/>
                <w:spacing w:val="0"/>
                <w:w w:val="100"/>
                <w:position w:val="0"/>
                <w:sz w:val="24"/>
                <w:szCs w:val="24"/>
              </w:rPr>
              <w:t>互动：师幼共同帮小熊拔不开花的植物。</w:t>
            </w:r>
            <w:bookmarkStart w:id="2" w:name="bookmark16"/>
            <w:bookmarkEnd w:id="2"/>
          </w:p>
          <w:p w14:paraId="019D6B84">
            <w:pPr>
              <w:pStyle w:val="17"/>
              <w:keepNext w:val="0"/>
              <w:keepLines w:val="0"/>
              <w:pageBreakBefore w:val="0"/>
              <w:widowControl w:val="0"/>
              <w:numPr>
                <w:ilvl w:val="0"/>
                <w:numId w:val="0"/>
              </w:numPr>
              <w:shd w:val="clear" w:color="auto" w:fill="auto"/>
              <w:tabs>
                <w:tab w:val="left" w:pos="920"/>
              </w:tabs>
              <w:kinsoku/>
              <w:wordWrap/>
              <w:overflowPunct/>
              <w:topLinePunct w:val="0"/>
              <w:autoSpaceDE/>
              <w:autoSpaceDN/>
              <w:bidi w:val="0"/>
              <w:adjustRightInd/>
              <w:snapToGrid/>
              <w:spacing w:before="0" w:after="0" w:line="240" w:lineRule="auto"/>
              <w:ind w:right="0" w:rightChars="0"/>
              <w:jc w:val="left"/>
              <w:textAlignment w:val="auto"/>
            </w:pPr>
            <w:r>
              <w:rPr>
                <w:rFonts w:hint="eastAsia"/>
                <w:color w:val="000000"/>
                <w:spacing w:val="0"/>
                <w:w w:val="100"/>
                <w:position w:val="0"/>
                <w:sz w:val="24"/>
                <w:szCs w:val="24"/>
                <w:lang w:val="en-US" w:eastAsia="zh-CN"/>
              </w:rPr>
              <w:t>2.</w:t>
            </w:r>
            <w:r>
              <w:rPr>
                <w:color w:val="000000"/>
                <w:spacing w:val="0"/>
                <w:w w:val="100"/>
                <w:position w:val="0"/>
                <w:sz w:val="24"/>
                <w:szCs w:val="24"/>
              </w:rPr>
              <w:t>提问：拔出来的植物像什么？</w:t>
            </w:r>
          </w:p>
          <w:p w14:paraId="28D0F603">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240" w:firstLineChars="100"/>
              <w:jc w:val="left"/>
              <w:textAlignment w:val="auto"/>
            </w:pPr>
            <w:r>
              <w:rPr>
                <w:color w:val="000000"/>
                <w:spacing w:val="0"/>
                <w:w w:val="100"/>
                <w:position w:val="0"/>
                <w:sz w:val="24"/>
                <w:szCs w:val="24"/>
              </w:rPr>
              <w:t>小结：小熊知道它为什么不开花了，原来它是长倒了！</w:t>
            </w:r>
          </w:p>
          <w:p w14:paraId="63682CDE">
            <w:pPr>
              <w:pStyle w:val="1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240" w:firstLineChars="100"/>
              <w:jc w:val="left"/>
              <w:textAlignment w:val="auto"/>
              <w:rPr>
                <w:rFonts w:hint="eastAsia" w:ascii="宋体" w:hAnsi="宋体" w:cs="宋体"/>
                <w:sz w:val="24"/>
                <w:szCs w:val="24"/>
                <w:shd w:val="clear" w:color="auto" w:fill="FFFFFF"/>
              </w:rPr>
            </w:pPr>
            <w:r>
              <w:rPr>
                <w:color w:val="000000"/>
                <w:spacing w:val="0"/>
                <w:w w:val="100"/>
                <w:position w:val="0"/>
                <w:sz w:val="24"/>
                <w:szCs w:val="24"/>
              </w:rPr>
              <w:t>延伸：这件有趣的事就在绘本《你为什么不开花》里，我把绘本放在阅读区，大家 去看一看、找一找、说一说绘本里还有哪些好玩的画面。</w:t>
            </w:r>
          </w:p>
        </w:tc>
        <w:tc>
          <w:tcPr>
            <w:tcW w:w="1785" w:type="dxa"/>
            <w:gridSpan w:val="4"/>
            <w:noWrap w:val="0"/>
            <w:vAlign w:val="top"/>
          </w:tcPr>
          <w:p w14:paraId="20466428">
            <w:pPr>
              <w:adjustRightInd w:val="0"/>
              <w:snapToGrid w:val="0"/>
              <w:rPr>
                <w:rFonts w:hint="eastAsia" w:ascii="宋体" w:hAnsi="宋体"/>
                <w:sz w:val="24"/>
                <w:szCs w:val="24"/>
              </w:rPr>
            </w:pPr>
          </w:p>
          <w:p w14:paraId="085923FF">
            <w:pPr>
              <w:adjustRightInd w:val="0"/>
              <w:snapToGrid w:val="0"/>
              <w:rPr>
                <w:rFonts w:hint="eastAsia" w:ascii="宋体" w:hAnsi="宋体"/>
                <w:sz w:val="24"/>
                <w:szCs w:val="24"/>
              </w:rPr>
            </w:pPr>
          </w:p>
          <w:p w14:paraId="7B6A788B">
            <w:pPr>
              <w:adjustRightInd w:val="0"/>
              <w:snapToGrid w:val="0"/>
              <w:rPr>
                <w:rFonts w:hint="eastAsia" w:ascii="宋体" w:hAnsi="宋体"/>
                <w:sz w:val="24"/>
                <w:szCs w:val="24"/>
              </w:rPr>
            </w:pPr>
          </w:p>
          <w:p w14:paraId="46C76F58">
            <w:pPr>
              <w:adjustRightInd w:val="0"/>
              <w:snapToGrid w:val="0"/>
              <w:rPr>
                <w:rFonts w:hint="eastAsia" w:ascii="宋体" w:hAnsi="宋体"/>
                <w:sz w:val="24"/>
                <w:szCs w:val="24"/>
              </w:rPr>
            </w:pPr>
          </w:p>
          <w:p w14:paraId="44ED188B">
            <w:pPr>
              <w:adjustRightInd w:val="0"/>
              <w:snapToGrid w:val="0"/>
              <w:rPr>
                <w:rFonts w:hint="eastAsia" w:ascii="宋体" w:hAnsi="宋体"/>
                <w:sz w:val="24"/>
                <w:szCs w:val="24"/>
              </w:rPr>
            </w:pPr>
          </w:p>
          <w:p w14:paraId="7AD8CA85">
            <w:pPr>
              <w:adjustRightInd w:val="0"/>
              <w:snapToGrid w:val="0"/>
              <w:rPr>
                <w:rFonts w:hint="eastAsia" w:ascii="宋体" w:hAnsi="宋体"/>
                <w:sz w:val="24"/>
                <w:szCs w:val="24"/>
              </w:rPr>
            </w:pPr>
          </w:p>
          <w:p w14:paraId="20E6967B">
            <w:pPr>
              <w:adjustRightInd w:val="0"/>
              <w:snapToGrid w:val="0"/>
              <w:rPr>
                <w:rFonts w:hint="default" w:ascii="宋体" w:hAnsi="宋体" w:eastAsia="宋体"/>
                <w:sz w:val="24"/>
                <w:szCs w:val="24"/>
                <w:lang w:val="en-US" w:eastAsia="zh-CN"/>
              </w:rPr>
            </w:pPr>
            <w:r>
              <w:rPr>
                <w:rFonts w:hint="eastAsia" w:ascii="宋体" w:hAnsi="宋体"/>
                <w:sz w:val="24"/>
                <w:szCs w:val="24"/>
                <w:lang w:val="en-US" w:eastAsia="zh-CN"/>
              </w:rPr>
              <w:t>预设：胡萝卜、花</w:t>
            </w:r>
          </w:p>
        </w:tc>
        <w:tc>
          <w:tcPr>
            <w:tcW w:w="1876" w:type="dxa"/>
            <w:gridSpan w:val="2"/>
            <w:noWrap w:val="0"/>
            <w:vAlign w:val="top"/>
          </w:tcPr>
          <w:p w14:paraId="6FBA82EC">
            <w:pPr>
              <w:widowControl/>
              <w:rPr>
                <w:rFonts w:hint="default" w:ascii="宋体" w:hAnsi="宋体" w:eastAsia="宋体"/>
                <w:sz w:val="24"/>
                <w:szCs w:val="24"/>
                <w:lang w:val="en-US" w:eastAsia="zh-CN"/>
              </w:rPr>
            </w:pPr>
            <w:r>
              <w:rPr>
                <w:rFonts w:hint="eastAsia" w:ascii="宋体" w:hAnsi="宋体"/>
                <w:sz w:val="24"/>
                <w:szCs w:val="24"/>
                <w:lang w:val="en-US" w:eastAsia="zh-CN"/>
              </w:rPr>
              <w:t>感受绘本的乐趣，以及结尾的诙谐幽默</w:t>
            </w:r>
          </w:p>
        </w:tc>
      </w:tr>
      <w:tr w14:paraId="03CC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9468" w:type="dxa"/>
            <w:gridSpan w:val="12"/>
            <w:noWrap w:val="0"/>
            <w:vAlign w:val="top"/>
          </w:tcPr>
          <w:p w14:paraId="5F683AFC">
            <w:pPr>
              <w:spacing w:line="360" w:lineRule="auto"/>
              <w:rPr>
                <w:rFonts w:hint="eastAsia" w:ascii="宋体" w:hAnsi="宋体"/>
                <w:b w:val="0"/>
                <w:bCs/>
                <w:sz w:val="24"/>
                <w:szCs w:val="24"/>
              </w:rPr>
            </w:pPr>
            <w:r>
              <w:rPr>
                <w:rFonts w:hint="eastAsia" w:ascii="宋体" w:hAnsi="宋体"/>
                <w:b/>
                <w:sz w:val="24"/>
                <w:szCs w:val="24"/>
              </w:rPr>
              <w:t xml:space="preserve">活动评价（反思）： </w:t>
            </w:r>
            <w:r>
              <w:rPr>
                <w:rFonts w:hint="eastAsia" w:ascii="宋体" w:hAnsi="宋体"/>
                <w:b w:val="0"/>
                <w:bCs/>
                <w:sz w:val="24"/>
                <w:szCs w:val="24"/>
              </w:rPr>
              <w:t>小班孩子我们是有自然角种植园种植和管理服务的一个经验，然后孩子们也时常发现有的植物会开花结果，有的植物不开花也不结果，孩子们也经常提出这样的疑问，于是我选择了这个绘本，它其实是一个双线的故事。从画面上来看，就是故事图可以分成地上和地下两个独立的部分，互相不知道对方在做什么，然后在孩子们听起来是很有趣的。虽然到最后小朋友依然相信花会开，然后故事结尾也让我们感受到可爱又温暖，让我们很治愈。</w:t>
            </w:r>
          </w:p>
          <w:p w14:paraId="51EEFA24">
            <w:pPr>
              <w:spacing w:line="360" w:lineRule="auto"/>
              <w:rPr>
                <w:rFonts w:hint="eastAsia" w:ascii="宋体" w:hAnsi="宋体"/>
                <w:b w:val="0"/>
                <w:bCs/>
                <w:sz w:val="24"/>
                <w:szCs w:val="24"/>
              </w:rPr>
            </w:pPr>
            <w:r>
              <w:rPr>
                <w:rFonts w:hint="eastAsia" w:ascii="宋体" w:hAnsi="宋体"/>
                <w:b w:val="0"/>
                <w:bCs/>
                <w:sz w:val="24"/>
                <w:szCs w:val="24"/>
              </w:rPr>
              <w:t xml:space="preserve">    其次我从教学过程组织上面来说，在本次教案中，在引导幼儿观察描述表达的过程中，能调动幼儿的主动性和积极性，而且在从现场孩子们的表现来看，其实我们藻江幼儿园的孩子还是能主动看书翻书，并能根据画面中说出图中的人物、发生了什么事情，然后有很好的阅读习惯，语言表达的能力也很强。</w:t>
            </w:r>
          </w:p>
          <w:p w14:paraId="207F8B67">
            <w:pPr>
              <w:spacing w:line="360" w:lineRule="auto"/>
              <w:rPr>
                <w:rFonts w:hint="eastAsia" w:ascii="宋体" w:hAnsi="宋体"/>
                <w:b w:val="0"/>
                <w:bCs/>
                <w:sz w:val="24"/>
                <w:szCs w:val="24"/>
              </w:rPr>
            </w:pPr>
            <w:r>
              <w:rPr>
                <w:rFonts w:hint="eastAsia" w:ascii="宋体" w:hAnsi="宋体"/>
                <w:b w:val="0"/>
                <w:bCs/>
                <w:sz w:val="24"/>
                <w:szCs w:val="24"/>
              </w:rPr>
              <w:t xml:space="preserve">    然后就是教学方法运用，在教学过程中采用了一个故事讲述、提问引导，然后又有两两交流等教学方法，激发幼儿的学习兴趣和参与的热情。</w:t>
            </w:r>
          </w:p>
          <w:p w14:paraId="6F1C2388">
            <w:pPr>
              <w:spacing w:line="360" w:lineRule="auto"/>
              <w:rPr>
                <w:rFonts w:hint="eastAsia" w:ascii="宋体" w:hAnsi="宋体"/>
                <w:b/>
                <w:sz w:val="24"/>
                <w:szCs w:val="24"/>
              </w:rPr>
            </w:pPr>
            <w:r>
              <w:rPr>
                <w:rFonts w:hint="eastAsia" w:ascii="宋体" w:hAnsi="宋体"/>
                <w:b w:val="0"/>
                <w:bCs/>
                <w:sz w:val="24"/>
                <w:szCs w:val="24"/>
              </w:rPr>
              <w:t>但是在这个活动中我也进行了一个反思，首先今天我们就组织方式可能不够多元，主要是观察讲述这样的，可能要尝试引入一些更多的教学方法，搭建不同平台，使我的教学更加生动和有趣。还有我们一些语言课的回应可能不是那么多元，其次在教学中还需要进行一些进一步加强对幼儿的一些引导，提供更好的语言表达的机会。</w:t>
            </w:r>
          </w:p>
        </w:tc>
      </w:tr>
    </w:tbl>
    <w:p w14:paraId="3FB0A98C">
      <w:pPr>
        <w:numPr>
          <w:ilvl w:val="0"/>
          <w:numId w:val="0"/>
        </w:numPr>
        <w:spacing w:line="500" w:lineRule="exact"/>
        <w:rPr>
          <w:rFonts w:hint="default"/>
          <w:sz w:val="24"/>
          <w:szCs w:val="24"/>
        </w:rPr>
      </w:pPr>
    </w:p>
    <w:p w14:paraId="03EAA5F6">
      <w:pPr>
        <w:numPr>
          <w:ilvl w:val="0"/>
          <w:numId w:val="0"/>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现场教研：结合本次集体教学活动，谈谈小班语言活动的特质，以及教师采用哪些手段，促进目标的达成的？</w:t>
      </w:r>
    </w:p>
    <w:p w14:paraId="79C35E0B">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bCs/>
          <w:sz w:val="28"/>
          <w:szCs w:val="28"/>
          <w:lang w:val="en-US" w:eastAsia="zh-CN"/>
        </w:rPr>
        <w:t xml:space="preserve">   </w:t>
      </w:r>
      <w:r>
        <w:rPr>
          <w:rFonts w:hint="eastAsia" w:ascii="宋体" w:hAnsi="宋体" w:eastAsia="宋体" w:cs="宋体"/>
          <w:b w:val="0"/>
          <w:bCs w:val="0"/>
          <w:sz w:val="24"/>
          <w:szCs w:val="24"/>
          <w:lang w:val="en-US" w:eastAsia="zh-CN"/>
        </w:rPr>
        <w:t>藻幼盛燕老师：黄老师教态自然，善于倾听回应。在有问题的时候，适时引导。通过引导性的提问引发更多幼儿的思考。同时从他课件的设置，利用一些动画，包括一些提供的一些音乐，很容易带动我们小班孩子的一个兴趣，我觉得信息技术的手段，它是能够来促成她的一个目标的达成度。小图片能不能放大，激发下面幼儿的细致观察。有一个问题想问一下：地上和地下分开来看的时候，孩子能跟着老师一起认真阅读。最后能不能有一个完整的故事欣赏，让孩子更好地理解故事？</w:t>
      </w:r>
    </w:p>
    <w:p w14:paraId="5A035057">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黄老师：通过图卡的呈现，表现地上、地下的故事，但是对于故事结局的诙谐幽默如何让孩子感受也是我的一个困惑。</w:t>
      </w:r>
    </w:p>
    <w:p w14:paraId="78B3C9B8">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主持人：刚才盛老师捕捉到了，黄老师在课堂中运用了信息手段，包括活动中的师幼互动。王老师也说了她的困惑，在场的老师有没有好的建议，或者针对这节课你们捕捉到的语言领域核心经验有哪些，以及老师采用哪些手段再来说一说？</w:t>
      </w:r>
    </w:p>
    <w:p w14:paraId="0871CB43">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银河香槟湖刘冰老师：我觉得这节活动它包含的主要是前阅读的一些核心经验，然后这些活动也是紧紧围绕这些核心经验设计，每个环节其实挺紧凑的，然后也包含着核心经验，比如说阅读的兴趣，然后从第一个环节观察画面萌发兴趣，以及后面的最后一个环节共读结尾这样的一个诙谐幽默。还有在这个过程中一些游戏的运用，比如说拔萝卜让孩子边唱歌边拔萝卜，然后体验绘本中的游戏，激发孩子的兴趣，我觉得是紧紧围绕着孩子阅读兴趣去设计的。</w:t>
      </w:r>
    </w:p>
    <w:p w14:paraId="1AFB5F23">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然后另一个就是它的核心经验就是阅读内容的理解和阅读策略的运用。从提供小书通过差异资源共享，让每个人去理解这个故事。但是我有一个疑问，为什么在讲的时候，基本上是老师讲，能不能让小朋友自己说一说他看到的小熊用到了什么办法。小朋友说一个老师点一个，然后这样子可能才把自主阅读那一块能够运用到，不然的话他即使看了之后也没让他讲，全是老师在讲。</w:t>
      </w:r>
    </w:p>
    <w:p w14:paraId="24DDFD5F">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还有她出示4幅图，我感觉老师在回应的时候，可能每一幅图出来的时候，肯定关注的重点是不一样的，我觉得老师可以在每一幅图上去想一下，你重点想要让孩子去观察什么。</w:t>
      </w:r>
    </w:p>
    <w:p w14:paraId="355A7CDC">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最后一个共读结尾其实我也有点没太明白，突然间就结束了，然后他写的是6分钟，但是可能这个没用到6分钟，然后本来是激发兴趣的，但是我感觉可能没有把它激发出来，这有一点点遗憾。</w:t>
      </w:r>
    </w:p>
    <w:p w14:paraId="5E3EBBBE">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主持人：谢谢刘老师的建议，还有别的老师要来说一说吗？</w:t>
      </w:r>
    </w:p>
    <w:p w14:paraId="6BDEDC08">
      <w:pPr>
        <w:numPr>
          <w:ilvl w:val="0"/>
          <w:numId w:val="0"/>
        </w:numPr>
        <w:spacing w:line="50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薛幼王颖老师：选材上来说黄老师关注幼儿兴趣点，选择了这样一本绘本。从成人角度来看，是换一个角度看问题。关于绘本故事的诙谐幽默，可以让孩子自己来说一说，自己读完的感受。黄老师也很善于反思，其他没什么了</w:t>
      </w:r>
    </w:p>
    <w:p w14:paraId="33649CC0">
      <w:pPr>
        <w:numPr>
          <w:ilvl w:val="0"/>
          <w:numId w:val="0"/>
        </w:numPr>
        <w:spacing w:line="500" w:lineRule="exact"/>
        <w:rPr>
          <w:rFonts w:hint="eastAsia" w:ascii="宋体" w:hAnsi="宋体" w:eastAsia="宋体" w:cs="宋体"/>
          <w:b/>
          <w:bCs/>
          <w:sz w:val="28"/>
          <w:szCs w:val="28"/>
        </w:rPr>
      </w:pPr>
      <w:r>
        <w:rPr>
          <w:rFonts w:hint="eastAsia" w:ascii="宋体" w:hAnsi="宋体" w:eastAsia="宋体" w:cs="宋体"/>
          <w:b w:val="0"/>
          <w:bCs w:val="0"/>
          <w:sz w:val="24"/>
          <w:szCs w:val="24"/>
          <w:lang w:val="en-US" w:eastAsia="zh-CN"/>
        </w:rPr>
        <w:t xml:space="preserve">    汤庄桥叶琳晓老师：亲和力非常好，整个活动跟着幼儿的角度引导幼儿主动表达。是不是可以让小孩子尝试着去说一些，比如说它的步骤一步一步是怎么去的，也是帮助孩子更好的去理解故事的内容和情节，这是我的一个想法。</w:t>
      </w:r>
    </w:p>
    <w:p w14:paraId="62E1839E">
      <w:pPr>
        <w:numPr>
          <w:ilvl w:val="0"/>
          <w:numId w:val="0"/>
        </w:numPr>
        <w:spacing w:line="360" w:lineRule="auto"/>
        <w:ind w:leftChars="0"/>
        <w:jc w:val="left"/>
        <w:rPr>
          <w:rFonts w:hint="eastAsia" w:ascii="微软雅黑" w:hAnsi="微软雅黑" w:eastAsia="微软雅黑" w:cs="微软雅黑"/>
          <w:color w:val="FF0000"/>
          <w:sz w:val="28"/>
          <w:szCs w:val="28"/>
        </w:rPr>
      </w:pPr>
      <w:r>
        <w:rPr>
          <w:rFonts w:hint="eastAsia" w:ascii="宋体" w:hAnsi="宋体" w:eastAsia="宋体" w:cs="宋体"/>
          <w:b/>
          <w:bCs/>
          <w:sz w:val="28"/>
          <w:szCs w:val="28"/>
        </w:rPr>
        <w:t>（四）</w:t>
      </w:r>
      <w:r>
        <w:rPr>
          <w:rFonts w:hint="eastAsia" w:ascii="宋体" w:hAnsi="宋体" w:eastAsia="宋体" w:cs="宋体"/>
          <w:b/>
          <w:bCs/>
          <w:sz w:val="28"/>
          <w:szCs w:val="28"/>
          <w:lang w:val="en-US" w:eastAsia="zh-CN"/>
        </w:rPr>
        <w:t>总结提升</w:t>
      </w:r>
    </w:p>
    <w:p w14:paraId="55E75785">
      <w:pPr>
        <w:spacing w:line="360" w:lineRule="auto"/>
        <w:jc w:val="left"/>
        <w:rPr>
          <w:rFonts w:hint="eastAsia" w:ascii="宋体" w:hAnsi="宋体" w:eastAsia="宋体" w:cs="宋体"/>
          <w:b w:val="0"/>
          <w:bCs w:val="0"/>
          <w:color w:val="auto"/>
          <w:sz w:val="24"/>
          <w:szCs w:val="24"/>
        </w:rPr>
      </w:pPr>
      <w:r>
        <w:rPr>
          <w:rFonts w:hint="eastAsia" w:ascii="微软雅黑" w:hAnsi="微软雅黑" w:eastAsia="微软雅黑" w:cs="微软雅黑"/>
          <w:color w:val="FF0000"/>
          <w:sz w:val="28"/>
          <w:szCs w:val="28"/>
        </w:rPr>
        <w:t xml:space="preserve">   </w:t>
      </w:r>
      <w:r>
        <w:rPr>
          <w:rFonts w:hint="eastAsia" w:ascii="宋体" w:hAnsi="宋体" w:eastAsia="宋体" w:cs="宋体"/>
          <w:b w:val="0"/>
          <w:bCs w:val="0"/>
          <w:color w:val="auto"/>
          <w:sz w:val="24"/>
          <w:szCs w:val="24"/>
        </w:rPr>
        <w:t xml:space="preserve"> 李潭：1.目标的制定。先看一下群里发的目标，对照他们这个目标，再看我们黄老师的目标，你们会觉得有什么问题吗？会发现目标太范。所以我们在制定目标的时候，针对性一定要在借鉴指南核心经验的基础之上，要把你这节课要实现的目标是不是要写得更加具体一些，所以看过之后，我们一对比就发现我们的目标太泛了，所以后续我们老师们在制定目标的时候，这点一定要注意到。</w:t>
      </w:r>
    </w:p>
    <w:p w14:paraId="70AE112E">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第二个刚刚你们也说了第二个目标，感受这个绘本的幽默和诙谐，请问我们小朋友作为小班的孩子，他能感受到吗？我觉得对于他们来说可能会难了点，对于我们成人可能会有那种换个角度看问题这种认知。</w:t>
      </w:r>
    </w:p>
    <w:p w14:paraId="115F22D4">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2.故事内容的选择上，对于小班下也是比较难的，可能还要再思考一下。</w:t>
      </w:r>
    </w:p>
    <w:p w14:paraId="3374F1C8">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3.师幼互动。导入环节一对一变成一对多</w:t>
      </w:r>
    </w:p>
    <w:p w14:paraId="15248F70">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4.手段的有效性。还有一个你要求孩子在前面唱一个什么浇水时唱的歌，如果从目标达成的角度，我们觉得这个手段可以用，但是对于目标的成效是无效的，你还不如讲完让他排个他操作顺序，进一步理解故事内容，可能比你效果要更好一点，就是这个手段的有效性，我们还要思考一下。</w:t>
      </w:r>
    </w:p>
    <w:p w14:paraId="0A20ADDB">
      <w:pPr>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主持人：接下来我们围绕第二个话题，如何确定主题课程的核心经验和目标来说一说。</w:t>
      </w:r>
    </w:p>
    <w:p w14:paraId="5D8CA999">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冯美玲老师：先讲一下我自己在整理目标的时候，先按照年龄段，比如说夏天主题开展的一些活动进行一些罗列，然后对标指南，进行梳理一些可能的大目标，然后可能进行一段时间，在这个过程中出现拐点或问题再把目标进行调整。</w:t>
      </w:r>
    </w:p>
    <w:p w14:paraId="38E1B760">
      <w:pPr>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李潭：就是说级组内审议的时候会给一个大目标，然后接下来你们班级里头再给他具体的细化，根据你们开展的过程不同目标可以做适当的调整。到最后你的目标才是我们觉得最完整，最适合当下整个主题开展的。</w:t>
      </w:r>
    </w:p>
    <w:p w14:paraId="5611BA09">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这种目标制定也是一个动态的，不是一成不变的，至少你制定的时候可能是预设好的，但是在实施的过程当中，会根据你的活动不断地调整你的目标，到最终的时候再做一个整体的梳理，对于目标有哪些做了的，哪些没做的，做了的就给它加上去，没做的就给它去掉，就是这样子。</w:t>
      </w:r>
    </w:p>
    <w:p w14:paraId="79520B90">
      <w:pPr>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张南南老师：在主题开展前，会先了解孩子的基础点、兴趣点，会给孩子带来哪些挑战点。再结合指南五大领域，会把跟主题课程相关的核心目标列出来。</w:t>
      </w:r>
    </w:p>
    <w:p w14:paraId="626B344F">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然后在后面会预设，比如说在核心目标的基础之上，我们这个活动的开展可能会有哪些发展的点，再把它细化一下。围绕我们当下的一个阶段课程它的一个核心去梳理，给到班级的时候，也只是我们课程的一个大的目标，班级老师会在周计划上，比如说根据自己班级孩子的一个基础经验，然后再来细化我每一周要达成什么样的一个目标，自己再去梳理，给大目标上再去精细地罗列出来。</w:t>
      </w:r>
    </w:p>
    <w:p w14:paraId="41366358">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李潭：这里头刚才在说的一个就是备孩子，第二个是备教材，第三个在备的过程当中要借助于指南，对照指南，这就是刚刚张南南老师想表达的这几个观点。</w:t>
      </w:r>
    </w:p>
    <w:p w14:paraId="66AEA86D">
      <w:pPr>
        <w:spacing w:line="36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那么主题目标可以怎么写？刚刚我们冯美玲也说了，包括我们张南南也说了，根据领域来写具体的可以是多条，要兼顾孩子的全面发展。第二个是价值或者核心经验的具体化，相对来说目标比价值要更下位了一些。第三个是目标根据活动的开展情况是可以动态调整的，而核心经验或者说是关键经验一般是不变的。你开展这个主题要让孩子获得哪几项关键的能力，不管孩子的兴趣怎么变，需求怎么变，你的目标就是你要达到的这几个关键点是一定不可少的，要不然的话你的主题开展全部跑了，有什么意义？就相当于说我从这开始我要走到这个老师那边去，我很明确我的目标是哪，回头走走我跑到那去了，你因为说要追随孩子，我就追随跑到小瑞那去了，你说你这个主题开展的意义何在，所以能够达成这个主题的几个关键的活动是一定要开展的。这也再一次说明了核心经验是比目标要更上位。</w:t>
      </w:r>
    </w:p>
    <w:p w14:paraId="09CACF5A">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14:paraId="056DC382">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李潭优秀教师培育室第八次活动报道</w:t>
      </w:r>
    </w:p>
    <w:p w14:paraId="316701FB">
      <w:pPr>
        <w:ind w:firstLine="480" w:firstLineChars="200"/>
        <w:jc w:val="left"/>
        <w:rPr>
          <w:rFonts w:hint="eastAsia" w:ascii="宋体" w:hAnsi="宋体" w:eastAsia="宋体" w:cs="宋体"/>
          <w:i w:val="0"/>
          <w:iCs w:val="0"/>
          <w:caps w:val="0"/>
          <w:color w:val="313131"/>
          <w:spacing w:val="0"/>
          <w:sz w:val="24"/>
          <w:szCs w:val="24"/>
          <w:shd w:val="clear" w:fill="FFFFFF"/>
        </w:rPr>
      </w:pPr>
      <w:r>
        <w:rPr>
          <w:rFonts w:hint="eastAsia" w:ascii="宋体" w:hAnsi="宋体" w:eastAsia="宋体" w:cs="宋体"/>
          <w:i w:val="0"/>
          <w:iCs w:val="0"/>
          <w:caps w:val="0"/>
          <w:color w:val="313131"/>
          <w:spacing w:val="0"/>
          <w:sz w:val="24"/>
          <w:szCs w:val="24"/>
          <w:shd w:val="clear" w:fill="FFFFFF"/>
        </w:rPr>
        <w:t>2024年</w:t>
      </w:r>
      <w:r>
        <w:rPr>
          <w:rFonts w:hint="eastAsia" w:ascii="宋体" w:hAnsi="宋体" w:eastAsia="宋体" w:cs="宋体"/>
          <w:i w:val="0"/>
          <w:iCs w:val="0"/>
          <w:caps w:val="0"/>
          <w:color w:val="313131"/>
          <w:spacing w:val="0"/>
          <w:sz w:val="24"/>
          <w:szCs w:val="24"/>
          <w:shd w:val="clear" w:fill="FFFFFF"/>
          <w:lang w:val="en-US" w:eastAsia="zh-CN"/>
        </w:rPr>
        <w:t>5</w:t>
      </w:r>
      <w:r>
        <w:rPr>
          <w:rFonts w:hint="eastAsia" w:ascii="宋体" w:hAnsi="宋体" w:eastAsia="宋体" w:cs="宋体"/>
          <w:i w:val="0"/>
          <w:iCs w:val="0"/>
          <w:caps w:val="0"/>
          <w:color w:val="313131"/>
          <w:spacing w:val="0"/>
          <w:sz w:val="24"/>
          <w:szCs w:val="24"/>
          <w:shd w:val="clear" w:fill="FFFFFF"/>
        </w:rPr>
        <w:t>月</w:t>
      </w:r>
      <w:r>
        <w:rPr>
          <w:rFonts w:hint="eastAsia" w:ascii="宋体" w:hAnsi="宋体" w:eastAsia="宋体" w:cs="宋体"/>
          <w:i w:val="0"/>
          <w:iCs w:val="0"/>
          <w:caps w:val="0"/>
          <w:color w:val="313131"/>
          <w:spacing w:val="0"/>
          <w:sz w:val="24"/>
          <w:szCs w:val="24"/>
          <w:shd w:val="clear" w:fill="FFFFFF"/>
          <w:lang w:val="en-US" w:eastAsia="zh-CN"/>
        </w:rPr>
        <w:t>24</w:t>
      </w:r>
      <w:r>
        <w:rPr>
          <w:rFonts w:hint="eastAsia" w:ascii="宋体" w:hAnsi="宋体" w:eastAsia="宋体" w:cs="宋体"/>
          <w:i w:val="0"/>
          <w:iCs w:val="0"/>
          <w:caps w:val="0"/>
          <w:color w:val="313131"/>
          <w:spacing w:val="0"/>
          <w:sz w:val="24"/>
          <w:szCs w:val="24"/>
          <w:shd w:val="clear" w:fill="FFFFFF"/>
        </w:rPr>
        <w:t>下午，新北区李谭优秀教师培育室的成员齐聚在</w:t>
      </w:r>
      <w:r>
        <w:rPr>
          <w:rFonts w:hint="eastAsia" w:ascii="宋体" w:hAnsi="宋体" w:eastAsia="宋体" w:cs="宋体"/>
          <w:i w:val="0"/>
          <w:iCs w:val="0"/>
          <w:caps w:val="0"/>
          <w:color w:val="313131"/>
          <w:spacing w:val="0"/>
          <w:sz w:val="24"/>
          <w:szCs w:val="24"/>
          <w:shd w:val="clear" w:fill="FFFFFF"/>
          <w:lang w:val="en-US" w:eastAsia="zh-CN"/>
        </w:rPr>
        <w:t>新北区藻江花园</w:t>
      </w:r>
      <w:r>
        <w:rPr>
          <w:rFonts w:hint="eastAsia" w:ascii="宋体" w:hAnsi="宋体" w:eastAsia="宋体" w:cs="宋体"/>
          <w:i w:val="0"/>
          <w:iCs w:val="0"/>
          <w:caps w:val="0"/>
          <w:color w:val="313131"/>
          <w:spacing w:val="0"/>
          <w:sz w:val="24"/>
          <w:szCs w:val="24"/>
          <w:shd w:val="clear" w:fill="FFFFFF"/>
        </w:rPr>
        <w:t>幼儿园</w:t>
      </w:r>
      <w:r>
        <w:rPr>
          <w:rFonts w:hint="eastAsia" w:ascii="宋体" w:hAnsi="宋体" w:eastAsia="宋体" w:cs="宋体"/>
          <w:i w:val="0"/>
          <w:iCs w:val="0"/>
          <w:caps w:val="0"/>
          <w:color w:val="313131"/>
          <w:spacing w:val="0"/>
          <w:sz w:val="24"/>
          <w:szCs w:val="24"/>
          <w:shd w:val="clear" w:fill="FFFFFF"/>
          <w:lang w:val="en-US" w:eastAsia="zh-CN"/>
        </w:rPr>
        <w:t>百草园区</w:t>
      </w:r>
      <w:r>
        <w:rPr>
          <w:rFonts w:hint="eastAsia" w:ascii="宋体" w:hAnsi="宋体" w:eastAsia="宋体" w:cs="宋体"/>
          <w:i w:val="0"/>
          <w:iCs w:val="0"/>
          <w:caps w:val="0"/>
          <w:color w:val="313131"/>
          <w:spacing w:val="0"/>
          <w:sz w:val="24"/>
          <w:szCs w:val="24"/>
          <w:shd w:val="clear" w:fill="FFFFFF"/>
        </w:rPr>
        <w:t>开展培育室第</w:t>
      </w:r>
      <w:r>
        <w:rPr>
          <w:rFonts w:hint="eastAsia" w:ascii="宋体" w:hAnsi="宋体" w:eastAsia="宋体" w:cs="宋体"/>
          <w:i w:val="0"/>
          <w:iCs w:val="0"/>
          <w:caps w:val="0"/>
          <w:color w:val="313131"/>
          <w:spacing w:val="0"/>
          <w:sz w:val="24"/>
          <w:szCs w:val="24"/>
          <w:shd w:val="clear" w:fill="FFFFFF"/>
          <w:lang w:val="en-US" w:eastAsia="zh-CN"/>
        </w:rPr>
        <w:t>八</w:t>
      </w:r>
      <w:r>
        <w:rPr>
          <w:rFonts w:hint="eastAsia" w:ascii="宋体" w:hAnsi="宋体" w:eastAsia="宋体" w:cs="宋体"/>
          <w:i w:val="0"/>
          <w:iCs w:val="0"/>
          <w:caps w:val="0"/>
          <w:color w:val="313131"/>
          <w:spacing w:val="0"/>
          <w:sz w:val="24"/>
          <w:szCs w:val="24"/>
          <w:shd w:val="clear" w:fill="FFFFFF"/>
        </w:rPr>
        <w:t>次活动。本次活动由</w:t>
      </w:r>
      <w:r>
        <w:rPr>
          <w:rFonts w:hint="eastAsia" w:ascii="宋体" w:hAnsi="宋体" w:eastAsia="宋体" w:cs="宋体"/>
          <w:i w:val="0"/>
          <w:iCs w:val="0"/>
          <w:caps w:val="0"/>
          <w:color w:val="313131"/>
          <w:spacing w:val="0"/>
          <w:sz w:val="24"/>
          <w:szCs w:val="24"/>
          <w:shd w:val="clear" w:fill="FFFFFF"/>
          <w:lang w:val="en-US" w:eastAsia="zh-CN"/>
        </w:rPr>
        <w:t>国宾花园</w:t>
      </w:r>
      <w:r>
        <w:rPr>
          <w:rFonts w:hint="eastAsia" w:ascii="宋体" w:hAnsi="宋体" w:eastAsia="宋体" w:cs="宋体"/>
          <w:i w:val="0"/>
          <w:iCs w:val="0"/>
          <w:caps w:val="0"/>
          <w:color w:val="313131"/>
          <w:spacing w:val="0"/>
          <w:sz w:val="24"/>
          <w:szCs w:val="24"/>
          <w:shd w:val="clear" w:fill="FFFFFF"/>
        </w:rPr>
        <w:t>幼儿园</w:t>
      </w:r>
      <w:r>
        <w:rPr>
          <w:rFonts w:hint="eastAsia" w:ascii="宋体" w:hAnsi="宋体" w:eastAsia="宋体" w:cs="宋体"/>
          <w:i w:val="0"/>
          <w:iCs w:val="0"/>
          <w:caps w:val="0"/>
          <w:color w:val="313131"/>
          <w:spacing w:val="0"/>
          <w:sz w:val="24"/>
          <w:szCs w:val="24"/>
          <w:shd w:val="clear" w:fill="FFFFFF"/>
          <w:lang w:val="en-US" w:eastAsia="zh-CN"/>
        </w:rPr>
        <w:t>镇</w:t>
      </w:r>
      <w:r>
        <w:rPr>
          <w:rFonts w:hint="eastAsia" w:ascii="宋体" w:hAnsi="宋体" w:eastAsia="宋体" w:cs="宋体"/>
          <w:i w:val="0"/>
          <w:iCs w:val="0"/>
          <w:caps w:val="0"/>
          <w:color w:val="313131"/>
          <w:spacing w:val="0"/>
          <w:sz w:val="24"/>
          <w:szCs w:val="24"/>
          <w:shd w:val="clear" w:fill="FFFFFF"/>
        </w:rPr>
        <w:t>老师主持。</w:t>
      </w:r>
    </w:p>
    <w:p w14:paraId="42ADAD66">
      <w:pPr>
        <w:ind w:firstLine="480" w:firstLineChars="200"/>
        <w:jc w:val="left"/>
        <w:rPr>
          <w:rFonts w:hint="eastAsia" w:ascii="宋体" w:hAnsi="宋体" w:eastAsia="宋体" w:cs="宋体"/>
          <w:i w:val="0"/>
          <w:iCs w:val="0"/>
          <w:caps w:val="0"/>
          <w:color w:val="313131"/>
          <w:spacing w:val="0"/>
          <w:sz w:val="24"/>
          <w:szCs w:val="24"/>
          <w:shd w:val="clear" w:fill="FFFFFF"/>
          <w:lang w:eastAsia="zh-CN"/>
        </w:rPr>
      </w:pPr>
    </w:p>
    <w:p w14:paraId="7C85D4F1">
      <w:pPr>
        <w:ind w:firstLine="480" w:firstLineChars="200"/>
        <w:jc w:val="left"/>
        <w:rPr>
          <w:rFonts w:hint="eastAsia" w:ascii="宋体" w:hAnsi="宋体" w:eastAsia="宋体" w:cs="宋体"/>
          <w:i w:val="0"/>
          <w:iCs w:val="0"/>
          <w:caps w:val="0"/>
          <w:color w:val="313131"/>
          <w:spacing w:val="0"/>
          <w:sz w:val="24"/>
          <w:szCs w:val="24"/>
          <w:shd w:val="clear" w:fill="FFFFFF"/>
          <w:lang w:eastAsia="zh-CN"/>
        </w:rPr>
      </w:pP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2909570" cy="2182495"/>
            <wp:effectExtent l="0" t="0" r="1270" b="12065"/>
            <wp:docPr id="13" name="图片 13" descr="24fbf12d66a7845a1666eddc5af69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4fbf12d66a7845a1666eddc5af69a02"/>
                    <pic:cNvPicPr>
                      <a:picLocks noChangeAspect="1"/>
                    </pic:cNvPicPr>
                  </pic:nvPicPr>
                  <pic:blipFill>
                    <a:blip r:embed="rId9"/>
                    <a:stretch>
                      <a:fillRect/>
                    </a:stretch>
                  </pic:blipFill>
                  <pic:spPr>
                    <a:xfrm>
                      <a:off x="0" y="0"/>
                      <a:ext cx="2909570" cy="2182495"/>
                    </a:xfrm>
                    <a:prstGeom prst="rect">
                      <a:avLst/>
                    </a:prstGeom>
                  </pic:spPr>
                </pic:pic>
              </a:graphicData>
            </a:graphic>
          </wp:inline>
        </w:drawing>
      </w:r>
    </w:p>
    <w:p w14:paraId="1599B2D5">
      <w:pPr>
        <w:ind w:firstLine="480" w:firstLineChars="200"/>
        <w:rPr>
          <w:rFonts w:hint="eastAsia"/>
          <w:b/>
          <w:sz w:val="24"/>
          <w:szCs w:val="24"/>
        </w:rPr>
      </w:pPr>
      <w:r>
        <w:rPr>
          <w:rFonts w:hint="eastAsia" w:ascii="宋体" w:hAnsi="宋体" w:eastAsia="宋体" w:cs="宋体"/>
          <w:i w:val="0"/>
          <w:iCs w:val="0"/>
          <w:caps w:val="0"/>
          <w:color w:val="313131"/>
          <w:spacing w:val="0"/>
          <w:sz w:val="24"/>
          <w:szCs w:val="24"/>
          <w:shd w:val="clear" w:fill="FFFFFF"/>
          <w:lang w:val="en-US" w:eastAsia="zh-CN"/>
        </w:rPr>
        <w:t>环节一：专题讲座</w:t>
      </w:r>
      <w:r>
        <w:rPr>
          <w:rFonts w:hint="eastAsia"/>
          <w:b/>
          <w:sz w:val="24"/>
          <w:szCs w:val="24"/>
        </w:rPr>
        <w:t>《对高质量课程建设的思考》——徐志国</w:t>
      </w:r>
    </w:p>
    <w:p w14:paraId="60F6E580">
      <w:pPr>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i w:val="0"/>
          <w:iCs w:val="0"/>
          <w:caps w:val="0"/>
          <w:color w:val="313131"/>
          <w:spacing w:val="0"/>
          <w:sz w:val="24"/>
          <w:szCs w:val="24"/>
          <w:shd w:val="clear" w:fill="FFFFFF"/>
          <w:lang w:val="en-US" w:eastAsia="zh-CN"/>
        </w:rPr>
        <w:t>本次活动，非常荣幸的邀请到新北区教师发展中心——徐志国老师。徐老师基于《评估</w:t>
      </w:r>
      <w:r>
        <w:rPr>
          <w:rFonts w:hint="eastAsia" w:ascii="宋体" w:hAnsi="宋体" w:eastAsia="宋体" w:cs="宋体"/>
          <w:b w:val="0"/>
          <w:bCs w:val="0"/>
          <w:i w:val="0"/>
          <w:iCs w:val="0"/>
          <w:caps w:val="0"/>
          <w:color w:val="313131"/>
          <w:spacing w:val="0"/>
          <w:sz w:val="24"/>
          <w:szCs w:val="24"/>
          <w:shd w:val="clear" w:fill="FFFFFF"/>
          <w:lang w:val="en-US" w:eastAsia="zh-CN"/>
        </w:rPr>
        <w:t>指南》与实践对话，提出“如何</w:t>
      </w:r>
      <w:r>
        <w:rPr>
          <w:rFonts w:hint="eastAsia" w:ascii="宋体" w:hAnsi="宋体" w:eastAsia="宋体" w:cs="宋体"/>
          <w:b w:val="0"/>
          <w:bCs w:val="0"/>
          <w:sz w:val="24"/>
          <w:szCs w:val="24"/>
        </w:rPr>
        <w:t>在行动中精准理解课程游戏化核心理念？</w:t>
      </w:r>
      <w:r>
        <w:rPr>
          <w:rFonts w:hint="eastAsia" w:ascii="宋体" w:hAnsi="宋体" w:eastAsia="宋体" w:cs="宋体"/>
          <w:b w:val="0"/>
          <w:bCs w:val="0"/>
          <w:i w:val="0"/>
          <w:iCs w:val="0"/>
          <w:caps w:val="0"/>
          <w:color w:val="313131"/>
          <w:spacing w:val="0"/>
          <w:sz w:val="24"/>
          <w:szCs w:val="24"/>
          <w:shd w:val="clear" w:fill="FFFFFF"/>
          <w:lang w:val="en-US" w:eastAsia="zh-CN"/>
        </w:rPr>
        <w:t>”</w:t>
      </w:r>
      <w:r>
        <w:rPr>
          <w:rFonts w:hint="eastAsia" w:ascii="宋体" w:hAnsi="宋体" w:eastAsia="宋体" w:cs="宋体"/>
          <w:b w:val="0"/>
          <w:bCs w:val="0"/>
          <w:sz w:val="24"/>
          <w:szCs w:val="24"/>
          <w:lang w:val="en-US" w:eastAsia="zh-CN"/>
        </w:rPr>
        <w:t>的话题。</w:t>
      </w:r>
    </w:p>
    <w:p w14:paraId="448FC69D">
      <w:pPr>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阐述了</w:t>
      </w:r>
      <w:r>
        <w:rPr>
          <w:rFonts w:hint="eastAsia" w:ascii="宋体" w:hAnsi="宋体" w:eastAsia="宋体" w:cs="宋体"/>
          <w:b/>
          <w:bCs/>
          <w:sz w:val="24"/>
          <w:szCs w:val="24"/>
        </w:rPr>
        <w:t>推进课程游戏化建设的五大背景</w:t>
      </w:r>
      <w:r>
        <w:rPr>
          <w:rFonts w:hint="eastAsia" w:ascii="宋体" w:hAnsi="宋体" w:eastAsia="宋体" w:cs="宋体"/>
          <w:b/>
          <w:bCs/>
          <w:sz w:val="24"/>
          <w:szCs w:val="24"/>
          <w:lang w:eastAsia="zh-CN"/>
        </w:rPr>
        <w:t>：</w:t>
      </w:r>
    </w:p>
    <w:p w14:paraId="75B773CF">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1.课程游戏化是实践导向、问题导向；（先找存在的问题）</w:t>
      </w:r>
    </w:p>
    <w:p w14:paraId="0F2860E4">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2.以儿童为本的理念和落实不到位；（回归现场看具体表现）</w:t>
      </w:r>
    </w:p>
    <w:p w14:paraId="1E629D3A">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3.以游戏为基本活动的观念有认识和实践偏差；（对照本园课程方案）</w:t>
      </w:r>
    </w:p>
    <w:p w14:paraId="746F0CF5">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游戏的时间要保障</w:t>
      </w:r>
    </w:p>
    <w:p w14:paraId="5DFBE755">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游戏的质量要提升</w:t>
      </w:r>
    </w:p>
    <w:p w14:paraId="2968155B">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4.课程环境与资源建设的时效性不强；（幼儿的发展离不开环境与资源）</w:t>
      </w:r>
    </w:p>
    <w:p w14:paraId="3C4E812E">
      <w:pPr>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5.课程实施的方式和手段不够丰富，日常教育的质量存在担忧……</w:t>
      </w:r>
    </w:p>
    <w:p w14:paraId="0DC3F210">
      <w:pPr>
        <w:ind w:firstLine="480" w:firstLineChars="20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教育要从有没有过渡到对儿童的发展是否有用</w:t>
      </w:r>
      <w:r>
        <w:rPr>
          <w:rFonts w:hint="eastAsia" w:ascii="宋体" w:hAnsi="宋体" w:eastAsia="宋体" w:cs="宋体"/>
          <w:b w:val="0"/>
          <w:bCs w:val="0"/>
          <w:sz w:val="24"/>
          <w:szCs w:val="24"/>
          <w:lang w:eastAsia="zh-CN"/>
        </w:rPr>
        <w:t>。</w:t>
      </w:r>
    </w:p>
    <w:p w14:paraId="268A3F27">
      <w:pPr>
        <w:rPr>
          <w:rFonts w:hint="eastAsia" w:ascii="宋体" w:hAnsi="宋体" w:eastAsia="宋体" w:cs="宋体"/>
          <w:b w:val="0"/>
          <w:bCs w:val="0"/>
          <w:sz w:val="24"/>
          <w:szCs w:val="24"/>
          <w:lang w:val="en-US" w:eastAsia="zh-CN"/>
        </w:rPr>
      </w:pPr>
    </w:p>
    <w:p w14:paraId="199E59BE">
      <w:pPr>
        <w:ind w:firstLine="482" w:firstLineChars="200"/>
        <w:rPr>
          <w:rFonts w:hint="eastAsia"/>
          <w:b/>
          <w:sz w:val="24"/>
          <w:szCs w:val="24"/>
        </w:rPr>
      </w:pPr>
      <w:r>
        <w:rPr>
          <w:rFonts w:hint="eastAsia"/>
          <w:b/>
          <w:sz w:val="24"/>
          <w:szCs w:val="24"/>
        </w:rPr>
        <w:t>区域推进课程游戏化建设的认知基础</w:t>
      </w:r>
    </w:p>
    <w:p w14:paraId="2EC4BD3A">
      <w:pPr>
        <w:ind w:firstLine="480" w:firstLineChars="200"/>
        <w:rPr>
          <w:rFonts w:hint="eastAsia"/>
          <w:sz w:val="24"/>
          <w:szCs w:val="24"/>
        </w:rPr>
      </w:pPr>
      <w:r>
        <w:rPr>
          <w:rFonts w:hint="eastAsia"/>
          <w:sz w:val="24"/>
          <w:szCs w:val="24"/>
        </w:rPr>
        <w:t>1.全面正确理解教育质量的核心内涵——教师为儿童的发展做了什么努力与支持；</w:t>
      </w:r>
    </w:p>
    <w:p w14:paraId="06D5AF30">
      <w:pPr>
        <w:ind w:firstLine="480" w:firstLineChars="200"/>
        <w:rPr>
          <w:rFonts w:hint="eastAsia"/>
          <w:sz w:val="24"/>
          <w:szCs w:val="24"/>
        </w:rPr>
      </w:pPr>
      <w:r>
        <w:rPr>
          <w:rFonts w:hint="eastAsia"/>
          <w:sz w:val="24"/>
          <w:szCs w:val="24"/>
        </w:rPr>
        <w:t>2.正确理解课程建设在提升教育质量的核心地位——课程是实现教育目的的中介；</w:t>
      </w:r>
    </w:p>
    <w:p w14:paraId="479E481E">
      <w:pPr>
        <w:ind w:firstLine="480" w:firstLineChars="200"/>
        <w:rPr>
          <w:rFonts w:hint="eastAsia"/>
          <w:sz w:val="24"/>
          <w:szCs w:val="24"/>
        </w:rPr>
      </w:pPr>
      <w:r>
        <w:rPr>
          <w:rFonts w:hint="eastAsia"/>
          <w:sz w:val="24"/>
          <w:szCs w:val="24"/>
        </w:rPr>
        <w:t>3.全面正确理解幼儿园课程游戏化的基本倾向——儿童成为主动学习者，游戏是儿童心灵的需要；</w:t>
      </w:r>
    </w:p>
    <w:p w14:paraId="59F77C92">
      <w:pPr>
        <w:ind w:firstLine="480" w:firstLineChars="200"/>
        <w:rPr>
          <w:rFonts w:hint="eastAsia"/>
          <w:sz w:val="24"/>
          <w:szCs w:val="24"/>
        </w:rPr>
      </w:pPr>
      <w:r>
        <w:rPr>
          <w:rFonts w:hint="eastAsia"/>
          <w:sz w:val="24"/>
          <w:szCs w:val="24"/>
        </w:rPr>
        <w:t>4.正确理解课程的多样性、适宜性、有效性——幼儿园课程融入游戏精神，贴近幼儿生活和需要；</w:t>
      </w:r>
    </w:p>
    <w:p w14:paraId="04A3C9B1">
      <w:pPr>
        <w:rPr>
          <w:rFonts w:hint="eastAsia"/>
          <w:sz w:val="24"/>
          <w:szCs w:val="24"/>
        </w:rPr>
      </w:pPr>
    </w:p>
    <w:p w14:paraId="0881188D">
      <w:pPr>
        <w:ind w:firstLine="482" w:firstLineChars="200"/>
        <w:rPr>
          <w:rFonts w:hint="eastAsia"/>
          <w:b/>
          <w:sz w:val="24"/>
          <w:szCs w:val="24"/>
        </w:rPr>
      </w:pPr>
      <w:r>
        <w:rPr>
          <w:rFonts w:hint="eastAsia"/>
          <w:b/>
          <w:sz w:val="24"/>
          <w:szCs w:val="24"/>
        </w:rPr>
        <w:t>十年课改应孕育的“价值哲学”</w:t>
      </w:r>
    </w:p>
    <w:p w14:paraId="1F3DEF32">
      <w:pPr>
        <w:ind w:firstLine="480" w:firstLineChars="200"/>
        <w:rPr>
          <w:rFonts w:hint="eastAsia"/>
          <w:sz w:val="24"/>
          <w:szCs w:val="24"/>
        </w:rPr>
      </w:pPr>
      <w:r>
        <w:rPr>
          <w:rFonts w:hint="eastAsia"/>
          <w:sz w:val="24"/>
          <w:szCs w:val="24"/>
        </w:rPr>
        <w:t>1.课改的核心目的：不是寻求技术层面的修补，而是支持每一位师幼发展；</w:t>
      </w:r>
    </w:p>
    <w:p w14:paraId="064306AC">
      <w:pPr>
        <w:ind w:firstLine="480" w:firstLineChars="200"/>
        <w:rPr>
          <w:rFonts w:hint="eastAsia"/>
          <w:sz w:val="24"/>
          <w:szCs w:val="24"/>
        </w:rPr>
      </w:pPr>
      <w:r>
        <w:rPr>
          <w:rFonts w:hint="eastAsia"/>
          <w:sz w:val="24"/>
          <w:szCs w:val="24"/>
        </w:rPr>
        <w:t>2.课改的基本思维：稳固底盘、扶持薄弱、聚力攻坚、做事成人；</w:t>
      </w:r>
    </w:p>
    <w:p w14:paraId="3306A603">
      <w:pPr>
        <w:ind w:firstLine="480" w:firstLineChars="200"/>
        <w:rPr>
          <w:rFonts w:hint="eastAsia"/>
          <w:sz w:val="24"/>
          <w:szCs w:val="24"/>
        </w:rPr>
      </w:pPr>
      <w:r>
        <w:rPr>
          <w:rFonts w:hint="eastAsia"/>
          <w:sz w:val="24"/>
          <w:szCs w:val="24"/>
        </w:rPr>
        <w:t>3.课改的行动蓝图：追求5个“住”</w:t>
      </w:r>
    </w:p>
    <w:p w14:paraId="17F1DE17">
      <w:pPr>
        <w:ind w:firstLine="480" w:firstLineChars="200"/>
        <w:rPr>
          <w:rFonts w:hint="eastAsia"/>
          <w:sz w:val="24"/>
          <w:szCs w:val="24"/>
        </w:rPr>
      </w:pPr>
      <w:r>
        <w:rPr>
          <w:rFonts w:hint="eastAsia"/>
          <w:sz w:val="24"/>
          <w:szCs w:val="24"/>
        </w:rPr>
        <w:t>（1）儿童立场立的住；</w:t>
      </w:r>
    </w:p>
    <w:p w14:paraId="24FDABEB">
      <w:pPr>
        <w:ind w:firstLine="480" w:firstLineChars="200"/>
        <w:rPr>
          <w:rFonts w:hint="eastAsia"/>
          <w:sz w:val="24"/>
          <w:szCs w:val="24"/>
        </w:rPr>
      </w:pPr>
      <w:r>
        <w:rPr>
          <w:rFonts w:hint="eastAsia"/>
          <w:sz w:val="24"/>
          <w:szCs w:val="24"/>
        </w:rPr>
        <w:t>（2）游戏基本活动稳得住；</w:t>
      </w:r>
    </w:p>
    <w:p w14:paraId="76062D0D">
      <w:pPr>
        <w:ind w:firstLine="480" w:firstLineChars="200"/>
        <w:rPr>
          <w:rFonts w:hint="eastAsia"/>
          <w:sz w:val="24"/>
          <w:szCs w:val="24"/>
        </w:rPr>
      </w:pPr>
      <w:r>
        <w:rPr>
          <w:rFonts w:hint="eastAsia"/>
          <w:sz w:val="24"/>
          <w:szCs w:val="24"/>
        </w:rPr>
        <w:t>（3）教师专业能力行的住；</w:t>
      </w:r>
    </w:p>
    <w:p w14:paraId="5B7B07B4">
      <w:pPr>
        <w:ind w:firstLine="480" w:firstLineChars="200"/>
        <w:rPr>
          <w:rFonts w:hint="eastAsia"/>
          <w:sz w:val="24"/>
          <w:szCs w:val="24"/>
        </w:rPr>
      </w:pPr>
      <w:r>
        <w:rPr>
          <w:rFonts w:hint="eastAsia"/>
          <w:sz w:val="24"/>
          <w:szCs w:val="24"/>
        </w:rPr>
        <w:t>（4）园所管理时效靠得住；</w:t>
      </w:r>
    </w:p>
    <w:p w14:paraId="0AC33AC3">
      <w:pPr>
        <w:ind w:firstLine="480" w:firstLineChars="200"/>
        <w:rPr>
          <w:rFonts w:hint="eastAsia"/>
          <w:sz w:val="24"/>
          <w:szCs w:val="24"/>
        </w:rPr>
      </w:pPr>
      <w:r>
        <w:rPr>
          <w:rFonts w:hint="eastAsia"/>
          <w:sz w:val="24"/>
          <w:szCs w:val="24"/>
        </w:rPr>
        <w:t>（5）每一位师幼发展有效度。</w:t>
      </w:r>
    </w:p>
    <w:p w14:paraId="7E1DAF36">
      <w:pPr>
        <w:ind w:firstLine="480" w:firstLineChars="200"/>
        <w:rPr>
          <w:rFonts w:hint="eastAsia"/>
          <w:b w:val="0"/>
          <w:bCs w:val="0"/>
          <w:sz w:val="24"/>
          <w:szCs w:val="24"/>
          <w:lang w:val="en-US" w:eastAsia="zh-CN"/>
        </w:rPr>
      </w:pPr>
      <w:r>
        <w:rPr>
          <w:rFonts w:hint="eastAsia" w:ascii="宋体" w:hAnsi="宋体" w:eastAsia="宋体" w:cs="宋体"/>
          <w:b w:val="0"/>
          <w:bCs w:val="0"/>
          <w:i w:val="0"/>
          <w:iCs w:val="0"/>
          <w:caps w:val="0"/>
          <w:color w:val="313131"/>
          <w:spacing w:val="0"/>
          <w:sz w:val="24"/>
          <w:szCs w:val="24"/>
          <w:shd w:val="clear" w:fill="FFFFFF"/>
          <w:lang w:val="en-US" w:eastAsia="zh-CN"/>
        </w:rPr>
        <w:t>提出了</w:t>
      </w:r>
      <w:r>
        <w:rPr>
          <w:rFonts w:hint="eastAsia"/>
          <w:b w:val="0"/>
          <w:bCs w:val="0"/>
          <w:sz w:val="24"/>
          <w:szCs w:val="24"/>
        </w:rPr>
        <w:t>“高质量发展”的几个核心问题：1.我们到底要办怎样的幼儿园？2.我们要打造怎样的专业教师3.我们培养儿童具备怎样的特质？4.我们要开展怎样的课程活动？5.我们要推进怎样的教育管理？</w:t>
      </w:r>
      <w:r>
        <w:rPr>
          <w:rFonts w:hint="eastAsia"/>
          <w:b w:val="0"/>
          <w:bCs w:val="0"/>
          <w:sz w:val="24"/>
          <w:szCs w:val="24"/>
          <w:lang w:val="en-US" w:eastAsia="zh-CN"/>
        </w:rPr>
        <w:t>引发了老师们的深刻思考。</w:t>
      </w:r>
    </w:p>
    <w:p w14:paraId="4156F736">
      <w:pPr>
        <w:ind w:firstLine="480" w:firstLineChars="200"/>
        <w:jc w:val="left"/>
        <w:rPr>
          <w:rFonts w:ascii="宋体" w:hAnsi="宋体" w:eastAsia="宋体" w:cs="宋体"/>
          <w:b w:val="0"/>
          <w:bCs w:val="0"/>
          <w:sz w:val="24"/>
          <w:szCs w:val="24"/>
        </w:rPr>
      </w:pPr>
      <w:r>
        <w:rPr>
          <w:rFonts w:hint="eastAsia"/>
          <w:b w:val="0"/>
          <w:bCs w:val="0"/>
          <w:sz w:val="24"/>
          <w:szCs w:val="24"/>
          <w:lang w:val="en-US" w:eastAsia="zh-CN"/>
        </w:rPr>
        <w:t>最后徐老师提出了</w:t>
      </w:r>
      <w:r>
        <w:rPr>
          <w:rFonts w:hint="eastAsia"/>
          <w:b w:val="0"/>
          <w:bCs w:val="0"/>
          <w:sz w:val="24"/>
          <w:szCs w:val="24"/>
        </w:rPr>
        <w:t>对标《评估指南》：共同点亮游戏质量之“光”</w:t>
      </w:r>
      <w:r>
        <w:rPr>
          <w:rFonts w:hint="eastAsia"/>
          <w:b w:val="0"/>
          <w:bCs w:val="0"/>
          <w:sz w:val="24"/>
          <w:szCs w:val="24"/>
          <w:lang w:val="en-US" w:eastAsia="zh-CN"/>
        </w:rPr>
        <w:t>的美好展望。</w:t>
      </w:r>
      <w:r>
        <w:rPr>
          <w:rFonts w:ascii="宋体" w:hAnsi="宋体" w:eastAsia="宋体" w:cs="宋体"/>
          <w:b w:val="0"/>
          <w:bCs w:val="0"/>
          <w:sz w:val="24"/>
          <w:szCs w:val="24"/>
        </w:rPr>
        <w:t>徐志国老师用大量一线的教育案例，向我们展示了目前课程游戏化改革中教师理念和管理团队中还存在的问题。也从现场互动中，让教师思考儿童的培养目的、教育指导的方式以及在课程游戏中需要尝试的思辨。</w:t>
      </w:r>
    </w:p>
    <w:p w14:paraId="58F50395">
      <w:pPr>
        <w:ind w:firstLine="240" w:firstLineChars="100"/>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3314700" cy="2486025"/>
            <wp:effectExtent l="0" t="0" r="7620" b="13335"/>
            <wp:docPr id="5" name="图片 5" descr="44a8e88fe4d89c0354b2bb23f47c7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a8e88fe4d89c0354b2bb23f47c7bcc"/>
                    <pic:cNvPicPr>
                      <a:picLocks noChangeAspect="1"/>
                    </pic:cNvPicPr>
                  </pic:nvPicPr>
                  <pic:blipFill>
                    <a:blip r:embed="rId10"/>
                    <a:stretch>
                      <a:fillRect/>
                    </a:stretch>
                  </pic:blipFill>
                  <pic:spPr>
                    <a:xfrm>
                      <a:off x="0" y="0"/>
                      <a:ext cx="3314700" cy="2486025"/>
                    </a:xfrm>
                    <a:prstGeom prst="rect">
                      <a:avLst/>
                    </a:prstGeom>
                  </pic:spPr>
                </pic:pic>
              </a:graphicData>
            </a:graphic>
          </wp:inline>
        </w:drawing>
      </w:r>
      <w:r>
        <w:rPr>
          <w:rFonts w:hint="eastAsia" w:ascii="宋体" w:hAnsi="宋体" w:eastAsia="宋体" w:cs="宋体"/>
          <w:b w:val="0"/>
          <w:bCs w:val="0"/>
          <w:sz w:val="24"/>
          <w:szCs w:val="24"/>
          <w:lang w:eastAsia="zh-CN"/>
        </w:rPr>
        <w:drawing>
          <wp:inline distT="0" distB="0" distL="114300" distR="114300">
            <wp:extent cx="3524885" cy="2643505"/>
            <wp:effectExtent l="0" t="0" r="10795" b="8255"/>
            <wp:docPr id="4" name="图片 4" descr="cbefb0cb732339ec76dfc41cd35d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efb0cb732339ec76dfc41cd35d0985"/>
                    <pic:cNvPicPr>
                      <a:picLocks noChangeAspect="1"/>
                    </pic:cNvPicPr>
                  </pic:nvPicPr>
                  <pic:blipFill>
                    <a:blip r:embed="rId11"/>
                    <a:stretch>
                      <a:fillRect/>
                    </a:stretch>
                  </pic:blipFill>
                  <pic:spPr>
                    <a:xfrm>
                      <a:off x="0" y="0"/>
                      <a:ext cx="3524885" cy="2643505"/>
                    </a:xfrm>
                    <a:prstGeom prst="rect">
                      <a:avLst/>
                    </a:prstGeom>
                  </pic:spPr>
                </pic:pic>
              </a:graphicData>
            </a:graphic>
          </wp:inline>
        </w:drawing>
      </w:r>
      <w:r>
        <w:rPr>
          <w:rFonts w:hint="eastAsia" w:ascii="宋体" w:hAnsi="宋体" w:eastAsia="宋体" w:cs="宋体"/>
          <w:i w:val="0"/>
          <w:iCs w:val="0"/>
          <w:caps w:val="0"/>
          <w:color w:val="313131"/>
          <w:spacing w:val="0"/>
          <w:sz w:val="24"/>
          <w:szCs w:val="24"/>
          <w:shd w:val="clear" w:fill="FFFFFF"/>
          <w:lang w:eastAsia="zh-CN"/>
        </w:rPr>
        <w:drawing>
          <wp:inline distT="0" distB="0" distL="114300" distR="114300">
            <wp:extent cx="3568700" cy="2677160"/>
            <wp:effectExtent l="0" t="0" r="12700" b="5080"/>
            <wp:docPr id="12" name="图片 12" descr="e90b42cbb8ab22cc732b9790eb89d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0b42cbb8ab22cc732b9790eb89deab"/>
                    <pic:cNvPicPr>
                      <a:picLocks noChangeAspect="1"/>
                    </pic:cNvPicPr>
                  </pic:nvPicPr>
                  <pic:blipFill>
                    <a:blip r:embed="rId12"/>
                    <a:stretch>
                      <a:fillRect/>
                    </a:stretch>
                  </pic:blipFill>
                  <pic:spPr>
                    <a:xfrm>
                      <a:off x="0" y="0"/>
                      <a:ext cx="3568700" cy="2677160"/>
                    </a:xfrm>
                    <a:prstGeom prst="rect">
                      <a:avLst/>
                    </a:prstGeom>
                  </pic:spPr>
                </pic:pic>
              </a:graphicData>
            </a:graphic>
          </wp:inline>
        </w:drawing>
      </w:r>
    </w:p>
    <w:p w14:paraId="122C9436">
      <w:pPr>
        <w:ind w:firstLine="480" w:firstLineChars="200"/>
        <w:rPr>
          <w:rFonts w:hint="eastAsia"/>
          <w:b/>
          <w:sz w:val="24"/>
          <w:szCs w:val="24"/>
        </w:rPr>
      </w:pPr>
      <w:r>
        <w:rPr>
          <w:rFonts w:hint="eastAsia" w:ascii="宋体" w:hAnsi="宋体" w:eastAsia="宋体" w:cs="宋体"/>
          <w:b w:val="0"/>
          <w:bCs w:val="0"/>
          <w:sz w:val="24"/>
          <w:szCs w:val="24"/>
          <w:lang w:val="en-US" w:eastAsia="zh-CN"/>
        </w:rPr>
        <w:t>环节二：</w:t>
      </w:r>
      <w:r>
        <w:rPr>
          <w:rFonts w:hint="eastAsia"/>
          <w:b/>
          <w:sz w:val="24"/>
          <w:szCs w:val="24"/>
        </w:rPr>
        <w:t>观摩集体活动及现场教研</w:t>
      </w:r>
    </w:p>
    <w:p w14:paraId="1A975DFC">
      <w:pPr>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次活动，黄老师带来了小班语言活动——《小熊种植记》，活动中，黄老师教态亲切自然，能够积极回应每位幼儿。通过集体阅读、自主阅读，教师静心陪伴幼儿，让幼儿通过观察画面，自主讲述画面内容，大致了解故事的主要情节。</w:t>
      </w:r>
    </w:p>
    <w:p w14:paraId="144CBB92">
      <w:pPr>
        <w:ind w:firstLine="240" w:firstLineChars="10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3220085" cy="2414905"/>
            <wp:effectExtent l="0" t="0" r="10795" b="8255"/>
            <wp:docPr id="1" name="图片 1" descr="8b560b7b76237c970603708d736af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b560b7b76237c970603708d736aff25"/>
                    <pic:cNvPicPr>
                      <a:picLocks noChangeAspect="1"/>
                    </pic:cNvPicPr>
                  </pic:nvPicPr>
                  <pic:blipFill>
                    <a:blip r:embed="rId13"/>
                    <a:stretch>
                      <a:fillRect/>
                    </a:stretch>
                  </pic:blipFill>
                  <pic:spPr>
                    <a:xfrm>
                      <a:off x="0" y="0"/>
                      <a:ext cx="3220085" cy="241490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3242310" cy="2430780"/>
            <wp:effectExtent l="0" t="0" r="3810" b="7620"/>
            <wp:docPr id="7" name="图片 7" descr="9ac3729686bf573a3776c530d2918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ac3729686bf573a3776c530d29189b1"/>
                    <pic:cNvPicPr>
                      <a:picLocks noChangeAspect="1"/>
                    </pic:cNvPicPr>
                  </pic:nvPicPr>
                  <pic:blipFill>
                    <a:blip r:embed="rId14"/>
                    <a:stretch>
                      <a:fillRect/>
                    </a:stretch>
                  </pic:blipFill>
                  <pic:spPr>
                    <a:xfrm>
                      <a:off x="0" y="0"/>
                      <a:ext cx="3242310" cy="2430780"/>
                    </a:xfrm>
                    <a:prstGeom prst="rect">
                      <a:avLst/>
                    </a:prstGeom>
                  </pic:spPr>
                </pic:pic>
              </a:graphicData>
            </a:graphic>
          </wp:inline>
        </w:drawing>
      </w:r>
    </w:p>
    <w:p w14:paraId="50C17B07">
      <w:pPr>
        <w:ind w:firstLine="480" w:firstLineChars="200"/>
        <w:rPr>
          <w:rFonts w:hint="eastAsia"/>
          <w:b w:val="0"/>
          <w:bCs w:val="0"/>
          <w:sz w:val="24"/>
          <w:szCs w:val="24"/>
          <w:lang w:val="en-US" w:eastAsia="zh-CN"/>
        </w:rPr>
      </w:pPr>
      <w:r>
        <w:rPr>
          <w:rFonts w:hint="eastAsia" w:ascii="宋体" w:hAnsi="宋体" w:eastAsia="宋体" w:cs="宋体"/>
          <w:b w:val="0"/>
          <w:bCs w:val="0"/>
          <w:sz w:val="24"/>
          <w:szCs w:val="24"/>
          <w:lang w:val="en-US" w:eastAsia="zh-CN"/>
        </w:rPr>
        <w:t>活动后成员们结合本</w:t>
      </w:r>
      <w:r>
        <w:rPr>
          <w:rFonts w:hint="eastAsia"/>
          <w:b w:val="0"/>
          <w:bCs w:val="0"/>
          <w:sz w:val="24"/>
          <w:szCs w:val="24"/>
        </w:rPr>
        <w:t>次集体教学活动，谈谈活动涉及到的语言领域主要的核心经验有哪些？以及教师采用哪些手段，促进目标的达成的？</w:t>
      </w:r>
      <w:r>
        <w:rPr>
          <w:rFonts w:hint="eastAsia"/>
          <w:b w:val="0"/>
          <w:bCs w:val="0"/>
          <w:sz w:val="24"/>
          <w:szCs w:val="24"/>
          <w:lang w:val="en-US" w:eastAsia="zh-CN"/>
        </w:rPr>
        <w:t>老师们从</w:t>
      </w:r>
      <w:r>
        <w:rPr>
          <w:rFonts w:hint="eastAsia"/>
          <w:b w:val="0"/>
          <w:bCs w:val="0"/>
          <w:sz w:val="24"/>
          <w:szCs w:val="24"/>
        </w:rPr>
        <w:t>教学组织过程</w:t>
      </w:r>
      <w:r>
        <w:rPr>
          <w:rFonts w:hint="eastAsia"/>
          <w:b w:val="0"/>
          <w:bCs w:val="0"/>
          <w:sz w:val="24"/>
          <w:szCs w:val="24"/>
          <w:lang w:eastAsia="zh-CN"/>
        </w:rPr>
        <w:t>、</w:t>
      </w:r>
      <w:r>
        <w:rPr>
          <w:rFonts w:hint="eastAsia"/>
          <w:b w:val="0"/>
          <w:bCs w:val="0"/>
          <w:sz w:val="24"/>
          <w:szCs w:val="24"/>
        </w:rPr>
        <w:t>教学方法运用</w:t>
      </w:r>
      <w:r>
        <w:rPr>
          <w:rFonts w:hint="eastAsia"/>
          <w:b w:val="0"/>
          <w:bCs w:val="0"/>
          <w:sz w:val="24"/>
          <w:szCs w:val="24"/>
          <w:lang w:eastAsia="zh-CN"/>
        </w:rPr>
        <w:t>、</w:t>
      </w:r>
      <w:r>
        <w:rPr>
          <w:rFonts w:hint="eastAsia"/>
          <w:b w:val="0"/>
          <w:bCs w:val="0"/>
          <w:sz w:val="24"/>
          <w:szCs w:val="24"/>
        </w:rPr>
        <w:t>信息技术的手段</w:t>
      </w:r>
      <w:r>
        <w:rPr>
          <w:rFonts w:hint="eastAsia"/>
          <w:b w:val="0"/>
          <w:bCs w:val="0"/>
          <w:sz w:val="24"/>
          <w:szCs w:val="24"/>
          <w:lang w:eastAsia="zh-CN"/>
        </w:rPr>
        <w:t>、</w:t>
      </w:r>
      <w:r>
        <w:rPr>
          <w:rFonts w:hint="eastAsia"/>
          <w:b w:val="0"/>
          <w:bCs w:val="0"/>
          <w:sz w:val="24"/>
          <w:szCs w:val="24"/>
          <w:lang w:val="en-US" w:eastAsia="zh-CN"/>
        </w:rPr>
        <w:t>活动目标的制定等方面来讨论自己的观点。</w:t>
      </w:r>
    </w:p>
    <w:p w14:paraId="402F09FF">
      <w:pPr>
        <w:ind w:firstLine="480" w:firstLineChars="200"/>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2780665" cy="2085340"/>
            <wp:effectExtent l="0" t="0" r="8255" b="2540"/>
            <wp:docPr id="2" name="图片 2" descr="d6f9dc25da63d419cafef4fc30a43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6f9dc25da63d419cafef4fc30a438fd"/>
                    <pic:cNvPicPr>
                      <a:picLocks noChangeAspect="1"/>
                    </pic:cNvPicPr>
                  </pic:nvPicPr>
                  <pic:blipFill>
                    <a:blip r:embed="rId15"/>
                    <a:stretch>
                      <a:fillRect/>
                    </a:stretch>
                  </pic:blipFill>
                  <pic:spPr>
                    <a:xfrm>
                      <a:off x="0" y="0"/>
                      <a:ext cx="2780665" cy="2085340"/>
                    </a:xfrm>
                    <a:prstGeom prst="rect">
                      <a:avLst/>
                    </a:prstGeom>
                  </pic:spPr>
                </pic:pic>
              </a:graphicData>
            </a:graphic>
          </wp:inline>
        </w:drawing>
      </w:r>
    </w:p>
    <w:p w14:paraId="6DE9521F">
      <w:pPr>
        <w:ind w:firstLine="480" w:firstLineChars="200"/>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2839085" cy="2129155"/>
            <wp:effectExtent l="0" t="0" r="10795" b="4445"/>
            <wp:docPr id="3" name="图片 3" descr="066a260f685cd4d0a4b3705a25e19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6a260f685cd4d0a4b3705a25e1997a"/>
                    <pic:cNvPicPr>
                      <a:picLocks noChangeAspect="1"/>
                    </pic:cNvPicPr>
                  </pic:nvPicPr>
                  <pic:blipFill>
                    <a:blip r:embed="rId16"/>
                    <a:stretch>
                      <a:fillRect/>
                    </a:stretch>
                  </pic:blipFill>
                  <pic:spPr>
                    <a:xfrm>
                      <a:off x="0" y="0"/>
                      <a:ext cx="2839085" cy="2129155"/>
                    </a:xfrm>
                    <a:prstGeom prst="rect">
                      <a:avLst/>
                    </a:prstGeom>
                  </pic:spPr>
                </pic:pic>
              </a:graphicData>
            </a:graphic>
          </wp:inline>
        </w:drawing>
      </w:r>
    </w:p>
    <w:p w14:paraId="54AAC21A">
      <w:pPr>
        <w:ind w:firstLine="480" w:firstLineChars="200"/>
        <w:rPr>
          <w:rFonts w:hint="eastAsia"/>
          <w:b w:val="0"/>
          <w:bCs w:val="0"/>
          <w:sz w:val="24"/>
          <w:szCs w:val="24"/>
          <w:lang w:val="en-US" w:eastAsia="zh-CN"/>
        </w:rPr>
      </w:pPr>
    </w:p>
    <w:p w14:paraId="582729BF">
      <w:pPr>
        <w:ind w:firstLine="480" w:firstLineChars="200"/>
        <w:jc w:val="left"/>
        <w:rPr>
          <w:rFonts w:hint="eastAsia"/>
          <w:sz w:val="24"/>
          <w:szCs w:val="24"/>
          <w:lang w:val="en-US" w:eastAsia="zh-CN"/>
        </w:rPr>
      </w:pPr>
      <w:r>
        <w:rPr>
          <w:rFonts w:hint="eastAsia"/>
          <w:sz w:val="24"/>
          <w:szCs w:val="24"/>
          <w:lang w:val="en-US" w:eastAsia="zh-CN"/>
        </w:rPr>
        <w:t>活动最后李潭老师</w:t>
      </w:r>
      <w:r>
        <w:rPr>
          <w:rFonts w:hint="eastAsia"/>
          <w:sz w:val="24"/>
          <w:szCs w:val="24"/>
        </w:rPr>
        <w:t>围绕第二个话题，如何确定主题课程的核心经验和目标</w:t>
      </w:r>
      <w:r>
        <w:rPr>
          <w:rFonts w:hint="eastAsia"/>
          <w:sz w:val="24"/>
          <w:szCs w:val="24"/>
          <w:lang w:eastAsia="zh-CN"/>
        </w:rPr>
        <w:t>？</w:t>
      </w:r>
      <w:r>
        <w:rPr>
          <w:rFonts w:hint="eastAsia"/>
          <w:sz w:val="24"/>
          <w:szCs w:val="24"/>
          <w:lang w:val="en-US" w:eastAsia="zh-CN"/>
        </w:rPr>
        <w:t>进行总结和引领。李老师从主题核心经验和主题目标的制定原则入手，结合主题目标的实际案例，帮助老师们理清思路，确定核心经验，在班本课程的推进中动态调整主题目标，才能制定出最完整，最适应的课程目标。</w:t>
      </w:r>
    </w:p>
    <w:p w14:paraId="0E3A9673">
      <w:pPr>
        <w:ind w:firstLine="240" w:firstLineChars="100"/>
        <w:jc w:val="left"/>
        <w:rPr>
          <w:rFonts w:hint="eastAsia"/>
          <w:sz w:val="24"/>
          <w:szCs w:val="24"/>
          <w:lang w:val="en-US" w:eastAsia="zh-CN"/>
        </w:rPr>
      </w:pPr>
    </w:p>
    <w:p w14:paraId="46A2E1D8">
      <w:pPr>
        <w:ind w:firstLine="240" w:firstLineChars="100"/>
        <w:jc w:val="left"/>
        <w:rPr>
          <w:rFonts w:hint="eastAsia"/>
          <w:sz w:val="24"/>
          <w:szCs w:val="24"/>
          <w:lang w:val="en-US" w:eastAsia="zh-CN"/>
        </w:rPr>
      </w:pPr>
      <w:r>
        <w:rPr>
          <w:rFonts w:hint="eastAsia"/>
          <w:sz w:val="24"/>
          <w:szCs w:val="24"/>
          <w:lang w:val="en-US" w:eastAsia="zh-CN"/>
        </w:rPr>
        <w:drawing>
          <wp:inline distT="0" distB="0" distL="114300" distR="114300">
            <wp:extent cx="3457575" cy="2592705"/>
            <wp:effectExtent l="0" t="0" r="1905" b="13335"/>
            <wp:docPr id="10" name="图片 10" descr="0293d0887594d30334e085086f2b3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293d0887594d30334e085086f2b3ae3"/>
                    <pic:cNvPicPr>
                      <a:picLocks noChangeAspect="1"/>
                    </pic:cNvPicPr>
                  </pic:nvPicPr>
                  <pic:blipFill>
                    <a:blip r:embed="rId17"/>
                    <a:stretch>
                      <a:fillRect/>
                    </a:stretch>
                  </pic:blipFill>
                  <pic:spPr>
                    <a:xfrm>
                      <a:off x="0" y="0"/>
                      <a:ext cx="3457575" cy="2592705"/>
                    </a:xfrm>
                    <a:prstGeom prst="rect">
                      <a:avLst/>
                    </a:prstGeom>
                  </pic:spPr>
                </pic:pic>
              </a:graphicData>
            </a:graphic>
          </wp:inline>
        </w:drawing>
      </w:r>
      <w:r>
        <w:rPr>
          <w:rFonts w:hint="eastAsia"/>
          <w:sz w:val="24"/>
          <w:szCs w:val="24"/>
          <w:lang w:val="en-US" w:eastAsia="zh-CN"/>
        </w:rPr>
        <w:drawing>
          <wp:inline distT="0" distB="0" distL="114300" distR="114300">
            <wp:extent cx="3606800" cy="2705100"/>
            <wp:effectExtent l="0" t="0" r="5080" b="7620"/>
            <wp:docPr id="11" name="图片 11" descr="aa35d0382e762cafaa565813dfdd8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a35d0382e762cafaa565813dfdd80fb"/>
                    <pic:cNvPicPr>
                      <a:picLocks noChangeAspect="1"/>
                    </pic:cNvPicPr>
                  </pic:nvPicPr>
                  <pic:blipFill>
                    <a:blip r:embed="rId18"/>
                    <a:stretch>
                      <a:fillRect/>
                    </a:stretch>
                  </pic:blipFill>
                  <pic:spPr>
                    <a:xfrm>
                      <a:off x="0" y="0"/>
                      <a:ext cx="3606800" cy="2705100"/>
                    </a:xfrm>
                    <a:prstGeom prst="rect">
                      <a:avLst/>
                    </a:prstGeom>
                  </pic:spPr>
                </pic:pic>
              </a:graphicData>
            </a:graphic>
          </wp:inline>
        </w:drawing>
      </w:r>
    </w:p>
    <w:p w14:paraId="3C7B4775">
      <w:pPr>
        <w:ind w:firstLine="240" w:firstLineChars="100"/>
        <w:jc w:val="left"/>
        <w:rPr>
          <w:rFonts w:hint="eastAsia"/>
          <w:sz w:val="24"/>
          <w:szCs w:val="24"/>
          <w:lang w:val="en-US" w:eastAsia="zh-CN"/>
        </w:rPr>
      </w:pPr>
    </w:p>
    <w:p w14:paraId="6F7BBF32">
      <w:pPr>
        <w:ind w:firstLine="480" w:firstLineChars="200"/>
        <w:jc w:val="left"/>
        <w:rPr>
          <w:rFonts w:hint="eastAsia"/>
          <w:sz w:val="24"/>
          <w:szCs w:val="24"/>
          <w:lang w:val="en-US" w:eastAsia="zh-CN"/>
        </w:rPr>
      </w:pPr>
      <w:r>
        <w:rPr>
          <w:rFonts w:hint="eastAsia"/>
          <w:sz w:val="24"/>
          <w:szCs w:val="24"/>
          <w:lang w:val="en-US" w:eastAsia="zh-CN"/>
        </w:rPr>
        <w:t>每一次的理论和实践相结合，每一次的课堂与教研，每一次的引领与指导，都为培育室的成员们指明行动的方向。“学无止境”相信我们都会踏上新的台阶！</w:t>
      </w:r>
    </w:p>
    <w:p w14:paraId="3B4F02F0">
      <w:pPr>
        <w:ind w:firstLine="240" w:firstLineChars="100"/>
        <w:jc w:val="left"/>
        <w:rPr>
          <w:rFonts w:hint="eastAsia"/>
          <w:sz w:val="24"/>
          <w:szCs w:val="24"/>
          <w:lang w:val="en-US" w:eastAsia="zh-CN"/>
        </w:rPr>
      </w:pPr>
    </w:p>
    <w:p w14:paraId="0E6CC685">
      <w:pPr>
        <w:ind w:firstLine="240" w:firstLineChars="100"/>
        <w:jc w:val="right"/>
        <w:rPr>
          <w:rFonts w:hint="eastAsia"/>
          <w:sz w:val="24"/>
          <w:szCs w:val="24"/>
          <w:lang w:val="en-US" w:eastAsia="zh-CN"/>
        </w:rPr>
      </w:pPr>
      <w:r>
        <w:rPr>
          <w:rFonts w:hint="eastAsia"/>
          <w:sz w:val="24"/>
          <w:szCs w:val="24"/>
          <w:lang w:val="en-US" w:eastAsia="zh-CN"/>
        </w:rPr>
        <w:t xml:space="preserve">                                                 撰稿：张薇</w:t>
      </w:r>
    </w:p>
    <w:p w14:paraId="4428E483">
      <w:pPr>
        <w:ind w:firstLine="240" w:firstLineChars="100"/>
        <w:jc w:val="right"/>
        <w:rPr>
          <w:rFonts w:hint="default"/>
          <w:sz w:val="24"/>
          <w:szCs w:val="24"/>
          <w:lang w:val="en-US" w:eastAsia="zh-CN"/>
        </w:rPr>
      </w:pPr>
      <w:r>
        <w:rPr>
          <w:rFonts w:hint="eastAsia"/>
          <w:sz w:val="24"/>
          <w:szCs w:val="24"/>
          <w:lang w:val="en-US" w:eastAsia="zh-CN"/>
        </w:rPr>
        <w:t xml:space="preserve">                                                 审核：李潭</w:t>
      </w:r>
    </w:p>
    <w:p w14:paraId="213D9A35">
      <w:pPr>
        <w:spacing w:line="360" w:lineRule="auto"/>
        <w:jc w:val="both"/>
        <w:rPr>
          <w:rFonts w:hint="eastAsia" w:ascii="宋体" w:hAnsi="宋体" w:eastAsia="宋体" w:cs="宋体"/>
          <w:sz w:val="24"/>
        </w:rPr>
      </w:pPr>
    </w:p>
    <w:p w14:paraId="0256314D">
      <w:pPr>
        <w:spacing w:line="360" w:lineRule="auto"/>
        <w:jc w:val="right"/>
        <w:rPr>
          <w:rFonts w:hint="eastAsia" w:ascii="宋体" w:hAnsi="宋体" w:eastAsia="宋体" w:cs="宋体"/>
          <w:sz w:val="24"/>
        </w:rPr>
      </w:pPr>
    </w:p>
    <w:p w14:paraId="79C2DF0E">
      <w:pPr>
        <w:spacing w:line="360" w:lineRule="auto"/>
        <w:jc w:val="right"/>
        <w:rPr>
          <w:rFonts w:hint="eastAsia" w:ascii="宋体" w:hAnsi="宋体" w:eastAsia="宋体" w:cs="宋体"/>
          <w:sz w:val="24"/>
        </w:rPr>
      </w:pPr>
    </w:p>
    <w:p w14:paraId="2958E6B5">
      <w:pPr>
        <w:spacing w:line="360" w:lineRule="auto"/>
        <w:jc w:val="right"/>
        <w:rPr>
          <w:rFonts w:hint="eastAsia" w:ascii="宋体" w:hAnsi="宋体" w:eastAsia="宋体" w:cs="宋体"/>
          <w:sz w:val="24"/>
        </w:rPr>
      </w:pPr>
    </w:p>
    <w:p w14:paraId="490899D5">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常州市新北区小河中心幼儿园</w:t>
      </w:r>
      <w:r>
        <w:rPr>
          <w:rFonts w:ascii="宋体" w:hAnsi="宋体" w:eastAsia="宋体" w:cs="宋体"/>
          <w:sz w:val="24"/>
          <w:lang w:eastAsia="zh-Hans"/>
        </w:rPr>
        <w:t xml:space="preserve"> </w:t>
      </w:r>
      <w:r>
        <w:rPr>
          <w:rFonts w:hint="eastAsia" w:ascii="宋体" w:hAnsi="宋体" w:eastAsia="宋体" w:cs="宋体"/>
          <w:sz w:val="24"/>
          <w:lang w:val="en-US" w:eastAsia="zh-CN"/>
        </w:rPr>
        <w:t>恽莉佳</w:t>
      </w:r>
      <w:r>
        <w:rPr>
          <w:rFonts w:hint="eastAsia" w:ascii="宋体" w:hAnsi="宋体" w:eastAsia="宋体" w:cs="宋体"/>
          <w:sz w:val="24"/>
        </w:rPr>
        <w:t>）</w:t>
      </w:r>
    </w:p>
    <w:sectPr>
      <w:headerReference r:id="rId4" w:type="default"/>
      <w:footerReference r:id="rId5"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C0B2">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5B31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2E5B31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35F28DC2">
      <w:pPr>
        <w:pStyle w:val="6"/>
      </w:pPr>
    </w:p>
  </w:footnote>
  <w:footnote w:id="1">
    <w:p w14:paraId="0F3FF0A6">
      <w:pPr>
        <w:pStyle w:val="6"/>
      </w:pPr>
    </w:p>
  </w:footnote>
  <w:footnote w:id="2">
    <w:p w14:paraId="3D2E16BD">
      <w:pPr>
        <w:pStyle w:val="6"/>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5DFAC">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新北区学前教育李潭优秀教师培育室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085C69"/>
    <w:multiLevelType w:val="singleLevel"/>
    <w:tmpl w:val="6C085C69"/>
    <w:lvl w:ilvl="0" w:tentative="0">
      <w:start w:val="1"/>
      <w:numFmt w:val="chineseCounting"/>
      <w:suff w:val="nothing"/>
      <w:lvlText w:val="（%1）"/>
      <w:lvlJc w:val="left"/>
      <w:rPr>
        <w:rFonts w:hint="eastAsia"/>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6"/>
    <w:footnote w:id="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hiZGEwZTYyMDZmNzEzMjFkNmJhN2EwNDJiNTNhM2U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0E320B5"/>
    <w:rsid w:val="151C63E2"/>
    <w:rsid w:val="162E461F"/>
    <w:rsid w:val="16817239"/>
    <w:rsid w:val="179E3A27"/>
    <w:rsid w:val="1A505049"/>
    <w:rsid w:val="1B676FF2"/>
    <w:rsid w:val="1C496E68"/>
    <w:rsid w:val="1F95149F"/>
    <w:rsid w:val="1FE10954"/>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E3243A"/>
    <w:rsid w:val="55F58701"/>
    <w:rsid w:val="579EE63F"/>
    <w:rsid w:val="58573458"/>
    <w:rsid w:val="5AA601F5"/>
    <w:rsid w:val="5AD01FCE"/>
    <w:rsid w:val="5CA06053"/>
    <w:rsid w:val="5D086F45"/>
    <w:rsid w:val="5E5E4943"/>
    <w:rsid w:val="5E7861D3"/>
    <w:rsid w:val="60B5753A"/>
    <w:rsid w:val="60C62132"/>
    <w:rsid w:val="61AE5BE1"/>
    <w:rsid w:val="627B4938"/>
    <w:rsid w:val="637328CF"/>
    <w:rsid w:val="64EE4C72"/>
    <w:rsid w:val="67301381"/>
    <w:rsid w:val="67890C82"/>
    <w:rsid w:val="679F2151"/>
    <w:rsid w:val="690E58E3"/>
    <w:rsid w:val="6A2C0B82"/>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181BDE"/>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5"/>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note text"/>
    <w:basedOn w:val="1"/>
    <w:qFormat/>
    <w:uiPriority w:val="0"/>
    <w:pPr>
      <w:snapToGrid w:val="0"/>
      <w:jc w:val="left"/>
    </w:pPr>
    <w:rPr>
      <w:sz w:val="18"/>
      <w:szCs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styleId="13">
    <w:name w:val="footnote reference"/>
    <w:basedOn w:val="10"/>
    <w:qFormat/>
    <w:uiPriority w:val="0"/>
    <w:rPr>
      <w:vertAlign w:val="superscript"/>
    </w:rPr>
  </w:style>
  <w:style w:type="character" w:customStyle="1" w:styleId="14">
    <w:name w:val="正文文本 (2) + 间距 0 pt"/>
    <w:qFormat/>
    <w:uiPriority w:val="0"/>
    <w:rPr>
      <w:rFonts w:ascii="宋体" w:eastAsia="宋体"/>
      <w:spacing w:val="2"/>
      <w:sz w:val="28"/>
      <w:szCs w:val="28"/>
      <w:shd w:val="clear" w:color="auto" w:fill="FFFFFF"/>
      <w:lang w:bidi="ar-SA"/>
    </w:rPr>
  </w:style>
  <w:style w:type="character" w:customStyle="1" w:styleId="15">
    <w:name w:val="日期 字符"/>
    <w:basedOn w:val="10"/>
    <w:link w:val="3"/>
    <w:qFormat/>
    <w:uiPriority w:val="0"/>
    <w:rPr>
      <w:kern w:val="2"/>
      <w:sz w:val="21"/>
      <w:szCs w:val="24"/>
    </w:rPr>
  </w:style>
  <w:style w:type="paragraph" w:styleId="16">
    <w:name w:val="List Paragraph"/>
    <w:basedOn w:val="1"/>
    <w:qFormat/>
    <w:uiPriority w:val="99"/>
    <w:pPr>
      <w:ind w:firstLine="420" w:firstLineChars="200"/>
    </w:pPr>
  </w:style>
  <w:style w:type="paragraph" w:customStyle="1" w:styleId="17">
    <w:name w:val="Body text|1"/>
    <w:basedOn w:val="1"/>
    <w:qFormat/>
    <w:uiPriority w:val="0"/>
    <w:pPr>
      <w:widowControl w:val="0"/>
      <w:shd w:val="clear" w:color="auto" w:fill="auto"/>
      <w:spacing w:line="420" w:lineRule="auto"/>
      <w:ind w:firstLine="400"/>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7965</Words>
  <Characters>8094</Characters>
  <Lines>116</Lines>
  <Paragraphs>32</Paragraphs>
  <TotalTime>0</TotalTime>
  <ScaleCrop>false</ScaleCrop>
  <LinksUpToDate>false</LinksUpToDate>
  <CharactersWithSpaces>8300</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Becky</cp:lastModifiedBy>
  <dcterms:modified xsi:type="dcterms:W3CDTF">2024-06-29T14:13:25Z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4B97406304A44748B73AB57A3D87475F_13</vt:lpwstr>
  </property>
</Properties>
</file>