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ind w:firstLineChars="200"/>
        <w:rPr/>
      </w:pPr>
      <w:bookmarkStart w:id="0" w:name="_GoBack"/>
      <w:bookmarkEnd w:id="0"/>
      <w:r>
        <w:t>本周很荣幸能前往河海实验学校聆听陆晓玮老师教学课:《熟练掌握花球啦啦操手位》</w:t>
      </w:r>
    </w:p>
    <w:p>
      <w:pPr>
        <w:pStyle w:val="style0"/>
        <w:rPr/>
      </w:pPr>
    </w:p>
    <w:p>
      <w:pPr>
        <w:pStyle w:val="style0"/>
        <w:ind w:firstLineChars="200"/>
        <w:rPr/>
      </w:pPr>
      <w:r>
        <w:t>本堂课课堂氛围突出，学生展示出良好的学习兴趣，练习密度适中。</w:t>
      </w:r>
    </w:p>
    <w:p>
      <w:pPr>
        <w:pStyle w:val="style0"/>
        <w:ind w:firstLineChars="200"/>
        <w:rPr/>
      </w:pPr>
    </w:p>
    <w:p>
      <w:pPr>
        <w:pStyle w:val="style0"/>
        <w:ind w:firstLineChars="200"/>
        <w:rPr/>
      </w:pPr>
      <w:r>
        <w:t>小组编排中，将学生合作探究，评价反馈得到良好体现。</w:t>
      </w:r>
    </w:p>
    <w:p>
      <w:pPr>
        <w:pStyle w:val="style0"/>
        <w:ind w:firstLineChars="200"/>
        <w:rPr/>
      </w:pPr>
    </w:p>
    <w:p>
      <w:pPr>
        <w:pStyle w:val="style0"/>
        <w:ind w:firstLineChars="200"/>
        <w:rPr/>
      </w:pPr>
      <w:r>
        <w:t>就本堂课，本人作出以下建议。</w:t>
      </w:r>
    </w:p>
    <w:p>
      <w:pPr>
        <w:pStyle w:val="style0"/>
        <w:rPr/>
      </w:pPr>
      <w:r>
        <w:t>①教师应合理安排学生练习的站位，并根据学习内容要求，适当变通性地，快速性地调整队形，让所有学生能够有更多的展示机会。</w:t>
      </w:r>
    </w:p>
    <w:p>
      <w:pPr>
        <w:pStyle w:val="style0"/>
        <w:rPr/>
      </w:pPr>
    </w:p>
    <w:p>
      <w:pPr>
        <w:pStyle w:val="style0"/>
        <w:rPr/>
      </w:pPr>
      <w:r>
        <w:t>②教师应该明确本节课具体的重难点，在教学中更好围绕重难点就行教学。</w:t>
      </w:r>
    </w:p>
    <w:p>
      <w:pPr>
        <w:pStyle w:val="style0"/>
        <w:rPr/>
      </w:pPr>
      <w:r>
        <w:t>③在准备部分，应适当注意热身部分的热身操(尊巴风格)、以及基本部分(复习手位:K、斜线、下L、上L)的练习时间过长</w:t>
      </w:r>
    </w:p>
    <w:p>
      <w:pPr>
        <w:pStyle w:val="style0"/>
        <w:rPr/>
      </w:pPr>
    </w:p>
    <w:p>
      <w:pPr>
        <w:pStyle w:val="style0"/>
        <w:rPr/>
      </w:pPr>
      <w:r>
        <w:t>④学练赛环节:对于“赛”的环节应该根据教材的特点，进行更深入的设计。比如:小组直接采取相互斗舞的形式进行比赛，充分调动学生的积极性！</w:t>
      </w:r>
    </w:p>
    <w:p>
      <w:pPr>
        <w:pStyle w:val="style0"/>
        <w:rPr/>
      </w:pPr>
    </w:p>
    <w:p>
      <w:pPr>
        <w:pStyle w:val="style0"/>
        <w:rPr/>
      </w:pPr>
      <w:r>
        <w:t>⑤小组人数的设计应该根据教材特点进行灵活机动，从单组到多组，到全班，不断推进，深入教材特点。</w:t>
      </w:r>
    </w:p>
    <w:p>
      <w:pPr>
        <w:pStyle w:val="style0"/>
        <w:rPr/>
      </w:pPr>
      <w:r>
        <w:t>⑥教师应该多参与与学生的互动中，将课堂的欢乐度提升。</w:t>
      </w: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0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391</Words>
  <Characters>393</Characters>
  <Application>WPS Office</Application>
  <Paragraphs>16</Paragraphs>
  <CharactersWithSpaces>393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2024-05-09T06:52:53Z</dcterms:created>
  <dc:creator>RTE-AL00</dc:creator>
  <lastModifiedBy>RTE-AL00</lastModifiedBy>
  <dcterms:modified xsi:type="dcterms:W3CDTF">2024-05-09T06:54:45Z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397d862dfbb741c69cb7274a0fcb5dab_21</vt:lpwstr>
  </property>
</Properties>
</file>