
<file path=[Content_Types].xml><?xml version="1.0" encoding="utf-8"?>
<Types xmlns="http://schemas.openxmlformats.org/package/2006/content-types">
  <Default Extension="xml" ContentType="application/xml"/>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44CFFE69">
      <w:pPr>
        <w:jc w:val="center"/>
        <w:rPr>
          <w:rFonts w:ascii="微软雅黑" w:hAnsi="微软雅黑" w:eastAsia="微软雅黑" w:cs="微软雅黑"/>
          <w:b/>
          <w:bCs/>
          <w:sz w:val="32"/>
          <w:szCs w:val="32"/>
        </w:rPr>
      </w:pPr>
      <w:r>
        <w:rPr>
          <w:rFonts w:hint="eastAsia" w:ascii="微软雅黑" w:hAnsi="微软雅黑" w:eastAsia="微软雅黑" w:cs="微软雅黑"/>
          <w:b/>
          <w:bCs/>
          <w:sz w:val="32"/>
          <w:szCs w:val="32"/>
        </w:rPr>
        <w:t>新北区</w:t>
      </w:r>
      <w:r>
        <w:rPr>
          <w:rFonts w:hint="eastAsia" w:ascii="微软雅黑" w:hAnsi="微软雅黑" w:eastAsia="微软雅黑" w:cs="微软雅黑"/>
          <w:b/>
          <w:bCs/>
          <w:sz w:val="32"/>
          <w:szCs w:val="32"/>
          <w:lang w:eastAsia="zh-CN"/>
        </w:rPr>
        <w:t>学前教育李潭优秀教师培育室</w:t>
      </w:r>
      <w:r>
        <w:rPr>
          <w:rFonts w:hint="eastAsia" w:ascii="微软雅黑" w:hAnsi="微软雅黑" w:eastAsia="微软雅黑" w:cs="微软雅黑"/>
          <w:b/>
          <w:bCs/>
          <w:sz w:val="32"/>
          <w:szCs w:val="32"/>
        </w:rPr>
        <w:t>活动简报</w:t>
      </w:r>
    </w:p>
    <w:p w14:paraId="09B0EF4E">
      <w:pPr>
        <w:jc w:val="center"/>
        <w:rPr>
          <w:rFonts w:ascii="微软雅黑" w:hAnsi="微软雅黑" w:eastAsia="微软雅黑" w:cs="微软雅黑"/>
          <w:b/>
          <w:bCs/>
          <w:sz w:val="32"/>
          <w:szCs w:val="32"/>
        </w:rPr>
      </w:pPr>
      <w:r>
        <w:rPr>
          <w:rFonts w:hint="eastAsia" w:ascii="微软雅黑" w:hAnsi="微软雅黑" w:eastAsia="微软雅黑" w:cs="微软雅黑"/>
          <w:b/>
          <w:bCs/>
          <w:sz w:val="32"/>
          <w:szCs w:val="32"/>
        </w:rPr>
        <w:t>（第</w:t>
      </w:r>
      <w:r>
        <w:rPr>
          <w:rFonts w:hint="eastAsia" w:ascii="微软雅黑" w:hAnsi="微软雅黑" w:eastAsia="微软雅黑" w:cs="微软雅黑"/>
          <w:b/>
          <w:bCs/>
          <w:sz w:val="32"/>
          <w:szCs w:val="32"/>
          <w:lang w:val="en-US" w:eastAsia="zh-CN"/>
        </w:rPr>
        <w:t>十</w:t>
      </w:r>
      <w:r>
        <w:rPr>
          <w:rFonts w:hint="eastAsia" w:ascii="微软雅黑" w:hAnsi="微软雅黑" w:eastAsia="微软雅黑" w:cs="微软雅黑"/>
          <w:b/>
          <w:bCs/>
          <w:sz w:val="32"/>
          <w:szCs w:val="32"/>
        </w:rPr>
        <w:t>期）</w:t>
      </w:r>
    </w:p>
    <w:p w14:paraId="68870A0C">
      <w:pPr>
        <w:rPr>
          <w:rFonts w:ascii="微软雅黑" w:hAnsi="微软雅黑" w:eastAsia="微软雅黑" w:cs="微软雅黑"/>
          <w:color w:val="FF0000"/>
          <w:sz w:val="28"/>
          <w:szCs w:val="28"/>
        </w:rPr>
      </w:pPr>
      <w:r>
        <w:rPr>
          <w:rFonts w:hint="eastAsia" w:ascii="微软雅黑" w:hAnsi="微软雅黑" w:eastAsia="微软雅黑" w:cs="微软雅黑"/>
          <w:color w:val="FF0000"/>
          <w:sz w:val="28"/>
          <w:szCs w:val="28"/>
        </w:rPr>
        <w:t>【一、活动通知】</w:t>
      </w:r>
    </w:p>
    <w:p w14:paraId="412A1824">
      <w:pPr>
        <w:jc w:val="center"/>
        <w:rPr>
          <w:rFonts w:ascii="黑体" w:hAnsi="黑体" w:eastAsia="黑体" w:cs="黑体"/>
          <w:b/>
          <w:bCs/>
          <w:color w:val="auto"/>
          <w:sz w:val="32"/>
          <w:szCs w:val="32"/>
        </w:rPr>
      </w:pPr>
      <w:r>
        <w:rPr>
          <w:rFonts w:hint="eastAsia" w:ascii="黑体" w:hAnsi="黑体" w:eastAsia="黑体" w:cs="黑体"/>
          <w:b/>
          <w:bCs/>
          <w:color w:val="auto"/>
          <w:sz w:val="32"/>
          <w:szCs w:val="32"/>
        </w:rPr>
        <w:t>关于新北区</w:t>
      </w:r>
      <w:r>
        <w:rPr>
          <w:rFonts w:hint="eastAsia" w:ascii="黑体" w:hAnsi="黑体" w:eastAsia="黑体" w:cs="黑体"/>
          <w:b/>
          <w:bCs/>
          <w:color w:val="auto"/>
          <w:sz w:val="32"/>
          <w:szCs w:val="32"/>
          <w:lang w:eastAsia="zh-CN"/>
        </w:rPr>
        <w:t>学前教育李潭优秀教师培育室</w:t>
      </w:r>
      <w:r>
        <w:rPr>
          <w:rFonts w:hint="eastAsia" w:ascii="黑体" w:hAnsi="黑体" w:eastAsia="黑体" w:cs="黑体"/>
          <w:b/>
          <w:bCs/>
          <w:color w:val="auto"/>
          <w:sz w:val="32"/>
          <w:szCs w:val="32"/>
        </w:rPr>
        <w:t>第</w:t>
      </w:r>
      <w:r>
        <w:rPr>
          <w:rFonts w:hint="eastAsia" w:ascii="黑体" w:hAnsi="黑体" w:eastAsia="黑体" w:cs="黑体"/>
          <w:b/>
          <w:bCs/>
          <w:color w:val="auto"/>
          <w:sz w:val="32"/>
          <w:szCs w:val="32"/>
          <w:lang w:eastAsia="zh-CN"/>
        </w:rPr>
        <w:t>十</w:t>
      </w:r>
      <w:r>
        <w:rPr>
          <w:rFonts w:hint="eastAsia" w:ascii="黑体" w:hAnsi="黑体" w:eastAsia="黑体" w:cs="黑体"/>
          <w:b/>
          <w:bCs/>
          <w:color w:val="auto"/>
          <w:sz w:val="32"/>
          <w:szCs w:val="32"/>
        </w:rPr>
        <w:t>次活动的通知</w:t>
      </w:r>
    </w:p>
    <w:p w14:paraId="295D4E4C">
      <w:pPr>
        <w:rPr>
          <w:rFonts w:hint="eastAsia" w:ascii="宋体" w:hAnsi="宋体" w:eastAsia="宋体" w:cs="宋体"/>
          <w:color w:val="auto"/>
          <w:sz w:val="28"/>
          <w:szCs w:val="28"/>
        </w:rPr>
      </w:pPr>
      <w:r>
        <w:rPr>
          <w:rFonts w:hint="eastAsia" w:ascii="宋体" w:hAnsi="宋体" w:eastAsia="宋体" w:cs="宋体"/>
          <w:color w:val="auto"/>
          <w:sz w:val="28"/>
          <w:szCs w:val="28"/>
        </w:rPr>
        <w:t>各幼儿园：</w:t>
      </w:r>
    </w:p>
    <w:p w14:paraId="213A9793">
      <w:pPr>
        <w:rPr>
          <w:color w:val="auto"/>
          <w:sz w:val="24"/>
          <w:szCs w:val="24"/>
        </w:rPr>
      </w:pPr>
      <w:r>
        <w:rPr>
          <w:color w:val="auto"/>
          <w:sz w:val="24"/>
          <w:szCs w:val="24"/>
        </w:rPr>
        <w:t xml:space="preserve">   </w:t>
      </w:r>
      <w:r>
        <w:rPr>
          <w:rFonts w:hint="eastAsia"/>
          <w:color w:val="auto"/>
          <w:sz w:val="24"/>
          <w:szCs w:val="24"/>
          <w:lang w:val="en-US" w:eastAsia="zh-CN"/>
        </w:rPr>
        <w:t xml:space="preserve"> </w:t>
      </w:r>
      <w:r>
        <w:rPr>
          <w:rFonts w:hint="eastAsia"/>
          <w:color w:val="auto"/>
          <w:sz w:val="24"/>
          <w:szCs w:val="24"/>
        </w:rPr>
        <w:t>区</w:t>
      </w:r>
      <w:r>
        <w:rPr>
          <w:rFonts w:hint="eastAsia"/>
          <w:color w:val="auto"/>
          <w:sz w:val="24"/>
          <w:szCs w:val="24"/>
          <w:lang w:eastAsia="zh-CN"/>
        </w:rPr>
        <w:t>学前教育李潭优秀教师培育室开展第十次活动</w:t>
      </w:r>
      <w:r>
        <w:rPr>
          <w:color w:val="auto"/>
          <w:sz w:val="24"/>
          <w:szCs w:val="24"/>
        </w:rPr>
        <w:t>，</w:t>
      </w:r>
      <w:r>
        <w:rPr>
          <w:rFonts w:hint="eastAsia"/>
          <w:color w:val="auto"/>
          <w:sz w:val="24"/>
          <w:szCs w:val="24"/>
        </w:rPr>
        <w:t>将具体情况通知如下</w:t>
      </w:r>
      <w:r>
        <w:rPr>
          <w:color w:val="auto"/>
          <w:sz w:val="24"/>
          <w:szCs w:val="24"/>
        </w:rPr>
        <w:t>：</w:t>
      </w:r>
    </w:p>
    <w:p w14:paraId="2E0D1C77">
      <w:pPr>
        <w:numPr>
          <w:ilvl w:val="0"/>
          <w:numId w:val="0"/>
        </w:numPr>
        <w:ind w:firstLine="562" w:firstLineChars="200"/>
        <w:rPr>
          <w:b/>
          <w:bCs/>
          <w:color w:val="auto"/>
          <w:sz w:val="28"/>
          <w:szCs w:val="28"/>
        </w:rPr>
      </w:pPr>
      <w:r>
        <w:rPr>
          <w:rFonts w:hint="eastAsia"/>
          <w:b/>
          <w:bCs/>
          <w:color w:val="auto"/>
          <w:sz w:val="28"/>
          <w:szCs w:val="28"/>
          <w:lang w:eastAsia="zh-CN"/>
        </w:rPr>
        <w:t>一、</w:t>
      </w:r>
      <w:r>
        <w:rPr>
          <w:rFonts w:hint="eastAsia"/>
          <w:b/>
          <w:bCs/>
          <w:color w:val="auto"/>
          <w:sz w:val="28"/>
          <w:szCs w:val="28"/>
        </w:rPr>
        <w:t>活动时间</w:t>
      </w:r>
      <w:r>
        <w:rPr>
          <w:rFonts w:hint="eastAsia"/>
          <w:b/>
          <w:bCs/>
          <w:color w:val="auto"/>
          <w:sz w:val="28"/>
          <w:szCs w:val="28"/>
          <w:lang w:val="en-US" w:eastAsia="zh-CN"/>
        </w:rPr>
        <w:t xml:space="preserve"> </w:t>
      </w:r>
    </w:p>
    <w:p w14:paraId="76A7AF4C">
      <w:pPr>
        <w:ind w:firstLine="480" w:firstLineChars="200"/>
        <w:rPr>
          <w:rFonts w:hint="eastAsia" w:ascii="宋体" w:hAnsi="宋体" w:eastAsia="宋体" w:cs="宋体"/>
          <w:color w:val="auto"/>
          <w:sz w:val="24"/>
          <w:szCs w:val="24"/>
          <w:lang w:val="en-US" w:eastAsia="zh-CN"/>
        </w:rPr>
      </w:pPr>
      <w:r>
        <w:rPr>
          <w:rFonts w:hint="eastAsia" w:ascii="宋体" w:hAnsi="宋体" w:eastAsia="宋体" w:cs="宋体"/>
          <w:color w:val="auto"/>
          <w:sz w:val="24"/>
          <w:szCs w:val="24"/>
        </w:rPr>
        <w:t>202</w:t>
      </w:r>
      <w:r>
        <w:rPr>
          <w:rFonts w:hint="eastAsia" w:ascii="宋体" w:hAnsi="宋体" w:cs="宋体"/>
          <w:color w:val="auto"/>
          <w:sz w:val="24"/>
          <w:szCs w:val="24"/>
          <w:lang w:val="en-US" w:eastAsia="zh-CN"/>
        </w:rPr>
        <w:t>4</w:t>
      </w:r>
      <w:r>
        <w:rPr>
          <w:rFonts w:hint="eastAsia" w:ascii="宋体" w:hAnsi="宋体" w:eastAsia="宋体" w:cs="宋体"/>
          <w:color w:val="auto"/>
          <w:sz w:val="24"/>
          <w:szCs w:val="24"/>
        </w:rPr>
        <w:t>年</w:t>
      </w:r>
      <w:r>
        <w:rPr>
          <w:rFonts w:hint="eastAsia" w:ascii="宋体" w:hAnsi="宋体" w:cs="宋体"/>
          <w:color w:val="auto"/>
          <w:sz w:val="24"/>
          <w:szCs w:val="24"/>
          <w:lang w:val="en-US" w:eastAsia="zh-CN"/>
        </w:rPr>
        <w:t>6</w:t>
      </w:r>
      <w:r>
        <w:rPr>
          <w:rFonts w:hint="eastAsia" w:ascii="宋体" w:hAnsi="宋体" w:eastAsia="宋体" w:cs="宋体"/>
          <w:color w:val="auto"/>
          <w:sz w:val="24"/>
          <w:szCs w:val="24"/>
        </w:rPr>
        <w:t>月</w:t>
      </w:r>
      <w:r>
        <w:rPr>
          <w:rFonts w:hint="eastAsia" w:ascii="宋体" w:hAnsi="宋体" w:cs="宋体"/>
          <w:color w:val="auto"/>
          <w:sz w:val="24"/>
          <w:szCs w:val="24"/>
          <w:lang w:val="en-US" w:eastAsia="zh-CN"/>
        </w:rPr>
        <w:t xml:space="preserve"> 21 </w:t>
      </w:r>
      <w:r>
        <w:rPr>
          <w:rFonts w:hint="eastAsia" w:ascii="宋体" w:hAnsi="宋体" w:eastAsia="宋体" w:cs="宋体"/>
          <w:color w:val="auto"/>
          <w:sz w:val="24"/>
          <w:szCs w:val="24"/>
        </w:rPr>
        <w:t>日</w:t>
      </w:r>
      <w:r>
        <w:rPr>
          <w:rFonts w:hint="eastAsia" w:ascii="宋体" w:hAnsi="宋体" w:eastAsia="宋体" w:cs="宋体"/>
          <w:color w:val="auto"/>
          <w:sz w:val="24"/>
          <w:szCs w:val="24"/>
          <w:lang w:val="en-US" w:eastAsia="zh-CN"/>
        </w:rPr>
        <w:t xml:space="preserve"> </w:t>
      </w:r>
      <w:r>
        <w:rPr>
          <w:rFonts w:hint="eastAsia" w:ascii="宋体" w:hAnsi="宋体" w:cs="宋体"/>
          <w:color w:val="auto"/>
          <w:sz w:val="24"/>
          <w:szCs w:val="24"/>
          <w:lang w:val="en-US" w:eastAsia="zh-CN"/>
        </w:rPr>
        <w:t xml:space="preserve"> </w:t>
      </w:r>
      <w:r>
        <w:rPr>
          <w:rFonts w:hint="eastAsia" w:ascii="宋体" w:hAnsi="宋体" w:eastAsia="宋体" w:cs="宋体"/>
          <w:color w:val="auto"/>
          <w:sz w:val="24"/>
          <w:szCs w:val="24"/>
        </w:rPr>
        <w:t>星期</w:t>
      </w:r>
      <w:r>
        <w:rPr>
          <w:rFonts w:hint="eastAsia" w:ascii="宋体" w:hAnsi="宋体" w:cs="宋体"/>
          <w:color w:val="auto"/>
          <w:sz w:val="24"/>
          <w:szCs w:val="24"/>
          <w:lang w:eastAsia="zh-CN"/>
        </w:rPr>
        <w:t>五</w:t>
      </w:r>
      <w:r>
        <w:rPr>
          <w:rFonts w:hint="eastAsia" w:ascii="宋体" w:hAnsi="宋体" w:cs="宋体"/>
          <w:color w:val="auto"/>
          <w:sz w:val="24"/>
          <w:szCs w:val="24"/>
          <w:lang w:val="en-US" w:eastAsia="zh-CN"/>
        </w:rPr>
        <w:t xml:space="preserve">  13:30-16：30</w:t>
      </w:r>
      <w:r>
        <w:rPr>
          <w:rFonts w:hint="eastAsia" w:ascii="宋体" w:hAnsi="宋体" w:eastAsia="宋体" w:cs="宋体"/>
          <w:color w:val="auto"/>
          <w:sz w:val="24"/>
          <w:szCs w:val="24"/>
          <w:lang w:eastAsia="zh-CN"/>
        </w:rPr>
        <w:t>，时间</w:t>
      </w:r>
      <w:r>
        <w:rPr>
          <w:rFonts w:hint="eastAsia" w:ascii="宋体" w:hAnsi="宋体" w:cs="宋体"/>
          <w:color w:val="auto"/>
          <w:sz w:val="24"/>
          <w:szCs w:val="24"/>
          <w:lang w:eastAsia="zh-CN"/>
        </w:rPr>
        <w:t>下午半天。</w:t>
      </w:r>
    </w:p>
    <w:p w14:paraId="28F0003E">
      <w:pPr>
        <w:ind w:firstLine="562" w:firstLineChars="200"/>
        <w:rPr>
          <w:b/>
          <w:bCs/>
          <w:color w:val="auto"/>
          <w:sz w:val="28"/>
          <w:szCs w:val="28"/>
        </w:rPr>
      </w:pPr>
      <w:r>
        <w:rPr>
          <w:rFonts w:hint="eastAsia"/>
          <w:b/>
          <w:bCs/>
          <w:color w:val="auto"/>
          <w:sz w:val="28"/>
          <w:szCs w:val="28"/>
          <w:lang w:eastAsia="zh-CN"/>
        </w:rPr>
        <w:t>二、</w:t>
      </w:r>
      <w:r>
        <w:rPr>
          <w:rFonts w:hint="eastAsia"/>
          <w:b/>
          <w:bCs/>
          <w:color w:val="auto"/>
          <w:sz w:val="28"/>
          <w:szCs w:val="28"/>
        </w:rPr>
        <w:t>活动地点</w:t>
      </w:r>
    </w:p>
    <w:p w14:paraId="62535666">
      <w:pPr>
        <w:ind w:firstLine="560"/>
        <w:rPr>
          <w:rFonts w:hint="default" w:eastAsia="宋体"/>
          <w:b w:val="0"/>
          <w:bCs w:val="0"/>
          <w:color w:val="auto"/>
          <w:sz w:val="24"/>
          <w:szCs w:val="24"/>
          <w:lang w:val="en-US" w:eastAsia="zh-CN"/>
        </w:rPr>
      </w:pPr>
      <w:r>
        <w:rPr>
          <w:rFonts w:hint="eastAsia"/>
          <w:b w:val="0"/>
          <w:bCs w:val="0"/>
          <w:color w:val="auto"/>
          <w:sz w:val="24"/>
          <w:szCs w:val="24"/>
          <w:lang w:val="en-US" w:eastAsia="zh-CN"/>
        </w:rPr>
        <w:t>常州市新北区三井街道藻江花园幼儿园</w:t>
      </w:r>
    </w:p>
    <w:p w14:paraId="2CB62839">
      <w:pPr>
        <w:ind w:firstLine="562" w:firstLineChars="200"/>
        <w:rPr>
          <w:b/>
          <w:bCs/>
          <w:color w:val="auto"/>
          <w:sz w:val="28"/>
          <w:szCs w:val="28"/>
        </w:rPr>
      </w:pPr>
      <w:r>
        <w:rPr>
          <w:rFonts w:hint="eastAsia"/>
          <w:b/>
          <w:bCs/>
          <w:color w:val="auto"/>
          <w:sz w:val="28"/>
          <w:szCs w:val="28"/>
        </w:rPr>
        <w:t>三、参加人员</w:t>
      </w:r>
    </w:p>
    <w:p w14:paraId="17B77529">
      <w:pPr>
        <w:ind w:firstLine="480" w:firstLineChars="200"/>
        <w:rPr>
          <w:rFonts w:hint="eastAsia" w:ascii="宋体" w:hAnsi="宋体" w:cs="宋体"/>
          <w:color w:val="auto"/>
          <w:sz w:val="24"/>
          <w:szCs w:val="24"/>
          <w:lang w:eastAsia="zh-CN"/>
        </w:rPr>
      </w:pPr>
      <w:r>
        <w:rPr>
          <w:rFonts w:hint="eastAsia"/>
          <w:color w:val="auto"/>
          <w:sz w:val="24"/>
          <w:szCs w:val="24"/>
          <w:lang w:eastAsia="zh-CN"/>
        </w:rPr>
        <w:t>学前教育李潭优秀教师培育室</w:t>
      </w:r>
      <w:r>
        <w:rPr>
          <w:rFonts w:hint="eastAsia"/>
          <w:color w:val="auto"/>
          <w:sz w:val="24"/>
          <w:szCs w:val="24"/>
        </w:rPr>
        <w:t>成员</w:t>
      </w:r>
      <w:r>
        <w:rPr>
          <w:rFonts w:hint="eastAsia" w:ascii="宋体" w:hAnsi="宋体" w:eastAsia="宋体" w:cs="宋体"/>
          <w:color w:val="auto"/>
          <w:sz w:val="24"/>
          <w:szCs w:val="24"/>
          <w:lang w:eastAsia="zh-CN"/>
        </w:rPr>
        <w:t>，</w:t>
      </w:r>
      <w:r>
        <w:rPr>
          <w:rFonts w:hint="eastAsia" w:ascii="宋体" w:hAnsi="宋体" w:eastAsia="宋体" w:cs="宋体"/>
          <w:color w:val="auto"/>
          <w:sz w:val="24"/>
          <w:szCs w:val="24"/>
        </w:rPr>
        <w:t>欢迎其他老师参加</w:t>
      </w:r>
      <w:r>
        <w:rPr>
          <w:rFonts w:hint="eastAsia" w:ascii="宋体" w:hAnsi="宋体" w:cs="宋体"/>
          <w:color w:val="auto"/>
          <w:sz w:val="24"/>
          <w:szCs w:val="24"/>
          <w:lang w:eastAsia="zh-CN"/>
        </w:rPr>
        <w:t>。</w:t>
      </w:r>
    </w:p>
    <w:p w14:paraId="5ABD9F7D">
      <w:pPr>
        <w:numPr>
          <w:ilvl w:val="0"/>
          <w:numId w:val="0"/>
        </w:numPr>
        <w:spacing w:line="600" w:lineRule="exact"/>
        <w:ind w:firstLine="562" w:firstLineChars="200"/>
        <w:rPr>
          <w:rFonts w:hint="default" w:ascii="宋体" w:hAnsi="宋体" w:eastAsia="宋体" w:cs="宋体"/>
          <w:color w:val="auto"/>
          <w:sz w:val="24"/>
          <w:szCs w:val="24"/>
          <w:lang w:val="en-US"/>
        </w:rPr>
      </w:pPr>
      <w:r>
        <w:rPr>
          <w:rFonts w:hint="eastAsia" w:ascii="宋体" w:hAnsi="宋体" w:cs="宋体"/>
          <w:b/>
          <w:color w:val="auto"/>
          <w:sz w:val="28"/>
          <w:szCs w:val="28"/>
          <w:lang w:eastAsia="zh-CN"/>
        </w:rPr>
        <w:t>四、</w:t>
      </w:r>
      <w:r>
        <w:rPr>
          <w:rFonts w:hint="eastAsia" w:ascii="宋体" w:hAnsi="宋体" w:eastAsia="宋体" w:cs="宋体"/>
          <w:b/>
          <w:color w:val="auto"/>
          <w:sz w:val="28"/>
          <w:szCs w:val="28"/>
        </w:rPr>
        <w:t>活动主题</w:t>
      </w:r>
      <w:r>
        <w:rPr>
          <w:rFonts w:hint="eastAsia" w:ascii="宋体" w:hAnsi="宋体" w:eastAsia="宋体" w:cs="宋体"/>
          <w:b/>
          <w:color w:val="auto"/>
          <w:sz w:val="28"/>
          <w:szCs w:val="28"/>
          <w:lang w:val="en-US" w:eastAsia="zh-CN"/>
        </w:rPr>
        <w:t>:</w:t>
      </w:r>
      <w:r>
        <w:rPr>
          <w:rFonts w:hint="eastAsia" w:ascii="宋体" w:hAnsi="宋体" w:cs="宋体"/>
          <w:b/>
          <w:color w:val="auto"/>
          <w:sz w:val="28"/>
          <w:szCs w:val="28"/>
          <w:lang w:val="en-US" w:eastAsia="zh-CN"/>
        </w:rPr>
        <w:t>班本课程实施中如何有效进行课程微审议。</w:t>
      </w:r>
    </w:p>
    <w:p w14:paraId="4CFCE2CD">
      <w:pPr>
        <w:spacing w:line="360" w:lineRule="auto"/>
        <w:ind w:firstLine="480" w:firstLineChars="200"/>
        <w:jc w:val="both"/>
        <w:rPr>
          <w:rFonts w:hint="eastAsia"/>
          <w:color w:val="auto"/>
          <w:sz w:val="24"/>
          <w:szCs w:val="24"/>
          <w:lang w:val="en-US" w:eastAsia="zh-CN"/>
        </w:rPr>
      </w:pPr>
      <w:r>
        <w:rPr>
          <w:rFonts w:hint="eastAsia" w:ascii="宋体" w:hAnsi="宋体" w:eastAsia="宋体" w:cs="宋体"/>
          <w:color w:val="auto"/>
          <w:sz w:val="24"/>
          <w:szCs w:val="24"/>
          <w:lang w:val="en-US" w:eastAsia="zh-CN"/>
        </w:rPr>
        <w:t>1.</w:t>
      </w:r>
      <w:r>
        <w:rPr>
          <w:rFonts w:hint="eastAsia"/>
          <w:color w:val="auto"/>
          <w:sz w:val="24"/>
          <w:szCs w:val="24"/>
          <w:lang w:val="en-US" w:eastAsia="zh-CN"/>
        </w:rPr>
        <w:t>结合课程活动谈谈教师是如何进行关键经验制定以及是怎样契合目标进行活动的？课程中的审议主要是通过哪些手段进行的？结合自身实践谈谈还有没有其他的形式或者在审议中有没有问题。</w:t>
      </w:r>
    </w:p>
    <w:p w14:paraId="22BB729E">
      <w:pPr>
        <w:spacing w:line="360" w:lineRule="auto"/>
        <w:ind w:firstLine="480" w:firstLineChars="200"/>
        <w:jc w:val="both"/>
        <w:rPr>
          <w:rFonts w:hint="eastAsia"/>
          <w:b w:val="0"/>
          <w:bCs w:val="0"/>
          <w:color w:val="auto"/>
          <w:sz w:val="24"/>
          <w:szCs w:val="24"/>
          <w:lang w:val="en-US" w:eastAsia="zh-CN"/>
        </w:rPr>
      </w:pPr>
      <w:r>
        <w:rPr>
          <w:rFonts w:hint="eastAsia"/>
          <w:b w:val="0"/>
          <w:bCs w:val="0"/>
          <w:color w:val="auto"/>
          <w:sz w:val="24"/>
          <w:szCs w:val="24"/>
          <w:lang w:val="en-US" w:eastAsia="zh-CN"/>
        </w:rPr>
        <w:t>2.</w:t>
      </w:r>
      <w:r>
        <w:rPr>
          <w:rFonts w:hint="eastAsia" w:ascii="宋体" w:hAnsi="宋体" w:eastAsia="宋体" w:cs="宋体"/>
          <w:color w:val="auto"/>
          <w:sz w:val="24"/>
          <w:szCs w:val="24"/>
          <w:lang w:val="en-US" w:eastAsia="zh-CN"/>
        </w:rPr>
        <w:t>请说说在本次集体活动中引发你关注的儿童，</w:t>
      </w:r>
      <w:r>
        <w:rPr>
          <w:rFonts w:hint="eastAsia" w:ascii="宋体" w:hAnsi="宋体" w:cs="宋体"/>
          <w:color w:val="auto"/>
          <w:sz w:val="24"/>
          <w:szCs w:val="24"/>
          <w:lang w:val="en-US" w:eastAsia="zh-CN"/>
        </w:rPr>
        <w:t>他</w:t>
      </w:r>
      <w:r>
        <w:rPr>
          <w:rFonts w:hint="eastAsia" w:ascii="宋体" w:hAnsi="宋体" w:eastAsia="宋体" w:cs="宋体"/>
          <w:color w:val="auto"/>
          <w:sz w:val="24"/>
          <w:szCs w:val="24"/>
          <w:lang w:val="en-US" w:eastAsia="zh-CN"/>
        </w:rPr>
        <w:t>在活动中的表现，以及和其他孩儿童之间差异</w:t>
      </w:r>
      <w:r>
        <w:rPr>
          <w:rFonts w:hint="eastAsia" w:ascii="宋体" w:hAnsi="宋体" w:cs="宋体"/>
          <w:color w:val="auto"/>
          <w:sz w:val="24"/>
          <w:szCs w:val="24"/>
          <w:lang w:val="en-US" w:eastAsia="zh-CN"/>
        </w:rPr>
        <w:t>，</w:t>
      </w:r>
      <w:r>
        <w:rPr>
          <w:rFonts w:hint="eastAsia" w:ascii="宋体" w:hAnsi="宋体" w:eastAsia="宋体" w:cs="宋体"/>
          <w:color w:val="auto"/>
          <w:sz w:val="24"/>
          <w:szCs w:val="24"/>
          <w:lang w:val="en-US" w:eastAsia="zh-CN"/>
        </w:rPr>
        <w:t>后续如何在</w:t>
      </w:r>
      <w:r>
        <w:rPr>
          <w:rFonts w:hint="eastAsia" w:ascii="宋体" w:hAnsi="宋体" w:cs="宋体"/>
          <w:color w:val="auto"/>
          <w:sz w:val="24"/>
          <w:szCs w:val="24"/>
          <w:lang w:val="en-US" w:eastAsia="zh-CN"/>
        </w:rPr>
        <w:t>活动</w:t>
      </w:r>
      <w:r>
        <w:rPr>
          <w:rFonts w:hint="eastAsia" w:ascii="宋体" w:hAnsi="宋体" w:eastAsia="宋体" w:cs="宋体"/>
          <w:color w:val="auto"/>
          <w:sz w:val="24"/>
          <w:szCs w:val="24"/>
          <w:lang w:val="en-US" w:eastAsia="zh-CN"/>
        </w:rPr>
        <w:t>中对她们实施支持？</w:t>
      </w:r>
    </w:p>
    <w:p w14:paraId="1382AC35">
      <w:pPr>
        <w:numPr>
          <w:ilvl w:val="0"/>
          <w:numId w:val="0"/>
        </w:numPr>
        <w:ind w:firstLine="562" w:firstLineChars="200"/>
        <w:rPr>
          <w:rFonts w:hint="default" w:eastAsia="宋体"/>
          <w:b/>
          <w:bCs/>
          <w:color w:val="auto"/>
          <w:sz w:val="28"/>
          <w:szCs w:val="28"/>
          <w:lang w:val="en-US" w:eastAsia="zh-CN"/>
        </w:rPr>
      </w:pPr>
      <w:r>
        <w:rPr>
          <w:rFonts w:hint="eastAsia"/>
          <w:b/>
          <w:bCs/>
          <w:color w:val="auto"/>
          <w:sz w:val="28"/>
          <w:szCs w:val="28"/>
          <w:lang w:eastAsia="zh-CN"/>
        </w:rPr>
        <w:t>五、</w:t>
      </w:r>
      <w:r>
        <w:rPr>
          <w:rFonts w:hint="eastAsia"/>
          <w:b/>
          <w:bCs/>
          <w:color w:val="auto"/>
          <w:sz w:val="28"/>
          <w:szCs w:val="28"/>
        </w:rPr>
        <w:t>活动安排</w:t>
      </w:r>
      <w:r>
        <w:rPr>
          <w:rFonts w:hint="eastAsia"/>
          <w:b/>
          <w:bCs/>
          <w:color w:val="auto"/>
          <w:sz w:val="28"/>
          <w:szCs w:val="28"/>
          <w:lang w:val="en-US" w:eastAsia="zh-CN"/>
        </w:rPr>
        <w:t xml:space="preserve">  </w:t>
      </w:r>
    </w:p>
    <w:tbl>
      <w:tblPr>
        <w:tblStyle w:val="8"/>
        <w:tblW w:w="10140" w:type="dxa"/>
        <w:tblInd w:w="-3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27"/>
        <w:gridCol w:w="1654"/>
        <w:gridCol w:w="1058"/>
        <w:gridCol w:w="3331"/>
        <w:gridCol w:w="1420"/>
        <w:gridCol w:w="1550"/>
      </w:tblGrid>
      <w:tr w14:paraId="7F280D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5" w:hRule="atLeast"/>
        </w:trPr>
        <w:tc>
          <w:tcPr>
            <w:tcW w:w="2781" w:type="dxa"/>
            <w:gridSpan w:val="2"/>
            <w:noWrap w:val="0"/>
            <w:vAlign w:val="top"/>
          </w:tcPr>
          <w:p w14:paraId="0E3D1C28">
            <w:pPr>
              <w:pStyle w:val="7"/>
              <w:keepNext w:val="0"/>
              <w:keepLines w:val="0"/>
              <w:widowControl/>
              <w:suppressLineNumbers w:val="0"/>
              <w:spacing w:before="84" w:beforeAutospacing="0" w:after="84" w:afterAutospacing="0" w:line="312" w:lineRule="atLeast"/>
              <w:ind w:left="0" w:leftChars="0" w:right="0" w:rightChars="0"/>
              <w:jc w:val="center"/>
              <w:rPr>
                <w:rFonts w:ascii="宋体" w:hAnsi="宋体" w:cs="宋体"/>
                <w:b/>
                <w:color w:val="auto"/>
                <w:kern w:val="0"/>
                <w:sz w:val="21"/>
                <w:szCs w:val="21"/>
              </w:rPr>
            </w:pPr>
            <w:r>
              <w:rPr>
                <w:rStyle w:val="11"/>
                <w:rFonts w:hint="eastAsia" w:ascii="宋体" w:hAnsi="宋体" w:eastAsia="宋体" w:cs="宋体"/>
                <w:i w:val="0"/>
                <w:iCs w:val="0"/>
                <w:caps w:val="0"/>
                <w:color w:val="313131"/>
                <w:spacing w:val="0"/>
                <w:sz w:val="21"/>
                <w:szCs w:val="21"/>
              </w:rPr>
              <w:t>时间</w:t>
            </w:r>
          </w:p>
        </w:tc>
        <w:tc>
          <w:tcPr>
            <w:tcW w:w="1058" w:type="dxa"/>
            <w:noWrap w:val="0"/>
            <w:vAlign w:val="top"/>
          </w:tcPr>
          <w:p w14:paraId="56607222">
            <w:pPr>
              <w:pStyle w:val="7"/>
              <w:keepNext w:val="0"/>
              <w:keepLines w:val="0"/>
              <w:widowControl/>
              <w:suppressLineNumbers w:val="0"/>
              <w:spacing w:before="84" w:beforeAutospacing="0" w:after="84" w:afterAutospacing="0" w:line="312" w:lineRule="atLeast"/>
              <w:ind w:left="0" w:leftChars="0" w:right="0" w:rightChars="0"/>
              <w:jc w:val="center"/>
              <w:rPr>
                <w:rFonts w:ascii="宋体" w:hAnsi="宋体" w:cs="宋体"/>
                <w:b/>
                <w:color w:val="auto"/>
                <w:kern w:val="0"/>
                <w:sz w:val="21"/>
                <w:szCs w:val="21"/>
              </w:rPr>
            </w:pPr>
            <w:r>
              <w:rPr>
                <w:rStyle w:val="11"/>
                <w:rFonts w:hint="eastAsia" w:ascii="宋体" w:hAnsi="宋体" w:eastAsia="宋体" w:cs="宋体"/>
                <w:i w:val="0"/>
                <w:iCs w:val="0"/>
                <w:caps w:val="0"/>
                <w:color w:val="313131"/>
                <w:spacing w:val="0"/>
                <w:sz w:val="21"/>
                <w:szCs w:val="21"/>
              </w:rPr>
              <w:t>形式</w:t>
            </w:r>
          </w:p>
        </w:tc>
        <w:tc>
          <w:tcPr>
            <w:tcW w:w="3331" w:type="dxa"/>
            <w:noWrap w:val="0"/>
            <w:vAlign w:val="top"/>
          </w:tcPr>
          <w:p w14:paraId="48A01C2C">
            <w:pPr>
              <w:pStyle w:val="7"/>
              <w:keepNext w:val="0"/>
              <w:keepLines w:val="0"/>
              <w:widowControl/>
              <w:suppressLineNumbers w:val="0"/>
              <w:spacing w:before="84" w:beforeAutospacing="0" w:after="84" w:afterAutospacing="0" w:line="312" w:lineRule="atLeast"/>
              <w:ind w:left="0" w:leftChars="0" w:right="0" w:rightChars="0"/>
              <w:jc w:val="center"/>
              <w:rPr>
                <w:rFonts w:ascii="宋体" w:hAnsi="宋体" w:cs="宋体"/>
                <w:b/>
                <w:color w:val="auto"/>
                <w:kern w:val="0"/>
                <w:sz w:val="21"/>
                <w:szCs w:val="21"/>
              </w:rPr>
            </w:pPr>
            <w:r>
              <w:rPr>
                <w:rStyle w:val="11"/>
                <w:rFonts w:hint="eastAsia" w:ascii="宋体" w:hAnsi="宋体" w:eastAsia="宋体" w:cs="宋体"/>
                <w:i w:val="0"/>
                <w:iCs w:val="0"/>
                <w:caps w:val="0"/>
                <w:color w:val="313131"/>
                <w:spacing w:val="0"/>
                <w:sz w:val="21"/>
                <w:szCs w:val="21"/>
              </w:rPr>
              <w:t>内容</w:t>
            </w:r>
          </w:p>
        </w:tc>
        <w:tc>
          <w:tcPr>
            <w:tcW w:w="1420" w:type="dxa"/>
            <w:noWrap w:val="0"/>
            <w:vAlign w:val="top"/>
          </w:tcPr>
          <w:p w14:paraId="59BA7FB8">
            <w:pPr>
              <w:pStyle w:val="7"/>
              <w:keepNext w:val="0"/>
              <w:keepLines w:val="0"/>
              <w:widowControl/>
              <w:suppressLineNumbers w:val="0"/>
              <w:spacing w:before="84" w:beforeAutospacing="0" w:after="84" w:afterAutospacing="0" w:line="312" w:lineRule="atLeast"/>
              <w:ind w:left="0" w:leftChars="0" w:right="0" w:rightChars="0"/>
              <w:jc w:val="center"/>
              <w:rPr>
                <w:rFonts w:ascii="宋体" w:hAnsi="宋体" w:cs="宋体"/>
                <w:b/>
                <w:color w:val="auto"/>
                <w:kern w:val="0"/>
                <w:sz w:val="21"/>
                <w:szCs w:val="21"/>
              </w:rPr>
            </w:pPr>
            <w:r>
              <w:rPr>
                <w:rStyle w:val="11"/>
                <w:rFonts w:hint="eastAsia" w:ascii="宋体" w:hAnsi="宋体" w:eastAsia="宋体" w:cs="宋体"/>
                <w:i w:val="0"/>
                <w:iCs w:val="0"/>
                <w:caps w:val="0"/>
                <w:color w:val="313131"/>
                <w:spacing w:val="0"/>
                <w:sz w:val="21"/>
                <w:szCs w:val="21"/>
              </w:rPr>
              <w:t>主讲（主持）</w:t>
            </w:r>
          </w:p>
        </w:tc>
        <w:tc>
          <w:tcPr>
            <w:tcW w:w="1550" w:type="dxa"/>
            <w:noWrap w:val="0"/>
            <w:vAlign w:val="top"/>
          </w:tcPr>
          <w:p w14:paraId="376AD13D">
            <w:pPr>
              <w:pStyle w:val="7"/>
              <w:keepNext w:val="0"/>
              <w:keepLines w:val="0"/>
              <w:widowControl/>
              <w:suppressLineNumbers w:val="0"/>
              <w:spacing w:before="84" w:beforeAutospacing="0" w:after="84" w:afterAutospacing="0" w:line="312" w:lineRule="atLeast"/>
              <w:ind w:left="0" w:leftChars="0" w:right="0" w:rightChars="0"/>
              <w:jc w:val="center"/>
              <w:rPr>
                <w:rFonts w:ascii="宋体" w:hAnsi="宋体" w:cs="宋体"/>
                <w:b/>
                <w:color w:val="auto"/>
                <w:kern w:val="0"/>
                <w:sz w:val="21"/>
                <w:szCs w:val="21"/>
              </w:rPr>
            </w:pPr>
            <w:r>
              <w:rPr>
                <w:rStyle w:val="11"/>
                <w:rFonts w:hint="eastAsia" w:ascii="宋体" w:hAnsi="宋体" w:eastAsia="宋体" w:cs="宋体"/>
                <w:i w:val="0"/>
                <w:iCs w:val="0"/>
                <w:caps w:val="0"/>
                <w:color w:val="313131"/>
                <w:spacing w:val="0"/>
                <w:sz w:val="21"/>
                <w:szCs w:val="21"/>
              </w:rPr>
              <w:t>地点</w:t>
            </w:r>
          </w:p>
        </w:tc>
      </w:tr>
      <w:tr w14:paraId="35260E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2" w:hRule="atLeast"/>
        </w:trPr>
        <w:tc>
          <w:tcPr>
            <w:tcW w:w="1127" w:type="dxa"/>
            <w:vMerge w:val="restart"/>
            <w:noWrap w:val="0"/>
            <w:vAlign w:val="center"/>
          </w:tcPr>
          <w:p w14:paraId="5B5E670F">
            <w:pPr>
              <w:pStyle w:val="7"/>
              <w:keepNext w:val="0"/>
              <w:keepLines w:val="0"/>
              <w:widowControl/>
              <w:suppressLineNumbers w:val="0"/>
              <w:spacing w:before="84" w:beforeAutospacing="0" w:after="84" w:afterAutospacing="0" w:line="312" w:lineRule="atLeast"/>
              <w:ind w:left="0" w:leftChars="0" w:right="0" w:rightChars="0"/>
              <w:jc w:val="center"/>
              <w:rPr>
                <w:rFonts w:hint="default" w:ascii="宋体" w:hAnsi="宋体" w:cs="宋体"/>
                <w:b w:val="0"/>
                <w:bCs w:val="0"/>
                <w:color w:val="auto"/>
                <w:sz w:val="21"/>
                <w:szCs w:val="21"/>
                <w:lang w:val="en-US" w:eastAsia="zh-CN"/>
              </w:rPr>
            </w:pPr>
            <w:r>
              <w:rPr>
                <w:rFonts w:hint="eastAsia" w:ascii="宋体" w:hAnsi="宋体" w:eastAsia="宋体" w:cs="宋体"/>
                <w:i w:val="0"/>
                <w:iCs w:val="0"/>
                <w:caps w:val="0"/>
                <w:color w:val="313131"/>
                <w:spacing w:val="0"/>
                <w:sz w:val="21"/>
                <w:szCs w:val="21"/>
              </w:rPr>
              <w:t>6月21日</w:t>
            </w:r>
          </w:p>
        </w:tc>
        <w:tc>
          <w:tcPr>
            <w:tcW w:w="1654" w:type="dxa"/>
            <w:noWrap w:val="0"/>
            <w:vAlign w:val="center"/>
          </w:tcPr>
          <w:p w14:paraId="4E93366E">
            <w:pPr>
              <w:pStyle w:val="7"/>
              <w:keepNext w:val="0"/>
              <w:keepLines w:val="0"/>
              <w:widowControl/>
              <w:suppressLineNumbers w:val="0"/>
              <w:spacing w:before="84" w:beforeAutospacing="0" w:after="84" w:afterAutospacing="0" w:line="312" w:lineRule="atLeast"/>
              <w:ind w:left="0" w:leftChars="0" w:right="0" w:rightChars="0"/>
              <w:jc w:val="center"/>
              <w:rPr>
                <w:rFonts w:hint="default" w:ascii="宋体" w:hAnsi="宋体" w:cs="宋体"/>
                <w:b w:val="0"/>
                <w:bCs w:val="0"/>
                <w:color w:val="auto"/>
                <w:sz w:val="21"/>
                <w:szCs w:val="21"/>
                <w:lang w:val="en-US" w:eastAsia="zh-CN"/>
              </w:rPr>
            </w:pPr>
            <w:r>
              <w:rPr>
                <w:rFonts w:hint="eastAsia" w:ascii="宋体" w:hAnsi="宋体" w:eastAsia="宋体" w:cs="宋体"/>
                <w:i w:val="0"/>
                <w:iCs w:val="0"/>
                <w:caps w:val="0"/>
                <w:color w:val="313131"/>
                <w:spacing w:val="0"/>
                <w:sz w:val="21"/>
                <w:szCs w:val="21"/>
              </w:rPr>
              <w:t>8:00—9:10</w:t>
            </w:r>
          </w:p>
        </w:tc>
        <w:tc>
          <w:tcPr>
            <w:tcW w:w="1058" w:type="dxa"/>
            <w:noWrap w:val="0"/>
            <w:vAlign w:val="center"/>
          </w:tcPr>
          <w:p w14:paraId="70E1C08C">
            <w:pPr>
              <w:pStyle w:val="7"/>
              <w:keepNext w:val="0"/>
              <w:keepLines w:val="0"/>
              <w:widowControl/>
              <w:suppressLineNumbers w:val="0"/>
              <w:spacing w:before="84" w:beforeAutospacing="0" w:after="84" w:afterAutospacing="0" w:line="312" w:lineRule="atLeast"/>
              <w:ind w:left="0" w:leftChars="0" w:right="0" w:rightChars="0"/>
              <w:jc w:val="center"/>
              <w:rPr>
                <w:rFonts w:hint="eastAsia" w:ascii="宋体" w:hAnsi="宋体" w:cs="宋体"/>
                <w:b w:val="0"/>
                <w:bCs w:val="0"/>
                <w:color w:val="auto"/>
                <w:sz w:val="21"/>
                <w:szCs w:val="21"/>
                <w:lang w:val="en-US" w:eastAsia="zh-CN"/>
              </w:rPr>
            </w:pPr>
            <w:r>
              <w:rPr>
                <w:rFonts w:hint="eastAsia" w:ascii="宋体" w:hAnsi="宋体" w:eastAsia="宋体" w:cs="宋体"/>
                <w:i w:val="0"/>
                <w:iCs w:val="0"/>
                <w:caps w:val="0"/>
                <w:color w:val="313131"/>
                <w:spacing w:val="0"/>
                <w:sz w:val="21"/>
                <w:szCs w:val="21"/>
              </w:rPr>
              <w:t>区域开放</w:t>
            </w:r>
          </w:p>
        </w:tc>
        <w:tc>
          <w:tcPr>
            <w:tcW w:w="3331" w:type="dxa"/>
            <w:noWrap w:val="0"/>
            <w:vAlign w:val="top"/>
          </w:tcPr>
          <w:p w14:paraId="69949EDE">
            <w:pPr>
              <w:pStyle w:val="7"/>
              <w:keepNext w:val="0"/>
              <w:keepLines w:val="0"/>
              <w:widowControl/>
              <w:suppressLineNumbers w:val="0"/>
              <w:spacing w:before="84" w:beforeAutospacing="0" w:after="84" w:afterAutospacing="0" w:line="312" w:lineRule="atLeast"/>
              <w:ind w:left="0" w:leftChars="0" w:right="0" w:rightChars="0"/>
              <w:jc w:val="center"/>
              <w:rPr>
                <w:rFonts w:hint="eastAsia" w:ascii="宋体" w:hAnsi="宋体" w:eastAsia="宋体" w:cs="宋体"/>
                <w:color w:val="auto"/>
                <w:kern w:val="0"/>
                <w:sz w:val="21"/>
                <w:szCs w:val="21"/>
                <w:lang w:eastAsia="zh-CN"/>
              </w:rPr>
            </w:pPr>
            <w:r>
              <w:rPr>
                <w:rFonts w:hint="eastAsia" w:ascii="宋体" w:hAnsi="宋体" w:eastAsia="宋体" w:cs="宋体"/>
                <w:i w:val="0"/>
                <w:iCs w:val="0"/>
                <w:caps w:val="0"/>
                <w:color w:val="313131"/>
                <w:spacing w:val="0"/>
                <w:sz w:val="21"/>
                <w:szCs w:val="21"/>
              </w:rPr>
              <w:t>《我上小学了》</w:t>
            </w:r>
          </w:p>
        </w:tc>
        <w:tc>
          <w:tcPr>
            <w:tcW w:w="1420" w:type="dxa"/>
            <w:noWrap w:val="0"/>
            <w:vAlign w:val="center"/>
          </w:tcPr>
          <w:p w14:paraId="628C4351">
            <w:pPr>
              <w:pStyle w:val="7"/>
              <w:keepNext w:val="0"/>
              <w:keepLines w:val="0"/>
              <w:widowControl/>
              <w:suppressLineNumbers w:val="0"/>
              <w:spacing w:before="84" w:beforeAutospacing="0" w:after="84" w:afterAutospacing="0" w:line="312" w:lineRule="atLeast"/>
              <w:ind w:left="0" w:leftChars="0" w:right="0" w:rightChars="0"/>
              <w:jc w:val="center"/>
              <w:rPr>
                <w:rFonts w:hint="default" w:ascii="宋体" w:hAnsi="宋体" w:cs="宋体"/>
                <w:b w:val="0"/>
                <w:bCs w:val="0"/>
                <w:color w:val="auto"/>
                <w:sz w:val="21"/>
                <w:szCs w:val="21"/>
                <w:lang w:val="en-US" w:eastAsia="zh-CN"/>
              </w:rPr>
            </w:pPr>
            <w:r>
              <w:rPr>
                <w:rFonts w:hint="eastAsia" w:ascii="宋体" w:hAnsi="宋体" w:eastAsia="宋体" w:cs="宋体"/>
                <w:i w:val="0"/>
                <w:iCs w:val="0"/>
                <w:caps w:val="0"/>
                <w:color w:val="313131"/>
                <w:spacing w:val="0"/>
                <w:sz w:val="21"/>
                <w:szCs w:val="21"/>
              </w:rPr>
              <w:t>李潭</w:t>
            </w:r>
          </w:p>
        </w:tc>
        <w:tc>
          <w:tcPr>
            <w:tcW w:w="1550" w:type="dxa"/>
            <w:noWrap w:val="0"/>
            <w:vAlign w:val="center"/>
          </w:tcPr>
          <w:p w14:paraId="0E73E4C8">
            <w:pPr>
              <w:pStyle w:val="7"/>
              <w:keepNext w:val="0"/>
              <w:keepLines w:val="0"/>
              <w:widowControl/>
              <w:suppressLineNumbers w:val="0"/>
              <w:spacing w:before="84" w:beforeAutospacing="0" w:after="84" w:afterAutospacing="0" w:line="312" w:lineRule="atLeast"/>
              <w:ind w:left="0" w:leftChars="0" w:right="0" w:rightChars="0"/>
              <w:jc w:val="center"/>
              <w:rPr>
                <w:rFonts w:hint="eastAsia" w:ascii="宋体" w:hAnsi="宋体" w:cs="宋体"/>
                <w:b w:val="0"/>
                <w:bCs w:val="0"/>
                <w:color w:val="auto"/>
                <w:sz w:val="21"/>
                <w:szCs w:val="21"/>
                <w:lang w:val="en-US" w:eastAsia="zh-CN"/>
              </w:rPr>
            </w:pPr>
            <w:r>
              <w:rPr>
                <w:rFonts w:hint="eastAsia" w:ascii="宋体" w:hAnsi="宋体" w:eastAsia="宋体" w:cs="宋体"/>
                <w:i w:val="0"/>
                <w:iCs w:val="0"/>
                <w:caps w:val="0"/>
                <w:color w:val="313131"/>
                <w:spacing w:val="0"/>
                <w:sz w:val="21"/>
                <w:szCs w:val="21"/>
              </w:rPr>
              <w:t>大5班</w:t>
            </w:r>
          </w:p>
        </w:tc>
      </w:tr>
      <w:tr w14:paraId="1C8CF5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2" w:hRule="atLeast"/>
        </w:trPr>
        <w:tc>
          <w:tcPr>
            <w:tcW w:w="1127" w:type="dxa"/>
            <w:vMerge w:val="continue"/>
            <w:noWrap w:val="0"/>
            <w:vAlign w:val="center"/>
          </w:tcPr>
          <w:p w14:paraId="72E801B6">
            <w:pPr>
              <w:rPr>
                <w:rFonts w:hint="default" w:ascii="宋体" w:hAnsi="宋体" w:cs="宋体"/>
                <w:b w:val="0"/>
                <w:bCs w:val="0"/>
                <w:color w:val="auto"/>
                <w:sz w:val="21"/>
                <w:szCs w:val="21"/>
                <w:lang w:val="en-US" w:eastAsia="zh-CN"/>
              </w:rPr>
            </w:pPr>
          </w:p>
        </w:tc>
        <w:tc>
          <w:tcPr>
            <w:tcW w:w="1654" w:type="dxa"/>
            <w:noWrap w:val="0"/>
            <w:vAlign w:val="center"/>
          </w:tcPr>
          <w:p w14:paraId="20BBC39E">
            <w:pPr>
              <w:pStyle w:val="7"/>
              <w:keepNext w:val="0"/>
              <w:keepLines w:val="0"/>
              <w:widowControl/>
              <w:suppressLineNumbers w:val="0"/>
              <w:spacing w:before="84" w:beforeAutospacing="0" w:after="84" w:afterAutospacing="0" w:line="312" w:lineRule="atLeast"/>
              <w:ind w:left="0" w:leftChars="0" w:right="0" w:rightChars="0" w:firstLine="168" w:firstLineChars="0"/>
              <w:jc w:val="both"/>
              <w:rPr>
                <w:rFonts w:hint="default" w:ascii="宋体" w:hAnsi="宋体" w:cs="宋体"/>
                <w:b w:val="0"/>
                <w:bCs w:val="0"/>
                <w:color w:val="auto"/>
                <w:sz w:val="21"/>
                <w:szCs w:val="21"/>
                <w:lang w:val="en-US" w:eastAsia="zh-CN"/>
              </w:rPr>
            </w:pPr>
            <w:r>
              <w:rPr>
                <w:rFonts w:hint="eastAsia" w:ascii="宋体" w:hAnsi="宋体" w:eastAsia="宋体" w:cs="宋体"/>
                <w:i w:val="0"/>
                <w:iCs w:val="0"/>
                <w:caps w:val="0"/>
                <w:color w:val="313131"/>
                <w:spacing w:val="0"/>
                <w:sz w:val="21"/>
                <w:szCs w:val="21"/>
              </w:rPr>
              <w:t>9:20—12:00</w:t>
            </w:r>
          </w:p>
        </w:tc>
        <w:tc>
          <w:tcPr>
            <w:tcW w:w="1058" w:type="dxa"/>
            <w:noWrap w:val="0"/>
            <w:vAlign w:val="center"/>
          </w:tcPr>
          <w:p w14:paraId="06E5A9AF">
            <w:pPr>
              <w:pStyle w:val="7"/>
              <w:keepNext w:val="0"/>
              <w:keepLines w:val="0"/>
              <w:widowControl/>
              <w:suppressLineNumbers w:val="0"/>
              <w:spacing w:before="84" w:beforeAutospacing="0" w:after="84" w:afterAutospacing="0" w:line="312" w:lineRule="atLeast"/>
              <w:ind w:left="0" w:leftChars="0" w:right="0" w:rightChars="0"/>
              <w:jc w:val="center"/>
              <w:rPr>
                <w:rFonts w:hint="eastAsia" w:ascii="宋体" w:hAnsi="宋体" w:cs="宋体"/>
                <w:b w:val="0"/>
                <w:bCs w:val="0"/>
                <w:color w:val="auto"/>
                <w:sz w:val="21"/>
                <w:szCs w:val="21"/>
                <w:lang w:val="en-US" w:eastAsia="zh-CN"/>
              </w:rPr>
            </w:pPr>
            <w:r>
              <w:rPr>
                <w:rFonts w:hint="eastAsia" w:ascii="宋体" w:hAnsi="宋体" w:eastAsia="宋体" w:cs="宋体"/>
                <w:i w:val="0"/>
                <w:iCs w:val="0"/>
                <w:caps w:val="0"/>
                <w:color w:val="313131"/>
                <w:spacing w:val="0"/>
                <w:sz w:val="21"/>
                <w:szCs w:val="21"/>
              </w:rPr>
              <w:t>专题讲座</w:t>
            </w:r>
          </w:p>
        </w:tc>
        <w:tc>
          <w:tcPr>
            <w:tcW w:w="3331" w:type="dxa"/>
            <w:noWrap w:val="0"/>
            <w:vAlign w:val="top"/>
          </w:tcPr>
          <w:p w14:paraId="0F2B0F8A">
            <w:pPr>
              <w:pStyle w:val="7"/>
              <w:keepNext w:val="0"/>
              <w:keepLines w:val="0"/>
              <w:widowControl/>
              <w:suppressLineNumbers w:val="0"/>
              <w:spacing w:before="84" w:beforeAutospacing="0" w:after="84" w:afterAutospacing="0" w:line="312" w:lineRule="atLeast"/>
              <w:ind w:left="0" w:leftChars="0" w:right="0" w:rightChars="0"/>
              <w:jc w:val="center"/>
              <w:rPr>
                <w:rFonts w:hint="eastAsia" w:ascii="宋体" w:hAnsi="宋体" w:cs="宋体"/>
                <w:color w:val="auto"/>
                <w:kern w:val="0"/>
                <w:sz w:val="21"/>
                <w:szCs w:val="21"/>
                <w:lang w:eastAsia="zh-CN"/>
              </w:rPr>
            </w:pPr>
            <w:r>
              <w:rPr>
                <w:rFonts w:hint="eastAsia" w:ascii="宋体" w:hAnsi="宋体" w:eastAsia="宋体" w:cs="宋体"/>
                <w:i w:val="0"/>
                <w:iCs w:val="0"/>
                <w:caps w:val="0"/>
                <w:color w:val="313131"/>
                <w:spacing w:val="0"/>
                <w:sz w:val="21"/>
                <w:szCs w:val="21"/>
              </w:rPr>
              <w:t>《以游戏为基本活动促进主动学习全面发展的保教质量提升》</w:t>
            </w:r>
          </w:p>
        </w:tc>
        <w:tc>
          <w:tcPr>
            <w:tcW w:w="1420" w:type="dxa"/>
            <w:noWrap w:val="0"/>
            <w:vAlign w:val="center"/>
          </w:tcPr>
          <w:p w14:paraId="7840F414">
            <w:pPr>
              <w:pStyle w:val="7"/>
              <w:keepNext w:val="0"/>
              <w:keepLines w:val="0"/>
              <w:widowControl/>
              <w:suppressLineNumbers w:val="0"/>
              <w:spacing w:before="84" w:beforeAutospacing="0" w:after="84" w:afterAutospacing="0" w:line="312" w:lineRule="atLeast"/>
              <w:ind w:left="0" w:leftChars="0" w:right="0" w:rightChars="0"/>
              <w:jc w:val="center"/>
              <w:rPr>
                <w:rFonts w:hint="eastAsia" w:ascii="宋体" w:hAnsi="宋体" w:cs="宋体"/>
                <w:b w:val="0"/>
                <w:bCs w:val="0"/>
                <w:color w:val="auto"/>
                <w:sz w:val="21"/>
                <w:szCs w:val="21"/>
                <w:lang w:val="en-US" w:eastAsia="zh-CN"/>
              </w:rPr>
            </w:pPr>
            <w:r>
              <w:rPr>
                <w:rFonts w:hint="eastAsia" w:ascii="宋体" w:hAnsi="宋体" w:eastAsia="宋体" w:cs="宋体"/>
                <w:i w:val="0"/>
                <w:iCs w:val="0"/>
                <w:caps w:val="0"/>
                <w:color w:val="313131"/>
                <w:spacing w:val="0"/>
                <w:sz w:val="21"/>
                <w:szCs w:val="21"/>
              </w:rPr>
              <w:t>张辉</w:t>
            </w:r>
          </w:p>
        </w:tc>
        <w:tc>
          <w:tcPr>
            <w:tcW w:w="1550" w:type="dxa"/>
            <w:noWrap w:val="0"/>
            <w:vAlign w:val="center"/>
          </w:tcPr>
          <w:p w14:paraId="21998F33">
            <w:pPr>
              <w:pStyle w:val="7"/>
              <w:keepNext w:val="0"/>
              <w:keepLines w:val="0"/>
              <w:widowControl/>
              <w:suppressLineNumbers w:val="0"/>
              <w:spacing w:before="84" w:beforeAutospacing="0" w:after="84" w:afterAutospacing="0" w:line="312" w:lineRule="atLeast"/>
              <w:ind w:left="0" w:leftChars="0" w:right="0" w:rightChars="0"/>
              <w:jc w:val="center"/>
              <w:rPr>
                <w:rFonts w:hint="default" w:ascii="宋体" w:hAnsi="宋体" w:cs="宋体"/>
                <w:b w:val="0"/>
                <w:bCs w:val="0"/>
                <w:color w:val="auto"/>
                <w:sz w:val="21"/>
                <w:szCs w:val="21"/>
                <w:lang w:val="en-US" w:eastAsia="zh-CN"/>
              </w:rPr>
            </w:pPr>
            <w:r>
              <w:rPr>
                <w:rFonts w:hint="eastAsia" w:ascii="宋体" w:hAnsi="宋体" w:eastAsia="宋体" w:cs="宋体"/>
                <w:i w:val="0"/>
                <w:iCs w:val="0"/>
                <w:caps w:val="0"/>
                <w:color w:val="313131"/>
                <w:spacing w:val="0"/>
                <w:sz w:val="21"/>
                <w:szCs w:val="21"/>
              </w:rPr>
              <w:t>二楼会议室</w:t>
            </w:r>
          </w:p>
        </w:tc>
      </w:tr>
      <w:tr w14:paraId="339C36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7" w:type="dxa"/>
            <w:vMerge w:val="continue"/>
            <w:noWrap w:val="0"/>
            <w:vAlign w:val="center"/>
          </w:tcPr>
          <w:p w14:paraId="63308F5C">
            <w:pPr>
              <w:rPr>
                <w:rFonts w:hint="eastAsia" w:ascii="宋体" w:hAnsi="宋体" w:cs="宋体"/>
                <w:b w:val="0"/>
                <w:bCs w:val="0"/>
                <w:color w:val="auto"/>
                <w:sz w:val="21"/>
                <w:szCs w:val="21"/>
                <w:lang w:val="en-US" w:eastAsia="zh-CN"/>
              </w:rPr>
            </w:pPr>
          </w:p>
        </w:tc>
        <w:tc>
          <w:tcPr>
            <w:tcW w:w="1654" w:type="dxa"/>
            <w:noWrap w:val="0"/>
            <w:vAlign w:val="center"/>
          </w:tcPr>
          <w:p w14:paraId="3DE5927E">
            <w:pPr>
              <w:pStyle w:val="7"/>
              <w:keepNext w:val="0"/>
              <w:keepLines w:val="0"/>
              <w:widowControl/>
              <w:suppressLineNumbers w:val="0"/>
              <w:spacing w:before="84" w:beforeAutospacing="0" w:after="84" w:afterAutospacing="0" w:line="312" w:lineRule="atLeast"/>
              <w:ind w:left="0" w:leftChars="0" w:right="0" w:rightChars="0"/>
              <w:jc w:val="center"/>
              <w:rPr>
                <w:rFonts w:hint="default" w:ascii="宋体" w:hAnsi="宋体" w:cs="宋体"/>
                <w:b w:val="0"/>
                <w:bCs w:val="0"/>
                <w:color w:val="auto"/>
                <w:sz w:val="21"/>
                <w:szCs w:val="21"/>
                <w:lang w:val="en-US" w:eastAsia="zh-CN"/>
              </w:rPr>
            </w:pPr>
            <w:r>
              <w:rPr>
                <w:rFonts w:hint="eastAsia" w:ascii="宋体" w:hAnsi="宋体" w:eastAsia="宋体" w:cs="宋体"/>
                <w:i w:val="0"/>
                <w:iCs w:val="0"/>
                <w:caps w:val="0"/>
                <w:color w:val="313131"/>
                <w:spacing w:val="0"/>
                <w:sz w:val="21"/>
                <w:szCs w:val="21"/>
              </w:rPr>
              <w:t>13:30—14：10</w:t>
            </w:r>
          </w:p>
        </w:tc>
        <w:tc>
          <w:tcPr>
            <w:tcW w:w="1058" w:type="dxa"/>
            <w:noWrap w:val="0"/>
            <w:vAlign w:val="center"/>
          </w:tcPr>
          <w:p w14:paraId="2874C925">
            <w:pPr>
              <w:pStyle w:val="7"/>
              <w:keepNext w:val="0"/>
              <w:keepLines w:val="0"/>
              <w:widowControl/>
              <w:suppressLineNumbers w:val="0"/>
              <w:spacing w:before="84" w:beforeAutospacing="0" w:after="84" w:afterAutospacing="0" w:line="312" w:lineRule="atLeast"/>
              <w:ind w:left="0" w:leftChars="0" w:right="0" w:rightChars="0"/>
              <w:jc w:val="center"/>
              <w:rPr>
                <w:rFonts w:hint="eastAsia" w:ascii="宋体" w:hAnsi="宋体" w:cs="宋体"/>
                <w:b w:val="0"/>
                <w:bCs w:val="0"/>
                <w:color w:val="auto"/>
                <w:sz w:val="21"/>
                <w:szCs w:val="21"/>
                <w:lang w:val="en-US" w:eastAsia="zh-CN"/>
              </w:rPr>
            </w:pPr>
            <w:r>
              <w:rPr>
                <w:rFonts w:hint="eastAsia" w:ascii="宋体" w:hAnsi="宋体" w:eastAsia="宋体" w:cs="宋体"/>
                <w:i w:val="0"/>
                <w:iCs w:val="0"/>
                <w:caps w:val="0"/>
                <w:color w:val="313131"/>
                <w:spacing w:val="0"/>
                <w:sz w:val="21"/>
                <w:szCs w:val="21"/>
              </w:rPr>
              <w:t>专题讲座</w:t>
            </w:r>
          </w:p>
        </w:tc>
        <w:tc>
          <w:tcPr>
            <w:tcW w:w="3331" w:type="dxa"/>
            <w:noWrap w:val="0"/>
            <w:vAlign w:val="top"/>
          </w:tcPr>
          <w:p w14:paraId="3ACCDFB0">
            <w:pPr>
              <w:pStyle w:val="7"/>
              <w:keepNext w:val="0"/>
              <w:keepLines w:val="0"/>
              <w:widowControl/>
              <w:suppressLineNumbers w:val="0"/>
              <w:spacing w:before="84" w:beforeAutospacing="0" w:after="84" w:afterAutospacing="0" w:line="312" w:lineRule="atLeast"/>
              <w:ind w:left="0" w:leftChars="0" w:right="0" w:rightChars="0"/>
              <w:jc w:val="center"/>
              <w:rPr>
                <w:rFonts w:hint="eastAsia" w:ascii="宋体" w:hAnsi="宋体" w:cs="宋体"/>
                <w:b w:val="0"/>
                <w:bCs w:val="0"/>
                <w:color w:val="auto"/>
                <w:sz w:val="21"/>
                <w:szCs w:val="21"/>
                <w:lang w:val="en-US" w:eastAsia="zh-CN"/>
              </w:rPr>
            </w:pPr>
            <w:r>
              <w:rPr>
                <w:rFonts w:hint="eastAsia" w:ascii="宋体" w:hAnsi="宋体" w:eastAsia="宋体" w:cs="宋体"/>
                <w:i w:val="0"/>
                <w:iCs w:val="0"/>
                <w:caps w:val="0"/>
                <w:color w:val="313131"/>
                <w:spacing w:val="0"/>
                <w:sz w:val="21"/>
                <w:szCs w:val="21"/>
              </w:rPr>
              <w:t>《遇见艾草》</w:t>
            </w:r>
          </w:p>
        </w:tc>
        <w:tc>
          <w:tcPr>
            <w:tcW w:w="1420" w:type="dxa"/>
            <w:noWrap w:val="0"/>
            <w:vAlign w:val="center"/>
          </w:tcPr>
          <w:p w14:paraId="7A808467">
            <w:pPr>
              <w:pStyle w:val="7"/>
              <w:keepNext w:val="0"/>
              <w:keepLines w:val="0"/>
              <w:widowControl/>
              <w:suppressLineNumbers w:val="0"/>
              <w:spacing w:before="84" w:beforeAutospacing="0" w:after="84" w:afterAutospacing="0" w:line="312" w:lineRule="atLeast"/>
              <w:ind w:left="0" w:leftChars="0" w:right="0" w:rightChars="0"/>
              <w:jc w:val="center"/>
              <w:rPr>
                <w:rFonts w:hint="default" w:ascii="宋体" w:hAnsi="宋体" w:cs="宋体"/>
                <w:b w:val="0"/>
                <w:bCs w:val="0"/>
                <w:color w:val="auto"/>
                <w:sz w:val="21"/>
                <w:szCs w:val="21"/>
                <w:lang w:val="en-US" w:eastAsia="zh-CN"/>
              </w:rPr>
            </w:pPr>
            <w:r>
              <w:rPr>
                <w:rFonts w:hint="eastAsia" w:ascii="宋体" w:hAnsi="宋体" w:eastAsia="宋体" w:cs="宋体"/>
                <w:i w:val="0"/>
                <w:iCs w:val="0"/>
                <w:caps w:val="0"/>
                <w:color w:val="313131"/>
                <w:spacing w:val="0"/>
                <w:sz w:val="21"/>
                <w:szCs w:val="21"/>
              </w:rPr>
              <w:t>芮亚运</w:t>
            </w:r>
          </w:p>
        </w:tc>
        <w:tc>
          <w:tcPr>
            <w:tcW w:w="1550" w:type="dxa"/>
            <w:noWrap w:val="0"/>
            <w:vAlign w:val="center"/>
          </w:tcPr>
          <w:p w14:paraId="6E2345ED">
            <w:pPr>
              <w:pStyle w:val="7"/>
              <w:keepNext w:val="0"/>
              <w:keepLines w:val="0"/>
              <w:widowControl/>
              <w:suppressLineNumbers w:val="0"/>
              <w:spacing w:before="84" w:beforeAutospacing="0" w:after="84" w:afterAutospacing="0" w:line="312" w:lineRule="atLeast"/>
              <w:ind w:left="0" w:leftChars="0" w:right="0" w:rightChars="0"/>
              <w:jc w:val="center"/>
              <w:rPr>
                <w:rFonts w:hint="default" w:ascii="宋体" w:hAnsi="宋体" w:cs="宋体"/>
                <w:b w:val="0"/>
                <w:bCs w:val="0"/>
                <w:color w:val="auto"/>
                <w:sz w:val="21"/>
                <w:szCs w:val="21"/>
                <w:lang w:val="en-US" w:eastAsia="zh-CN"/>
              </w:rPr>
            </w:pPr>
            <w:r>
              <w:rPr>
                <w:rFonts w:hint="eastAsia" w:ascii="宋体" w:hAnsi="宋体" w:eastAsia="宋体" w:cs="宋体"/>
                <w:i w:val="0"/>
                <w:iCs w:val="0"/>
                <w:caps w:val="0"/>
                <w:color w:val="313131"/>
                <w:spacing w:val="0"/>
                <w:sz w:val="21"/>
                <w:szCs w:val="21"/>
              </w:rPr>
              <w:t>二楼会议室</w:t>
            </w:r>
          </w:p>
        </w:tc>
      </w:tr>
      <w:tr w14:paraId="5A49EB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7" w:type="dxa"/>
            <w:vMerge w:val="continue"/>
            <w:noWrap w:val="0"/>
            <w:vAlign w:val="center"/>
          </w:tcPr>
          <w:p w14:paraId="5B51A7D2">
            <w:pPr>
              <w:rPr>
                <w:rFonts w:hint="eastAsia" w:ascii="宋体" w:hAnsi="宋体" w:cs="宋体"/>
                <w:b w:val="0"/>
                <w:bCs w:val="0"/>
                <w:color w:val="auto"/>
                <w:sz w:val="21"/>
                <w:szCs w:val="21"/>
                <w:lang w:val="en-US" w:eastAsia="zh-CN"/>
              </w:rPr>
            </w:pPr>
          </w:p>
        </w:tc>
        <w:tc>
          <w:tcPr>
            <w:tcW w:w="1654" w:type="dxa"/>
            <w:noWrap w:val="0"/>
            <w:vAlign w:val="center"/>
          </w:tcPr>
          <w:p w14:paraId="3ECA3DB5">
            <w:pPr>
              <w:pStyle w:val="7"/>
              <w:keepNext w:val="0"/>
              <w:keepLines w:val="0"/>
              <w:widowControl/>
              <w:suppressLineNumbers w:val="0"/>
              <w:spacing w:before="84" w:beforeAutospacing="0" w:after="84" w:afterAutospacing="0" w:line="312" w:lineRule="atLeast"/>
              <w:ind w:left="0" w:leftChars="0" w:right="0" w:rightChars="0"/>
              <w:jc w:val="center"/>
              <w:rPr>
                <w:rFonts w:hint="eastAsia" w:ascii="宋体" w:hAnsi="宋体" w:cs="宋体"/>
                <w:b w:val="0"/>
                <w:bCs w:val="0"/>
                <w:color w:val="auto"/>
                <w:sz w:val="21"/>
                <w:szCs w:val="21"/>
                <w:lang w:val="en-US" w:eastAsia="zh-CN"/>
              </w:rPr>
            </w:pPr>
            <w:r>
              <w:rPr>
                <w:rFonts w:hint="eastAsia" w:ascii="宋体" w:hAnsi="宋体" w:eastAsia="宋体" w:cs="宋体"/>
                <w:i w:val="0"/>
                <w:iCs w:val="0"/>
                <w:caps w:val="0"/>
                <w:color w:val="313131"/>
                <w:spacing w:val="0"/>
                <w:sz w:val="21"/>
                <w:szCs w:val="21"/>
              </w:rPr>
              <w:t>14:30—15:00</w:t>
            </w:r>
          </w:p>
        </w:tc>
        <w:tc>
          <w:tcPr>
            <w:tcW w:w="1058" w:type="dxa"/>
            <w:noWrap w:val="0"/>
            <w:vAlign w:val="center"/>
          </w:tcPr>
          <w:p w14:paraId="2EE25FDF">
            <w:pPr>
              <w:pStyle w:val="7"/>
              <w:keepNext w:val="0"/>
              <w:keepLines w:val="0"/>
              <w:widowControl/>
              <w:suppressLineNumbers w:val="0"/>
              <w:spacing w:before="84" w:beforeAutospacing="0" w:after="84" w:afterAutospacing="0" w:line="312" w:lineRule="atLeast"/>
              <w:ind w:left="0" w:leftChars="0" w:right="0" w:rightChars="0"/>
              <w:jc w:val="center"/>
              <w:rPr>
                <w:rFonts w:hint="eastAsia" w:ascii="宋体" w:hAnsi="宋体" w:cs="宋体"/>
                <w:b w:val="0"/>
                <w:bCs w:val="0"/>
                <w:color w:val="auto"/>
                <w:sz w:val="21"/>
                <w:szCs w:val="21"/>
                <w:lang w:val="en-US" w:eastAsia="zh-CN"/>
              </w:rPr>
            </w:pPr>
            <w:r>
              <w:rPr>
                <w:rFonts w:hint="eastAsia" w:ascii="宋体" w:hAnsi="宋体" w:eastAsia="宋体" w:cs="宋体"/>
                <w:i w:val="0"/>
                <w:iCs w:val="0"/>
                <w:caps w:val="0"/>
                <w:color w:val="313131"/>
                <w:spacing w:val="0"/>
                <w:sz w:val="21"/>
                <w:szCs w:val="21"/>
              </w:rPr>
              <w:t>集体活动</w:t>
            </w:r>
          </w:p>
        </w:tc>
        <w:tc>
          <w:tcPr>
            <w:tcW w:w="3331" w:type="dxa"/>
            <w:noWrap w:val="0"/>
            <w:vAlign w:val="top"/>
          </w:tcPr>
          <w:p w14:paraId="1C3440F1">
            <w:pPr>
              <w:pStyle w:val="7"/>
              <w:keepNext w:val="0"/>
              <w:keepLines w:val="0"/>
              <w:widowControl/>
              <w:suppressLineNumbers w:val="0"/>
              <w:spacing w:before="84" w:beforeAutospacing="0" w:after="84" w:afterAutospacing="0" w:line="312" w:lineRule="atLeast"/>
              <w:ind w:left="0" w:leftChars="0" w:right="0" w:rightChars="0"/>
              <w:jc w:val="center"/>
              <w:rPr>
                <w:rFonts w:hint="eastAsia" w:ascii="宋体" w:hAnsi="宋体" w:eastAsia="宋体" w:cs="宋体"/>
                <w:color w:val="auto"/>
                <w:sz w:val="21"/>
                <w:szCs w:val="21"/>
                <w:lang w:val="en-US" w:eastAsia="zh-CN"/>
              </w:rPr>
            </w:pPr>
            <w:r>
              <w:rPr>
                <w:rFonts w:hint="eastAsia" w:ascii="宋体" w:hAnsi="宋体" w:eastAsia="宋体" w:cs="宋体"/>
                <w:i w:val="0"/>
                <w:iCs w:val="0"/>
                <w:caps w:val="0"/>
                <w:color w:val="313131"/>
                <w:spacing w:val="0"/>
                <w:sz w:val="21"/>
                <w:szCs w:val="21"/>
              </w:rPr>
              <w:t>中班科学《会跳舞的泡泡》</w:t>
            </w:r>
          </w:p>
        </w:tc>
        <w:tc>
          <w:tcPr>
            <w:tcW w:w="1420" w:type="dxa"/>
            <w:noWrap w:val="0"/>
            <w:vAlign w:val="center"/>
          </w:tcPr>
          <w:p w14:paraId="0B581F60">
            <w:pPr>
              <w:pStyle w:val="7"/>
              <w:keepNext w:val="0"/>
              <w:keepLines w:val="0"/>
              <w:widowControl/>
              <w:suppressLineNumbers w:val="0"/>
              <w:spacing w:before="84" w:beforeAutospacing="0" w:after="84" w:afterAutospacing="0" w:line="312" w:lineRule="atLeast"/>
              <w:ind w:left="0" w:leftChars="0" w:right="0" w:rightChars="0"/>
              <w:jc w:val="center"/>
              <w:rPr>
                <w:rFonts w:hint="eastAsia" w:ascii="宋体" w:hAnsi="宋体" w:cs="宋体"/>
                <w:b w:val="0"/>
                <w:bCs w:val="0"/>
                <w:color w:val="auto"/>
                <w:sz w:val="21"/>
                <w:szCs w:val="21"/>
                <w:lang w:val="en-US" w:eastAsia="zh-CN"/>
              </w:rPr>
            </w:pPr>
            <w:r>
              <w:rPr>
                <w:rFonts w:hint="eastAsia" w:ascii="宋体" w:hAnsi="宋体" w:eastAsia="宋体" w:cs="宋体"/>
                <w:i w:val="0"/>
                <w:iCs w:val="0"/>
                <w:caps w:val="0"/>
                <w:color w:val="313131"/>
                <w:spacing w:val="0"/>
                <w:sz w:val="21"/>
                <w:szCs w:val="21"/>
              </w:rPr>
              <w:t>恽莉佳</w:t>
            </w:r>
          </w:p>
        </w:tc>
        <w:tc>
          <w:tcPr>
            <w:tcW w:w="1550" w:type="dxa"/>
            <w:noWrap w:val="0"/>
            <w:vAlign w:val="center"/>
          </w:tcPr>
          <w:p w14:paraId="5A32CADF">
            <w:pPr>
              <w:pStyle w:val="7"/>
              <w:keepNext w:val="0"/>
              <w:keepLines w:val="0"/>
              <w:widowControl/>
              <w:suppressLineNumbers w:val="0"/>
              <w:spacing w:before="84" w:beforeAutospacing="0" w:after="84" w:afterAutospacing="0" w:line="312" w:lineRule="atLeast"/>
              <w:ind w:left="0" w:leftChars="0" w:right="0" w:rightChars="0"/>
              <w:jc w:val="center"/>
              <w:rPr>
                <w:rFonts w:hint="eastAsia" w:ascii="宋体" w:hAnsi="宋体" w:cs="宋体"/>
                <w:b w:val="0"/>
                <w:bCs w:val="0"/>
                <w:color w:val="auto"/>
                <w:sz w:val="21"/>
                <w:szCs w:val="21"/>
                <w:lang w:val="en-US" w:eastAsia="zh-CN"/>
              </w:rPr>
            </w:pPr>
            <w:r>
              <w:rPr>
                <w:rFonts w:hint="eastAsia" w:ascii="宋体" w:hAnsi="宋体" w:eastAsia="宋体" w:cs="宋体"/>
                <w:i w:val="0"/>
                <w:iCs w:val="0"/>
                <w:caps w:val="0"/>
                <w:color w:val="313131"/>
                <w:spacing w:val="0"/>
                <w:sz w:val="21"/>
                <w:szCs w:val="21"/>
              </w:rPr>
              <w:t>中4班</w:t>
            </w:r>
          </w:p>
        </w:tc>
      </w:tr>
      <w:tr w14:paraId="7FB141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7" w:type="dxa"/>
            <w:vMerge w:val="continue"/>
            <w:noWrap w:val="0"/>
            <w:vAlign w:val="center"/>
          </w:tcPr>
          <w:p w14:paraId="4FF7258F">
            <w:pPr>
              <w:rPr>
                <w:rFonts w:hint="eastAsia" w:ascii="宋体" w:hAnsi="宋体" w:cs="宋体"/>
                <w:b w:val="0"/>
                <w:bCs w:val="0"/>
                <w:color w:val="auto"/>
                <w:sz w:val="21"/>
                <w:szCs w:val="21"/>
                <w:lang w:val="en-US" w:eastAsia="zh-CN"/>
              </w:rPr>
            </w:pPr>
          </w:p>
        </w:tc>
        <w:tc>
          <w:tcPr>
            <w:tcW w:w="1654" w:type="dxa"/>
            <w:noWrap w:val="0"/>
            <w:vAlign w:val="center"/>
          </w:tcPr>
          <w:p w14:paraId="2D6E0855">
            <w:pPr>
              <w:pStyle w:val="7"/>
              <w:keepNext w:val="0"/>
              <w:keepLines w:val="0"/>
              <w:widowControl/>
              <w:suppressLineNumbers w:val="0"/>
              <w:spacing w:before="84" w:beforeAutospacing="0" w:after="84" w:afterAutospacing="0" w:line="312" w:lineRule="atLeast"/>
              <w:ind w:left="0" w:leftChars="0" w:right="0" w:rightChars="0"/>
              <w:jc w:val="center"/>
              <w:rPr>
                <w:rFonts w:hint="default" w:ascii="宋体" w:hAnsi="宋体" w:cs="宋体"/>
                <w:b w:val="0"/>
                <w:bCs w:val="0"/>
                <w:color w:val="auto"/>
                <w:sz w:val="21"/>
                <w:szCs w:val="21"/>
                <w:lang w:val="en-US" w:eastAsia="zh-CN"/>
              </w:rPr>
            </w:pPr>
            <w:r>
              <w:rPr>
                <w:rFonts w:hint="eastAsia" w:ascii="宋体" w:hAnsi="宋体" w:eastAsia="宋体" w:cs="宋体"/>
                <w:i w:val="0"/>
                <w:iCs w:val="0"/>
                <w:caps w:val="0"/>
                <w:color w:val="313131"/>
                <w:spacing w:val="0"/>
                <w:sz w:val="21"/>
                <w:szCs w:val="21"/>
              </w:rPr>
              <w:t>15:05—15:35</w:t>
            </w:r>
          </w:p>
        </w:tc>
        <w:tc>
          <w:tcPr>
            <w:tcW w:w="1058" w:type="dxa"/>
            <w:noWrap w:val="0"/>
            <w:vAlign w:val="center"/>
          </w:tcPr>
          <w:p w14:paraId="4C7E6E5B">
            <w:pPr>
              <w:pStyle w:val="7"/>
              <w:keepNext w:val="0"/>
              <w:keepLines w:val="0"/>
              <w:widowControl/>
              <w:suppressLineNumbers w:val="0"/>
              <w:spacing w:before="84" w:beforeAutospacing="0" w:after="84" w:afterAutospacing="0" w:line="312" w:lineRule="atLeast"/>
              <w:ind w:left="0" w:leftChars="0" w:right="0" w:rightChars="0"/>
              <w:jc w:val="center"/>
              <w:rPr>
                <w:rFonts w:ascii="宋体" w:hAnsi="宋体" w:cs="宋体"/>
                <w:color w:val="auto"/>
                <w:kern w:val="0"/>
                <w:sz w:val="21"/>
                <w:szCs w:val="21"/>
              </w:rPr>
            </w:pPr>
            <w:r>
              <w:rPr>
                <w:rFonts w:hint="eastAsia" w:ascii="宋体" w:hAnsi="宋体" w:eastAsia="宋体" w:cs="宋体"/>
                <w:i w:val="0"/>
                <w:iCs w:val="0"/>
                <w:caps w:val="0"/>
                <w:color w:val="313131"/>
                <w:spacing w:val="0"/>
                <w:sz w:val="21"/>
                <w:szCs w:val="21"/>
              </w:rPr>
              <w:t>集体活动</w:t>
            </w:r>
          </w:p>
        </w:tc>
        <w:tc>
          <w:tcPr>
            <w:tcW w:w="3331" w:type="dxa"/>
            <w:noWrap w:val="0"/>
            <w:vAlign w:val="top"/>
          </w:tcPr>
          <w:p w14:paraId="0F5782CE">
            <w:pPr>
              <w:pStyle w:val="7"/>
              <w:keepNext w:val="0"/>
              <w:keepLines w:val="0"/>
              <w:widowControl/>
              <w:suppressLineNumbers w:val="0"/>
              <w:spacing w:before="84" w:beforeAutospacing="0" w:after="84" w:afterAutospacing="0" w:line="312" w:lineRule="atLeast"/>
              <w:ind w:left="0" w:leftChars="0" w:right="0" w:rightChars="0"/>
              <w:jc w:val="center"/>
              <w:rPr>
                <w:sz w:val="21"/>
                <w:szCs w:val="21"/>
              </w:rPr>
            </w:pPr>
            <w:r>
              <w:rPr>
                <w:rFonts w:hint="eastAsia" w:ascii="宋体" w:hAnsi="宋体" w:eastAsia="宋体" w:cs="宋体"/>
                <w:i w:val="0"/>
                <w:iCs w:val="0"/>
                <w:caps w:val="0"/>
                <w:color w:val="313131"/>
                <w:spacing w:val="0"/>
                <w:sz w:val="21"/>
                <w:szCs w:val="21"/>
              </w:rPr>
              <w:t>中班科学《连接》</w:t>
            </w:r>
          </w:p>
        </w:tc>
        <w:tc>
          <w:tcPr>
            <w:tcW w:w="1420" w:type="dxa"/>
            <w:noWrap w:val="0"/>
            <w:vAlign w:val="center"/>
          </w:tcPr>
          <w:p w14:paraId="0E0DAE40">
            <w:pPr>
              <w:pStyle w:val="7"/>
              <w:keepNext w:val="0"/>
              <w:keepLines w:val="0"/>
              <w:widowControl/>
              <w:suppressLineNumbers w:val="0"/>
              <w:spacing w:before="84" w:beforeAutospacing="0" w:after="84" w:afterAutospacing="0" w:line="312" w:lineRule="atLeast"/>
              <w:ind w:left="0" w:leftChars="0" w:right="0" w:rightChars="0"/>
              <w:jc w:val="center"/>
              <w:rPr>
                <w:rFonts w:ascii="宋体" w:hAnsi="宋体" w:cs="宋体"/>
                <w:color w:val="auto"/>
                <w:kern w:val="0"/>
                <w:sz w:val="21"/>
                <w:szCs w:val="21"/>
              </w:rPr>
            </w:pPr>
            <w:r>
              <w:rPr>
                <w:rFonts w:hint="eastAsia" w:ascii="宋体" w:hAnsi="宋体" w:eastAsia="宋体" w:cs="宋体"/>
                <w:i w:val="0"/>
                <w:iCs w:val="0"/>
                <w:caps w:val="0"/>
                <w:color w:val="313131"/>
                <w:spacing w:val="0"/>
                <w:sz w:val="21"/>
                <w:szCs w:val="21"/>
              </w:rPr>
              <w:t>孙洁</w:t>
            </w:r>
          </w:p>
        </w:tc>
        <w:tc>
          <w:tcPr>
            <w:tcW w:w="1550" w:type="dxa"/>
            <w:noWrap w:val="0"/>
            <w:vAlign w:val="center"/>
          </w:tcPr>
          <w:p w14:paraId="52A78438">
            <w:pPr>
              <w:pStyle w:val="7"/>
              <w:keepNext w:val="0"/>
              <w:keepLines w:val="0"/>
              <w:widowControl/>
              <w:suppressLineNumbers w:val="0"/>
              <w:spacing w:before="84" w:beforeAutospacing="0" w:after="84" w:afterAutospacing="0" w:line="312" w:lineRule="atLeast"/>
              <w:ind w:left="0" w:leftChars="0" w:right="0" w:rightChars="0"/>
              <w:jc w:val="center"/>
              <w:rPr>
                <w:rFonts w:hint="eastAsia" w:ascii="宋体" w:hAnsi="宋体" w:eastAsia="宋体" w:cs="宋体"/>
                <w:color w:val="auto"/>
                <w:kern w:val="0"/>
                <w:sz w:val="21"/>
                <w:szCs w:val="21"/>
                <w:lang w:eastAsia="zh-CN"/>
              </w:rPr>
            </w:pPr>
            <w:r>
              <w:rPr>
                <w:rFonts w:hint="eastAsia" w:ascii="宋体" w:hAnsi="宋体" w:eastAsia="宋体" w:cs="宋体"/>
                <w:i w:val="0"/>
                <w:iCs w:val="0"/>
                <w:caps w:val="0"/>
                <w:color w:val="313131"/>
                <w:spacing w:val="0"/>
                <w:sz w:val="21"/>
                <w:szCs w:val="21"/>
              </w:rPr>
              <w:t>中3班</w:t>
            </w:r>
          </w:p>
        </w:tc>
      </w:tr>
      <w:tr w14:paraId="79B5AB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7" w:type="dxa"/>
            <w:vMerge w:val="continue"/>
            <w:noWrap w:val="0"/>
            <w:vAlign w:val="center"/>
          </w:tcPr>
          <w:p w14:paraId="60125844">
            <w:pPr>
              <w:rPr>
                <w:rFonts w:hint="eastAsia" w:ascii="宋体" w:hAnsi="宋体" w:eastAsia="宋体" w:cs="宋体"/>
                <w:color w:val="auto"/>
                <w:kern w:val="0"/>
                <w:sz w:val="21"/>
                <w:szCs w:val="21"/>
                <w:lang w:val="en-US" w:eastAsia="zh-CN"/>
              </w:rPr>
            </w:pPr>
          </w:p>
        </w:tc>
        <w:tc>
          <w:tcPr>
            <w:tcW w:w="1654" w:type="dxa"/>
            <w:noWrap w:val="0"/>
            <w:vAlign w:val="center"/>
          </w:tcPr>
          <w:p w14:paraId="462C3E31">
            <w:pPr>
              <w:pStyle w:val="7"/>
              <w:keepNext w:val="0"/>
              <w:keepLines w:val="0"/>
              <w:widowControl/>
              <w:suppressLineNumbers w:val="0"/>
              <w:spacing w:before="84" w:beforeAutospacing="0" w:after="84" w:afterAutospacing="0" w:line="312" w:lineRule="atLeast"/>
              <w:ind w:left="0" w:leftChars="0" w:right="0" w:rightChars="0"/>
              <w:jc w:val="center"/>
              <w:rPr>
                <w:sz w:val="21"/>
                <w:szCs w:val="21"/>
              </w:rPr>
            </w:pPr>
            <w:r>
              <w:rPr>
                <w:rFonts w:hint="eastAsia" w:ascii="宋体" w:hAnsi="宋体" w:eastAsia="宋体" w:cs="宋体"/>
                <w:i w:val="0"/>
                <w:iCs w:val="0"/>
                <w:caps w:val="0"/>
                <w:color w:val="313131"/>
                <w:spacing w:val="0"/>
                <w:sz w:val="21"/>
                <w:szCs w:val="21"/>
              </w:rPr>
              <w:t>15：40—16:20</w:t>
            </w:r>
          </w:p>
        </w:tc>
        <w:tc>
          <w:tcPr>
            <w:tcW w:w="1058" w:type="dxa"/>
            <w:noWrap w:val="0"/>
            <w:vAlign w:val="center"/>
          </w:tcPr>
          <w:p w14:paraId="2859A7F8">
            <w:pPr>
              <w:pStyle w:val="7"/>
              <w:keepNext w:val="0"/>
              <w:keepLines w:val="0"/>
              <w:widowControl/>
              <w:suppressLineNumbers w:val="0"/>
              <w:spacing w:before="84" w:beforeAutospacing="0" w:after="84" w:afterAutospacing="0" w:line="312" w:lineRule="atLeast"/>
              <w:ind w:left="0" w:leftChars="0" w:right="0" w:rightChars="0"/>
              <w:jc w:val="center"/>
              <w:rPr>
                <w:sz w:val="21"/>
                <w:szCs w:val="21"/>
              </w:rPr>
            </w:pPr>
            <w:r>
              <w:rPr>
                <w:rFonts w:hint="eastAsia" w:ascii="宋体" w:hAnsi="宋体" w:eastAsia="宋体" w:cs="宋体"/>
                <w:i w:val="0"/>
                <w:iCs w:val="0"/>
                <w:caps w:val="0"/>
                <w:color w:val="313131"/>
                <w:spacing w:val="0"/>
                <w:sz w:val="21"/>
                <w:szCs w:val="21"/>
              </w:rPr>
              <w:t>现场教研</w:t>
            </w:r>
          </w:p>
        </w:tc>
        <w:tc>
          <w:tcPr>
            <w:tcW w:w="3331" w:type="dxa"/>
            <w:noWrap w:val="0"/>
            <w:vAlign w:val="top"/>
          </w:tcPr>
          <w:p w14:paraId="632E510B">
            <w:pPr>
              <w:pStyle w:val="7"/>
              <w:keepNext w:val="0"/>
              <w:keepLines w:val="0"/>
              <w:widowControl/>
              <w:suppressLineNumbers w:val="0"/>
              <w:spacing w:before="0" w:beforeAutospacing="0" w:after="0" w:afterAutospacing="0" w:line="312" w:lineRule="atLeast"/>
              <w:ind w:left="0" w:right="0"/>
              <w:jc w:val="both"/>
              <w:rPr>
                <w:rFonts w:hint="eastAsia" w:ascii="宋体" w:hAnsi="宋体" w:eastAsia="宋体" w:cs="宋体"/>
                <w:sz w:val="21"/>
                <w:szCs w:val="21"/>
              </w:rPr>
            </w:pPr>
            <w:r>
              <w:rPr>
                <w:rFonts w:hint="eastAsia" w:ascii="宋体" w:hAnsi="宋体" w:eastAsia="宋体" w:cs="宋体"/>
                <w:i w:val="0"/>
                <w:iCs w:val="0"/>
                <w:caps w:val="0"/>
                <w:color w:val="313131"/>
                <w:spacing w:val="0"/>
                <w:sz w:val="21"/>
                <w:szCs w:val="21"/>
              </w:rPr>
              <w:t>1. 结合课程活动谈谈教师是如何进行关键经验制定以及是怎样契合目标进行活动的？课程中的审议主要是通过哪些手段进行的？结合自身实践谈谈还有没有其他的形式或者在审议中有没有问题。</w:t>
            </w:r>
          </w:p>
          <w:p w14:paraId="198351D3">
            <w:pPr>
              <w:pStyle w:val="7"/>
              <w:keepNext w:val="0"/>
              <w:keepLines w:val="0"/>
              <w:widowControl/>
              <w:suppressLineNumbers w:val="0"/>
              <w:spacing w:before="0" w:beforeAutospacing="0" w:after="0" w:afterAutospacing="0" w:line="312" w:lineRule="atLeast"/>
              <w:ind w:left="0" w:leftChars="0" w:right="0" w:rightChars="0"/>
              <w:jc w:val="both"/>
              <w:rPr>
                <w:sz w:val="21"/>
                <w:szCs w:val="21"/>
              </w:rPr>
            </w:pPr>
            <w:r>
              <w:rPr>
                <w:rFonts w:hint="eastAsia" w:ascii="宋体" w:hAnsi="宋体" w:eastAsia="宋体" w:cs="宋体"/>
                <w:i w:val="0"/>
                <w:iCs w:val="0"/>
                <w:caps w:val="0"/>
                <w:color w:val="313131"/>
                <w:spacing w:val="0"/>
                <w:sz w:val="21"/>
                <w:szCs w:val="21"/>
              </w:rPr>
              <w:t>2. 请说说在本次集体活动中引发你关注的儿童，他在活动中的表现，以及和其他孩儿童之间差异，后续如何在活动中对她们实施支持？</w:t>
            </w:r>
          </w:p>
        </w:tc>
        <w:tc>
          <w:tcPr>
            <w:tcW w:w="1420" w:type="dxa"/>
            <w:noWrap w:val="0"/>
            <w:vAlign w:val="center"/>
          </w:tcPr>
          <w:p w14:paraId="70A6ED84">
            <w:pPr>
              <w:pStyle w:val="7"/>
              <w:keepNext w:val="0"/>
              <w:keepLines w:val="0"/>
              <w:widowControl/>
              <w:suppressLineNumbers w:val="0"/>
              <w:spacing w:before="84" w:beforeAutospacing="0" w:after="84" w:afterAutospacing="0" w:line="312" w:lineRule="atLeast"/>
              <w:ind w:left="0" w:leftChars="0" w:right="0" w:rightChars="0"/>
              <w:jc w:val="center"/>
              <w:rPr>
                <w:sz w:val="21"/>
                <w:szCs w:val="21"/>
              </w:rPr>
            </w:pPr>
            <w:r>
              <w:rPr>
                <w:rFonts w:hint="eastAsia" w:ascii="宋体" w:hAnsi="宋体" w:eastAsia="宋体" w:cs="宋体"/>
                <w:i w:val="0"/>
                <w:iCs w:val="0"/>
                <w:caps w:val="0"/>
                <w:color w:val="313131"/>
                <w:spacing w:val="0"/>
                <w:sz w:val="21"/>
                <w:szCs w:val="21"/>
              </w:rPr>
              <w:t>盛燕</w:t>
            </w:r>
          </w:p>
        </w:tc>
        <w:tc>
          <w:tcPr>
            <w:tcW w:w="1550" w:type="dxa"/>
            <w:noWrap w:val="0"/>
            <w:vAlign w:val="center"/>
          </w:tcPr>
          <w:p w14:paraId="14EDE25F">
            <w:pPr>
              <w:pStyle w:val="7"/>
              <w:keepNext w:val="0"/>
              <w:keepLines w:val="0"/>
              <w:widowControl/>
              <w:suppressLineNumbers w:val="0"/>
              <w:spacing w:before="84" w:beforeAutospacing="0" w:after="84" w:afterAutospacing="0" w:line="312" w:lineRule="atLeast"/>
              <w:ind w:left="0" w:leftChars="0" w:right="0" w:rightChars="0"/>
              <w:jc w:val="center"/>
              <w:rPr>
                <w:sz w:val="21"/>
                <w:szCs w:val="21"/>
              </w:rPr>
            </w:pPr>
            <w:r>
              <w:rPr>
                <w:rFonts w:hint="eastAsia" w:ascii="宋体" w:hAnsi="宋体" w:eastAsia="宋体" w:cs="宋体"/>
                <w:i w:val="0"/>
                <w:iCs w:val="0"/>
                <w:caps w:val="0"/>
                <w:color w:val="313131"/>
                <w:spacing w:val="0"/>
                <w:sz w:val="21"/>
                <w:szCs w:val="21"/>
              </w:rPr>
              <w:t>二楼会议室</w:t>
            </w:r>
          </w:p>
        </w:tc>
      </w:tr>
    </w:tbl>
    <w:p w14:paraId="572783D1">
      <w:pPr>
        <w:spacing w:line="600" w:lineRule="exact"/>
        <w:ind w:firstLine="562" w:firstLineChars="200"/>
        <w:jc w:val="both"/>
        <w:rPr>
          <w:rFonts w:hint="eastAsia" w:ascii="宋体" w:hAnsi="宋体" w:eastAsia="宋体" w:cs="宋体"/>
          <w:b/>
          <w:color w:val="auto"/>
          <w:sz w:val="28"/>
          <w:szCs w:val="28"/>
        </w:rPr>
      </w:pPr>
      <w:r>
        <w:rPr>
          <w:rFonts w:hint="eastAsia" w:ascii="宋体" w:hAnsi="宋体" w:cs="宋体"/>
          <w:b/>
          <w:color w:val="auto"/>
          <w:sz w:val="28"/>
          <w:szCs w:val="28"/>
          <w:lang w:eastAsia="zh-CN"/>
        </w:rPr>
        <w:t>六、</w:t>
      </w:r>
      <w:r>
        <w:rPr>
          <w:rFonts w:hint="eastAsia" w:ascii="宋体" w:hAnsi="宋体" w:eastAsia="宋体" w:cs="宋体"/>
          <w:b/>
          <w:color w:val="auto"/>
          <w:sz w:val="28"/>
          <w:szCs w:val="28"/>
        </w:rPr>
        <w:t>活动要求</w:t>
      </w:r>
    </w:p>
    <w:p w14:paraId="7E55B28E">
      <w:pPr>
        <w:spacing w:line="240" w:lineRule="auto"/>
        <w:ind w:firstLine="480" w:firstLineChars="200"/>
        <w:rPr>
          <w:rFonts w:ascii="宋体" w:hAnsi="宋体" w:eastAsia="宋体" w:cs="宋体"/>
          <w:color w:val="auto"/>
          <w:sz w:val="24"/>
          <w:szCs w:val="24"/>
        </w:rPr>
      </w:pPr>
      <w:r>
        <w:rPr>
          <w:rFonts w:ascii="宋体" w:hAnsi="宋体" w:eastAsia="宋体" w:cs="宋体"/>
          <w:color w:val="auto"/>
          <w:sz w:val="24"/>
          <w:szCs w:val="24"/>
        </w:rPr>
        <w:t>请所有成员准时参加活动，如有特殊情况不能参加请及时请假。活动中请所有成员认真聆听、积极参与。</w:t>
      </w:r>
    </w:p>
    <w:p w14:paraId="23245074">
      <w:pPr>
        <w:spacing w:line="240" w:lineRule="auto"/>
        <w:jc w:val="center"/>
        <w:rPr>
          <w:rFonts w:ascii="宋体" w:hAnsi="宋体" w:eastAsia="宋体" w:cs="宋体"/>
          <w:color w:val="auto"/>
          <w:sz w:val="24"/>
          <w:szCs w:val="24"/>
        </w:rPr>
      </w:pPr>
      <w:r>
        <w:rPr>
          <w:rFonts w:hint="eastAsia" w:ascii="仿宋_GB2312" w:eastAsia="仿宋_GB2312"/>
          <w:color w:val="auto"/>
          <w:sz w:val="28"/>
          <w:szCs w:val="28"/>
        </w:rPr>
        <w:t xml:space="preserve">联系人： </w:t>
      </w:r>
      <w:r>
        <w:rPr>
          <w:rFonts w:hint="eastAsia" w:ascii="仿宋_GB2312" w:eastAsia="仿宋_GB2312"/>
          <w:color w:val="auto"/>
          <w:sz w:val="28"/>
          <w:szCs w:val="28"/>
          <w:lang w:val="en-US" w:eastAsia="zh-CN"/>
        </w:rPr>
        <w:t>李潭</w:t>
      </w:r>
      <w:r>
        <w:rPr>
          <w:rFonts w:hint="eastAsia" w:ascii="仿宋_GB2312" w:eastAsia="仿宋_GB2312"/>
          <w:color w:val="auto"/>
          <w:sz w:val="28"/>
          <w:szCs w:val="28"/>
        </w:rPr>
        <w:t xml:space="preserve">       联系电话：</w:t>
      </w:r>
      <w:r>
        <w:rPr>
          <w:rFonts w:ascii="宋体" w:hAnsi="宋体" w:eastAsia="宋体" w:cs="宋体"/>
          <w:color w:val="auto"/>
          <w:sz w:val="24"/>
          <w:szCs w:val="24"/>
        </w:rPr>
        <w:t>1801822522</w:t>
      </w:r>
    </w:p>
    <w:p w14:paraId="21F0D0B2">
      <w:pPr>
        <w:spacing w:line="240" w:lineRule="auto"/>
        <w:jc w:val="center"/>
        <w:rPr>
          <w:rFonts w:hint="eastAsia" w:ascii="仿宋_GB2312" w:eastAsia="仿宋_GB2312"/>
          <w:color w:val="auto"/>
          <w:sz w:val="28"/>
          <w:szCs w:val="28"/>
        </w:rPr>
      </w:pPr>
      <w:r>
        <w:rPr>
          <w:rFonts w:hint="eastAsia" w:ascii="仿宋_GB2312" w:eastAsia="仿宋_GB2312"/>
          <w:color w:val="auto"/>
          <w:sz w:val="28"/>
          <w:szCs w:val="28"/>
          <w:lang w:val="en-US" w:eastAsia="zh-CN"/>
        </w:rPr>
        <w:t xml:space="preserve">                                   </w:t>
      </w:r>
      <w:r>
        <w:rPr>
          <w:rFonts w:hint="eastAsia" w:ascii="仿宋_GB2312" w:eastAsia="仿宋_GB2312"/>
          <w:color w:val="auto"/>
          <w:sz w:val="28"/>
          <w:szCs w:val="28"/>
        </w:rPr>
        <w:t>新北区</w:t>
      </w:r>
      <w:r>
        <w:rPr>
          <w:rFonts w:hint="eastAsia" w:ascii="仿宋_GB2312" w:eastAsia="仿宋_GB2312"/>
          <w:color w:val="auto"/>
          <w:sz w:val="28"/>
          <w:szCs w:val="28"/>
          <w:lang w:val="en-US" w:eastAsia="zh-CN"/>
        </w:rPr>
        <w:t>李潭</w:t>
      </w:r>
      <w:r>
        <w:rPr>
          <w:rFonts w:hint="eastAsia" w:ascii="仿宋_GB2312" w:eastAsia="仿宋_GB2312"/>
          <w:color w:val="auto"/>
          <w:sz w:val="28"/>
          <w:szCs w:val="28"/>
        </w:rPr>
        <w:t>优秀教师培育室</w:t>
      </w:r>
    </w:p>
    <w:p w14:paraId="3B01E3F1">
      <w:pPr>
        <w:spacing w:line="240" w:lineRule="auto"/>
        <w:jc w:val="center"/>
        <w:rPr>
          <w:rFonts w:hint="eastAsia" w:ascii="楷体" w:hAnsi="楷体" w:eastAsia="楷体" w:cs="楷体"/>
          <w:color w:val="auto"/>
          <w:sz w:val="24"/>
          <w:lang w:val="en-US" w:eastAsia="zh-CN"/>
        </w:rPr>
      </w:pPr>
      <w:r>
        <w:rPr>
          <w:rFonts w:hint="eastAsia" w:ascii="仿宋_GB2312" w:eastAsia="仿宋_GB2312"/>
          <w:color w:val="auto"/>
          <w:sz w:val="28"/>
          <w:szCs w:val="28"/>
          <w:lang w:val="en-US" w:eastAsia="zh-CN"/>
        </w:rPr>
        <w:t xml:space="preserve">                                     2024</w:t>
      </w:r>
      <w:r>
        <w:rPr>
          <w:rFonts w:hint="eastAsia" w:ascii="仿宋_GB2312" w:eastAsia="仿宋_GB2312"/>
          <w:color w:val="auto"/>
          <w:sz w:val="28"/>
          <w:szCs w:val="28"/>
        </w:rPr>
        <w:t>年</w:t>
      </w:r>
      <w:r>
        <w:rPr>
          <w:rFonts w:hint="eastAsia" w:ascii="仿宋_GB2312" w:eastAsia="仿宋_GB2312"/>
          <w:color w:val="auto"/>
          <w:sz w:val="28"/>
          <w:szCs w:val="28"/>
          <w:lang w:val="en-US" w:eastAsia="zh-CN"/>
        </w:rPr>
        <w:t>6</w:t>
      </w:r>
      <w:r>
        <w:rPr>
          <w:rFonts w:hint="eastAsia" w:ascii="仿宋_GB2312" w:eastAsia="仿宋_GB2312"/>
          <w:color w:val="auto"/>
          <w:sz w:val="28"/>
          <w:szCs w:val="28"/>
        </w:rPr>
        <w:t>月</w:t>
      </w:r>
      <w:r>
        <w:rPr>
          <w:rFonts w:hint="eastAsia" w:ascii="仿宋_GB2312" w:eastAsia="仿宋_GB2312"/>
          <w:color w:val="auto"/>
          <w:sz w:val="28"/>
          <w:szCs w:val="28"/>
          <w:lang w:val="en-US" w:eastAsia="zh-CN"/>
        </w:rPr>
        <w:t xml:space="preserve"> 21</w:t>
      </w:r>
      <w:r>
        <w:rPr>
          <w:rFonts w:hint="eastAsia" w:ascii="仿宋_GB2312" w:eastAsia="仿宋_GB2312"/>
          <w:color w:val="auto"/>
          <w:sz w:val="28"/>
          <w:szCs w:val="28"/>
        </w:rPr>
        <w:t>日</w:t>
      </w:r>
    </w:p>
    <w:p w14:paraId="2B7CCAB9">
      <w:pPr>
        <w:spacing w:line="460" w:lineRule="exact"/>
        <w:ind w:left="4359" w:leftChars="228" w:hanging="3880" w:hangingChars="1617"/>
        <w:jc w:val="right"/>
        <w:rPr>
          <w:rFonts w:hint="eastAsia" w:ascii="楷体" w:hAnsi="楷体" w:eastAsia="楷体" w:cs="楷体"/>
          <w:sz w:val="24"/>
          <w:lang w:val="en-US" w:eastAsia="zh-CN"/>
        </w:rPr>
      </w:pPr>
    </w:p>
    <w:p w14:paraId="1DD3F106">
      <w:pPr>
        <w:spacing w:line="460" w:lineRule="exact"/>
        <w:ind w:left="4359" w:leftChars="228" w:hanging="3880" w:hangingChars="1617"/>
        <w:rPr>
          <w:rFonts w:hint="eastAsia" w:ascii="楷体" w:hAnsi="楷体" w:eastAsia="楷体" w:cs="楷体"/>
          <w:sz w:val="24"/>
          <w:lang w:val="en-US" w:eastAsia="zh-CN"/>
        </w:rPr>
      </w:pPr>
    </w:p>
    <w:p w14:paraId="101B37D9">
      <w:pPr>
        <w:spacing w:line="460" w:lineRule="exact"/>
        <w:ind w:left="4359" w:leftChars="228" w:hanging="3880" w:hangingChars="1617"/>
        <w:rPr>
          <w:rFonts w:hint="eastAsia" w:ascii="楷体" w:hAnsi="楷体" w:eastAsia="楷体" w:cs="楷体"/>
          <w:sz w:val="24"/>
          <w:lang w:val="en-US" w:eastAsia="zh-CN"/>
        </w:rPr>
      </w:pPr>
    </w:p>
    <w:p w14:paraId="11105D8A">
      <w:pPr>
        <w:spacing w:line="460" w:lineRule="exact"/>
        <w:ind w:left="4359" w:leftChars="228" w:hanging="3880" w:hangingChars="1617"/>
        <w:rPr>
          <w:rFonts w:hint="eastAsia" w:ascii="楷体" w:hAnsi="楷体" w:eastAsia="楷体" w:cs="楷体"/>
          <w:sz w:val="24"/>
          <w:lang w:val="en-US" w:eastAsia="zh-CN"/>
        </w:rPr>
      </w:pPr>
    </w:p>
    <w:p w14:paraId="1983EDBF">
      <w:pPr>
        <w:spacing w:line="460" w:lineRule="exact"/>
        <w:ind w:left="4359" w:leftChars="228" w:hanging="3880" w:hangingChars="1617"/>
        <w:rPr>
          <w:rFonts w:hint="eastAsia" w:ascii="楷体" w:hAnsi="楷体" w:eastAsia="楷体" w:cs="楷体"/>
          <w:sz w:val="24"/>
          <w:lang w:val="en-US" w:eastAsia="zh-CN"/>
        </w:rPr>
      </w:pPr>
    </w:p>
    <w:p w14:paraId="370D38A6">
      <w:pPr>
        <w:spacing w:line="460" w:lineRule="exact"/>
        <w:ind w:left="4359" w:leftChars="228" w:hanging="3880" w:hangingChars="1617"/>
        <w:rPr>
          <w:rFonts w:hint="eastAsia" w:ascii="楷体" w:hAnsi="楷体" w:eastAsia="楷体" w:cs="楷体"/>
          <w:sz w:val="24"/>
          <w:lang w:val="en-US" w:eastAsia="zh-CN"/>
        </w:rPr>
      </w:pPr>
    </w:p>
    <w:p w14:paraId="36B77A95">
      <w:pPr>
        <w:spacing w:line="460" w:lineRule="exact"/>
        <w:ind w:left="4359" w:leftChars="228" w:hanging="3880" w:hangingChars="1617"/>
        <w:rPr>
          <w:rFonts w:hint="eastAsia" w:ascii="楷体" w:hAnsi="楷体" w:eastAsia="楷体" w:cs="楷体"/>
          <w:sz w:val="24"/>
          <w:lang w:val="en-US" w:eastAsia="zh-CN"/>
        </w:rPr>
      </w:pPr>
    </w:p>
    <w:p w14:paraId="30A8E824">
      <w:pPr>
        <w:spacing w:line="460" w:lineRule="exact"/>
        <w:ind w:left="4359" w:leftChars="228" w:hanging="3880" w:hangingChars="1617"/>
        <w:rPr>
          <w:rFonts w:hint="eastAsia" w:ascii="楷体" w:hAnsi="楷体" w:eastAsia="楷体" w:cs="楷体"/>
          <w:sz w:val="24"/>
          <w:lang w:val="en-US" w:eastAsia="zh-CN"/>
        </w:rPr>
      </w:pPr>
    </w:p>
    <w:p w14:paraId="77EC698D">
      <w:pPr>
        <w:spacing w:line="460" w:lineRule="exact"/>
        <w:ind w:left="4359" w:leftChars="228" w:hanging="3880" w:hangingChars="1617"/>
        <w:rPr>
          <w:rFonts w:hint="eastAsia" w:ascii="楷体" w:hAnsi="楷体" w:eastAsia="楷体" w:cs="楷体"/>
          <w:sz w:val="24"/>
          <w:lang w:val="en-US" w:eastAsia="zh-CN"/>
        </w:rPr>
      </w:pPr>
    </w:p>
    <w:p w14:paraId="0C129CE3">
      <w:pPr>
        <w:spacing w:line="460" w:lineRule="exact"/>
        <w:ind w:left="4359" w:leftChars="228" w:hanging="3880" w:hangingChars="1617"/>
        <w:rPr>
          <w:rFonts w:hint="eastAsia" w:ascii="楷体" w:hAnsi="楷体" w:eastAsia="楷体" w:cs="楷体"/>
          <w:sz w:val="24"/>
          <w:lang w:val="en-US" w:eastAsia="zh-CN"/>
        </w:rPr>
      </w:pPr>
    </w:p>
    <w:p w14:paraId="05DE0DE8">
      <w:pPr>
        <w:spacing w:line="460" w:lineRule="exact"/>
        <w:ind w:left="4359" w:leftChars="228" w:hanging="3880" w:hangingChars="1617"/>
        <w:rPr>
          <w:rFonts w:hint="eastAsia" w:ascii="楷体" w:hAnsi="楷体" w:eastAsia="楷体" w:cs="楷体"/>
          <w:sz w:val="24"/>
          <w:lang w:val="en-US" w:eastAsia="zh-CN"/>
        </w:rPr>
      </w:pPr>
    </w:p>
    <w:p w14:paraId="51B9C373">
      <w:pPr>
        <w:spacing w:line="460" w:lineRule="exact"/>
        <w:ind w:left="4359" w:leftChars="228" w:hanging="3880" w:hangingChars="1617"/>
        <w:rPr>
          <w:rFonts w:hint="eastAsia" w:ascii="楷体" w:hAnsi="楷体" w:eastAsia="楷体" w:cs="楷体"/>
          <w:sz w:val="24"/>
          <w:lang w:val="en-US" w:eastAsia="zh-CN"/>
        </w:rPr>
      </w:pPr>
    </w:p>
    <w:p w14:paraId="22B9BDF3">
      <w:pPr>
        <w:spacing w:line="460" w:lineRule="exact"/>
        <w:ind w:left="4359" w:leftChars="228" w:hanging="3880" w:hangingChars="1617"/>
        <w:rPr>
          <w:rFonts w:hint="eastAsia" w:ascii="楷体" w:hAnsi="楷体" w:eastAsia="楷体" w:cs="楷体"/>
          <w:sz w:val="24"/>
          <w:lang w:val="en-US" w:eastAsia="zh-CN"/>
        </w:rPr>
      </w:pPr>
    </w:p>
    <w:p w14:paraId="5FA51DB4">
      <w:pPr>
        <w:spacing w:line="460" w:lineRule="exact"/>
        <w:ind w:left="4359" w:leftChars="228" w:hanging="3880" w:hangingChars="1617"/>
        <w:rPr>
          <w:rFonts w:hint="eastAsia" w:ascii="楷体" w:hAnsi="楷体" w:eastAsia="楷体" w:cs="楷体"/>
          <w:sz w:val="24"/>
          <w:lang w:val="en-US" w:eastAsia="zh-CN"/>
        </w:rPr>
      </w:pPr>
    </w:p>
    <w:p w14:paraId="6CBC80C5">
      <w:pPr>
        <w:spacing w:line="460" w:lineRule="exact"/>
        <w:ind w:left="4359" w:leftChars="228" w:hanging="3880" w:hangingChars="1617"/>
        <w:rPr>
          <w:rFonts w:hint="eastAsia" w:ascii="楷体" w:hAnsi="楷体" w:eastAsia="楷体" w:cs="楷体"/>
          <w:sz w:val="24"/>
          <w:lang w:val="en-US" w:eastAsia="zh-CN"/>
        </w:rPr>
      </w:pPr>
    </w:p>
    <w:p w14:paraId="064A093D">
      <w:pPr>
        <w:spacing w:line="460" w:lineRule="exact"/>
        <w:rPr>
          <w:rFonts w:hint="eastAsia" w:ascii="楷体" w:hAnsi="楷体" w:eastAsia="楷体" w:cs="楷体"/>
          <w:sz w:val="24"/>
          <w:lang w:val="en-US" w:eastAsia="zh-CN"/>
        </w:rPr>
      </w:pPr>
    </w:p>
    <w:p w14:paraId="369432D7">
      <w:pPr>
        <w:rPr>
          <w:rFonts w:hint="eastAsia"/>
        </w:rPr>
      </w:pPr>
    </w:p>
    <w:p w14:paraId="058A1125">
      <w:pPr>
        <w:jc w:val="both"/>
        <w:rPr>
          <w:rFonts w:ascii="宋体" w:hAnsi="宋体" w:cs="宋体"/>
          <w:sz w:val="24"/>
        </w:rPr>
      </w:pPr>
    </w:p>
    <w:p w14:paraId="24D093E2">
      <w:pPr>
        <w:rPr>
          <w:rFonts w:ascii="宋体" w:hAnsi="宋体" w:eastAsia="宋体" w:cs="宋体"/>
          <w:sz w:val="24"/>
        </w:rPr>
      </w:pPr>
      <w:r>
        <w:rPr>
          <w:rFonts w:hint="eastAsia" w:ascii="微软雅黑" w:hAnsi="微软雅黑" w:eastAsia="微软雅黑" w:cs="微软雅黑"/>
          <w:color w:val="FF0000"/>
          <w:sz w:val="28"/>
          <w:szCs w:val="28"/>
        </w:rPr>
        <w:t>【二、活动签到】</w:t>
      </w:r>
      <w:r>
        <w:rPr>
          <w:rFonts w:hint="eastAsia" w:ascii="宋体" w:hAnsi="宋体" w:eastAsia="宋体" w:cs="宋体"/>
          <w:sz w:val="24"/>
        </w:rPr>
        <w:t>（附：纸质签到表扫描件）</w:t>
      </w:r>
    </w:p>
    <w:p w14:paraId="5CC3AD3C">
      <w:pPr>
        <w:rPr>
          <w:rFonts w:hint="eastAsia" w:ascii="宋体" w:hAnsi="宋体" w:eastAsia="宋体" w:cs="宋体"/>
          <w:sz w:val="24"/>
          <w:lang w:eastAsia="zh-CN"/>
        </w:rPr>
      </w:pPr>
      <w:r>
        <w:rPr>
          <w:rFonts w:hint="eastAsia" w:ascii="宋体" w:hAnsi="宋体" w:eastAsia="宋体" w:cs="宋体"/>
          <w:sz w:val="24"/>
          <w:lang w:eastAsia="zh-CN"/>
        </w:rPr>
        <w:drawing>
          <wp:inline distT="0" distB="0" distL="114300" distR="114300">
            <wp:extent cx="5139055" cy="7383780"/>
            <wp:effectExtent l="0" t="0" r="12065" b="7620"/>
            <wp:docPr id="2" name="图片 2" descr="41a13c8d9c97345978c2b416692cb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41a13c8d9c97345978c2b416692cb837"/>
                    <pic:cNvPicPr>
                      <a:picLocks noChangeAspect="1"/>
                    </pic:cNvPicPr>
                  </pic:nvPicPr>
                  <pic:blipFill>
                    <a:blip r:embed="rId6"/>
                    <a:stretch>
                      <a:fillRect/>
                    </a:stretch>
                  </pic:blipFill>
                  <pic:spPr>
                    <a:xfrm>
                      <a:off x="0" y="0"/>
                      <a:ext cx="5139055" cy="7383780"/>
                    </a:xfrm>
                    <a:prstGeom prst="rect">
                      <a:avLst/>
                    </a:prstGeom>
                  </pic:spPr>
                </pic:pic>
              </a:graphicData>
            </a:graphic>
          </wp:inline>
        </w:drawing>
      </w:r>
      <w:r>
        <w:rPr>
          <w:rFonts w:hint="eastAsia" w:ascii="宋体" w:hAnsi="宋体" w:eastAsia="宋体" w:cs="宋体"/>
          <w:sz w:val="24"/>
          <w:lang w:eastAsia="zh-CN"/>
        </w:rPr>
        <w:drawing>
          <wp:inline distT="0" distB="0" distL="114300" distR="114300">
            <wp:extent cx="5754370" cy="8552180"/>
            <wp:effectExtent l="0" t="0" r="6350" b="12700"/>
            <wp:docPr id="1" name="图片 1" descr="79f8d1d97ab111eb07c21854ff8e4af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79f8d1d97ab111eb07c21854ff8e4af2"/>
                    <pic:cNvPicPr>
                      <a:picLocks noChangeAspect="1"/>
                    </pic:cNvPicPr>
                  </pic:nvPicPr>
                  <pic:blipFill>
                    <a:blip r:embed="rId7"/>
                    <a:stretch>
                      <a:fillRect/>
                    </a:stretch>
                  </pic:blipFill>
                  <pic:spPr>
                    <a:xfrm>
                      <a:off x="0" y="0"/>
                      <a:ext cx="5754370" cy="8552180"/>
                    </a:xfrm>
                    <a:prstGeom prst="rect">
                      <a:avLst/>
                    </a:prstGeom>
                  </pic:spPr>
                </pic:pic>
              </a:graphicData>
            </a:graphic>
          </wp:inline>
        </w:drawing>
      </w:r>
    </w:p>
    <w:p w14:paraId="1D00D7F1">
      <w:pPr>
        <w:rPr>
          <w:rFonts w:ascii="微软雅黑" w:hAnsi="微软雅黑" w:eastAsia="微软雅黑" w:cs="微软雅黑"/>
          <w:color w:val="FF0000"/>
          <w:sz w:val="28"/>
          <w:szCs w:val="28"/>
        </w:rPr>
      </w:pPr>
      <w:r>
        <w:rPr>
          <w:rFonts w:hint="eastAsia" w:ascii="微软雅黑" w:hAnsi="微软雅黑" w:eastAsia="微软雅黑" w:cs="微软雅黑"/>
          <w:color w:val="FF0000"/>
          <w:sz w:val="28"/>
          <w:szCs w:val="28"/>
        </w:rPr>
        <w:t>【三、活动过程材料】</w:t>
      </w:r>
      <w:r>
        <w:rPr>
          <w:rFonts w:hint="eastAsia" w:ascii="宋体" w:hAnsi="宋体" w:eastAsia="宋体" w:cs="宋体"/>
          <w:sz w:val="24"/>
        </w:rPr>
        <w:t>（附：详细教案和交流稿）</w:t>
      </w:r>
    </w:p>
    <w:p w14:paraId="37306C4E">
      <w:pPr>
        <w:numPr>
          <w:ilvl w:val="0"/>
          <w:numId w:val="0"/>
        </w:numPr>
        <w:spacing w:line="500" w:lineRule="exact"/>
        <w:rPr>
          <w:rFonts w:hint="eastAsia" w:ascii="宋体" w:hAnsi="宋体" w:eastAsia="宋体" w:cs="宋体"/>
          <w:b/>
          <w:bCs/>
          <w:sz w:val="28"/>
          <w:szCs w:val="28"/>
          <w:lang w:val="en-US" w:eastAsia="zh-CN"/>
        </w:rPr>
      </w:pPr>
      <w:r>
        <w:rPr>
          <w:rFonts w:hint="eastAsia" w:ascii="宋体" w:hAnsi="宋体" w:eastAsia="宋体" w:cs="宋体"/>
          <w:b/>
          <w:bCs/>
          <w:kern w:val="2"/>
          <w:sz w:val="32"/>
          <w:szCs w:val="32"/>
          <w:lang w:val="en-US" w:eastAsia="zh-CN" w:bidi="ar-SA"/>
        </w:rPr>
        <w:t>（一）区域开放</w:t>
      </w:r>
      <w:r>
        <w:rPr>
          <w:rFonts w:hint="eastAsia" w:ascii="宋体" w:hAnsi="宋体" w:eastAsia="宋体" w:cs="宋体"/>
          <w:b/>
          <w:bCs/>
          <w:sz w:val="28"/>
          <w:szCs w:val="28"/>
          <w:lang w:val="en-US" w:eastAsia="zh-CN"/>
        </w:rPr>
        <w:t>《我上小学了》——李潭</w:t>
      </w:r>
    </w:p>
    <w:p w14:paraId="7D754EB8">
      <w:pPr>
        <w:numPr>
          <w:ilvl w:val="0"/>
          <w:numId w:val="0"/>
        </w:numPr>
        <w:spacing w:line="240" w:lineRule="auto"/>
        <w:rPr>
          <w:rFonts w:hint="default" w:ascii="宋体" w:hAnsi="宋体" w:eastAsia="宋体" w:cs="宋体"/>
          <w:b/>
          <w:bCs/>
          <w:sz w:val="28"/>
          <w:szCs w:val="28"/>
          <w:lang w:val="en-US" w:eastAsia="zh-CN"/>
        </w:rPr>
      </w:pPr>
      <w:r>
        <w:rPr>
          <w:rFonts w:hint="default" w:ascii="宋体" w:hAnsi="宋体" w:eastAsia="宋体" w:cs="宋体"/>
          <w:b/>
          <w:bCs/>
          <w:sz w:val="28"/>
          <w:szCs w:val="28"/>
          <w:lang w:val="en-US" w:eastAsia="zh-CN"/>
        </w:rPr>
        <w:drawing>
          <wp:inline distT="0" distB="0" distL="114300" distR="114300">
            <wp:extent cx="5752465" cy="4066540"/>
            <wp:effectExtent l="0" t="0" r="8255" b="2540"/>
            <wp:docPr id="11" name="图片 11" descr="常州市新北区三井街道藻江幼儿园大4班区域开放观摩表（督导）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常州市新北区三井街道藻江幼儿园大4班区域开放观摩表（督导）_01"/>
                    <pic:cNvPicPr>
                      <a:picLocks noChangeAspect="1"/>
                    </pic:cNvPicPr>
                  </pic:nvPicPr>
                  <pic:blipFill>
                    <a:blip r:embed="rId8"/>
                    <a:stretch>
                      <a:fillRect/>
                    </a:stretch>
                  </pic:blipFill>
                  <pic:spPr>
                    <a:xfrm>
                      <a:off x="0" y="0"/>
                      <a:ext cx="5752465" cy="4066540"/>
                    </a:xfrm>
                    <a:prstGeom prst="rect">
                      <a:avLst/>
                    </a:prstGeom>
                  </pic:spPr>
                </pic:pic>
              </a:graphicData>
            </a:graphic>
          </wp:inline>
        </w:drawing>
      </w:r>
      <w:r>
        <w:rPr>
          <w:rFonts w:hint="default" w:ascii="宋体" w:hAnsi="宋体" w:eastAsia="宋体" w:cs="宋体"/>
          <w:b/>
          <w:bCs/>
          <w:sz w:val="28"/>
          <w:szCs w:val="28"/>
          <w:lang w:val="en-US" w:eastAsia="zh-CN"/>
        </w:rPr>
        <w:drawing>
          <wp:inline distT="0" distB="0" distL="114300" distR="114300">
            <wp:extent cx="4582795" cy="3239770"/>
            <wp:effectExtent l="0" t="0" r="4445" b="6350"/>
            <wp:docPr id="10" name="图片 10" descr="常州市新北区三井街道藻江幼儿园大4班区域开放观摩表（督导）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常州市新北区三井街道藻江幼儿园大4班区域开放观摩表（督导）_02"/>
                    <pic:cNvPicPr>
                      <a:picLocks noChangeAspect="1"/>
                    </pic:cNvPicPr>
                  </pic:nvPicPr>
                  <pic:blipFill>
                    <a:blip r:embed="rId9"/>
                    <a:stretch>
                      <a:fillRect/>
                    </a:stretch>
                  </pic:blipFill>
                  <pic:spPr>
                    <a:xfrm>
                      <a:off x="0" y="0"/>
                      <a:ext cx="4582795" cy="3239770"/>
                    </a:xfrm>
                    <a:prstGeom prst="rect">
                      <a:avLst/>
                    </a:prstGeom>
                  </pic:spPr>
                </pic:pic>
              </a:graphicData>
            </a:graphic>
          </wp:inline>
        </w:drawing>
      </w:r>
      <w:r>
        <w:rPr>
          <w:rFonts w:hint="default" w:ascii="宋体" w:hAnsi="宋体" w:eastAsia="宋体" w:cs="宋体"/>
          <w:b/>
          <w:bCs/>
          <w:sz w:val="28"/>
          <w:szCs w:val="28"/>
          <w:lang w:val="en-US" w:eastAsia="zh-CN"/>
        </w:rPr>
        <w:drawing>
          <wp:inline distT="0" distB="0" distL="114300" distR="114300">
            <wp:extent cx="5752465" cy="4066540"/>
            <wp:effectExtent l="0" t="0" r="8255" b="2540"/>
            <wp:docPr id="9" name="图片 9" descr="常州市新北区三井街道藻江幼儿园大4班区域开放观摩表（督导）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常州市新北区三井街道藻江幼儿园大4班区域开放观摩表（督导）_03"/>
                    <pic:cNvPicPr>
                      <a:picLocks noChangeAspect="1"/>
                    </pic:cNvPicPr>
                  </pic:nvPicPr>
                  <pic:blipFill>
                    <a:blip r:embed="rId10"/>
                    <a:stretch>
                      <a:fillRect/>
                    </a:stretch>
                  </pic:blipFill>
                  <pic:spPr>
                    <a:xfrm>
                      <a:off x="0" y="0"/>
                      <a:ext cx="5752465" cy="4066540"/>
                    </a:xfrm>
                    <a:prstGeom prst="rect">
                      <a:avLst/>
                    </a:prstGeom>
                  </pic:spPr>
                </pic:pic>
              </a:graphicData>
            </a:graphic>
          </wp:inline>
        </w:drawing>
      </w:r>
      <w:r>
        <w:rPr>
          <w:rFonts w:hint="default" w:ascii="宋体" w:hAnsi="宋体" w:eastAsia="宋体" w:cs="宋体"/>
          <w:b/>
          <w:bCs/>
          <w:sz w:val="28"/>
          <w:szCs w:val="28"/>
          <w:lang w:val="en-US" w:eastAsia="zh-CN"/>
        </w:rPr>
        <w:drawing>
          <wp:inline distT="0" distB="0" distL="114300" distR="114300">
            <wp:extent cx="5752465" cy="4066540"/>
            <wp:effectExtent l="0" t="0" r="8255" b="2540"/>
            <wp:docPr id="7" name="图片 7" descr="常州市新北区三井街道藻江幼儿园大4班区域开放观摩表（督导）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常州市新北区三井街道藻江幼儿园大4班区域开放观摩表（督导）_04"/>
                    <pic:cNvPicPr>
                      <a:picLocks noChangeAspect="1"/>
                    </pic:cNvPicPr>
                  </pic:nvPicPr>
                  <pic:blipFill>
                    <a:blip r:embed="rId11"/>
                    <a:stretch>
                      <a:fillRect/>
                    </a:stretch>
                  </pic:blipFill>
                  <pic:spPr>
                    <a:xfrm>
                      <a:off x="0" y="0"/>
                      <a:ext cx="5752465" cy="4066540"/>
                    </a:xfrm>
                    <a:prstGeom prst="rect">
                      <a:avLst/>
                    </a:prstGeom>
                  </pic:spPr>
                </pic:pic>
              </a:graphicData>
            </a:graphic>
          </wp:inline>
        </w:drawing>
      </w:r>
    </w:p>
    <w:p w14:paraId="6BDB54EA">
      <w:pPr>
        <w:numPr>
          <w:ilvl w:val="0"/>
          <w:numId w:val="0"/>
        </w:numPr>
        <w:spacing w:line="500" w:lineRule="exact"/>
        <w:rPr>
          <w:rFonts w:hint="eastAsia" w:ascii="宋体" w:hAnsi="宋体" w:eastAsia="宋体" w:cs="宋体"/>
          <w:b/>
          <w:bCs/>
          <w:kern w:val="2"/>
          <w:sz w:val="32"/>
          <w:szCs w:val="32"/>
          <w:lang w:val="en-US" w:eastAsia="zh-CN" w:bidi="ar-SA"/>
        </w:rPr>
      </w:pPr>
    </w:p>
    <w:p w14:paraId="68BDC5DC">
      <w:pPr>
        <w:numPr>
          <w:ilvl w:val="0"/>
          <w:numId w:val="0"/>
        </w:numPr>
        <w:spacing w:line="500" w:lineRule="exact"/>
        <w:rPr>
          <w:rFonts w:hint="eastAsia" w:ascii="宋体" w:hAnsi="宋体" w:eastAsia="宋体" w:cs="宋体"/>
          <w:b/>
          <w:bCs/>
          <w:sz w:val="28"/>
          <w:szCs w:val="28"/>
          <w:lang w:val="en-US" w:eastAsia="zh-CN"/>
        </w:rPr>
      </w:pPr>
      <w:r>
        <w:rPr>
          <w:rFonts w:hint="eastAsia" w:ascii="宋体" w:hAnsi="宋体" w:eastAsia="宋体" w:cs="宋体"/>
          <w:b/>
          <w:bCs/>
          <w:kern w:val="2"/>
          <w:sz w:val="32"/>
          <w:szCs w:val="32"/>
          <w:lang w:val="en-US" w:eastAsia="zh-CN" w:bidi="ar-SA"/>
        </w:rPr>
        <w:t>（二）</w:t>
      </w:r>
      <w:r>
        <w:rPr>
          <w:rFonts w:hint="eastAsia" w:ascii="宋体" w:hAnsi="宋体" w:eastAsia="宋体" w:cs="宋体"/>
          <w:b/>
          <w:bCs/>
          <w:sz w:val="28"/>
          <w:szCs w:val="28"/>
          <w:lang w:val="en-US" w:eastAsia="zh-CN"/>
        </w:rPr>
        <w:t>专题讲座《以游戏为基本活动促进主动学习全面发展的保教质量提升》——张辉</w:t>
      </w:r>
    </w:p>
    <w:p w14:paraId="65EED438">
      <w:pPr>
        <w:numPr>
          <w:ilvl w:val="0"/>
          <w:numId w:val="0"/>
        </w:numPr>
        <w:spacing w:line="240" w:lineRule="auto"/>
        <w:rPr>
          <w:rFonts w:hint="eastAsia" w:ascii="宋体" w:hAnsi="宋体" w:eastAsia="宋体" w:cs="宋体"/>
          <w:b/>
          <w:bCs/>
          <w:kern w:val="2"/>
          <w:sz w:val="32"/>
          <w:szCs w:val="32"/>
          <w:lang w:val="en-US" w:eastAsia="zh-CN" w:bidi="ar-SA"/>
        </w:rPr>
      </w:pPr>
      <w:r>
        <w:rPr>
          <w:rFonts w:hint="eastAsia" w:ascii="宋体" w:hAnsi="宋体" w:eastAsia="宋体" w:cs="宋体"/>
          <w:b/>
          <w:bCs/>
          <w:kern w:val="2"/>
          <w:sz w:val="32"/>
          <w:szCs w:val="32"/>
          <w:lang w:val="en-US" w:eastAsia="zh-CN" w:bidi="ar-SA"/>
        </w:rPr>
        <w:drawing>
          <wp:inline distT="0" distB="0" distL="114300" distR="114300">
            <wp:extent cx="5029835" cy="3772535"/>
            <wp:effectExtent l="0" t="0" r="14605" b="6985"/>
            <wp:docPr id="6" name="图片 6" descr="4ab19a0cf29db0150325e9e9b5b5a4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4ab19a0cf29db0150325e9e9b5b5a4ad"/>
                    <pic:cNvPicPr>
                      <a:picLocks noChangeAspect="1"/>
                    </pic:cNvPicPr>
                  </pic:nvPicPr>
                  <pic:blipFill>
                    <a:blip r:embed="rId12"/>
                    <a:stretch>
                      <a:fillRect/>
                    </a:stretch>
                  </pic:blipFill>
                  <pic:spPr>
                    <a:xfrm>
                      <a:off x="0" y="0"/>
                      <a:ext cx="5029835" cy="3772535"/>
                    </a:xfrm>
                    <a:prstGeom prst="rect">
                      <a:avLst/>
                    </a:prstGeom>
                  </pic:spPr>
                </pic:pic>
              </a:graphicData>
            </a:graphic>
          </wp:inline>
        </w:drawing>
      </w:r>
      <w:bookmarkStart w:id="0" w:name="_GoBack"/>
      <w:r>
        <w:rPr>
          <w:rFonts w:hint="eastAsia" w:ascii="宋体" w:hAnsi="宋体" w:eastAsia="宋体" w:cs="宋体"/>
          <w:b/>
          <w:bCs/>
          <w:kern w:val="2"/>
          <w:sz w:val="32"/>
          <w:szCs w:val="32"/>
          <w:lang w:val="en-US" w:eastAsia="zh-CN" w:bidi="ar-SA"/>
        </w:rPr>
        <w:drawing>
          <wp:inline distT="0" distB="0" distL="114300" distR="114300">
            <wp:extent cx="5086985" cy="3815715"/>
            <wp:effectExtent l="0" t="0" r="3175" b="9525"/>
            <wp:docPr id="5" name="图片 5" descr="4ca7c020cf49d805db275bda30488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4ca7c020cf49d805db275bda30488034"/>
                    <pic:cNvPicPr>
                      <a:picLocks noChangeAspect="1"/>
                    </pic:cNvPicPr>
                  </pic:nvPicPr>
                  <pic:blipFill>
                    <a:blip r:embed="rId13"/>
                    <a:stretch>
                      <a:fillRect/>
                    </a:stretch>
                  </pic:blipFill>
                  <pic:spPr>
                    <a:xfrm>
                      <a:off x="0" y="0"/>
                      <a:ext cx="5086985" cy="3815715"/>
                    </a:xfrm>
                    <a:prstGeom prst="rect">
                      <a:avLst/>
                    </a:prstGeom>
                  </pic:spPr>
                </pic:pic>
              </a:graphicData>
            </a:graphic>
          </wp:inline>
        </w:drawing>
      </w:r>
      <w:bookmarkEnd w:id="0"/>
      <w:r>
        <w:rPr>
          <w:rFonts w:hint="eastAsia" w:ascii="宋体" w:hAnsi="宋体" w:eastAsia="宋体" w:cs="宋体"/>
          <w:b/>
          <w:bCs/>
          <w:kern w:val="2"/>
          <w:sz w:val="32"/>
          <w:szCs w:val="32"/>
          <w:lang w:val="en-US" w:eastAsia="zh-CN" w:bidi="ar-SA"/>
        </w:rPr>
        <w:drawing>
          <wp:inline distT="0" distB="0" distL="114300" distR="114300">
            <wp:extent cx="5740400" cy="4305300"/>
            <wp:effectExtent l="0" t="0" r="5080" b="7620"/>
            <wp:docPr id="4" name="图片 4" descr="c7817285bec7d47db5aae5d93bf31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c7817285bec7d47db5aae5d93bf31405"/>
                    <pic:cNvPicPr>
                      <a:picLocks noChangeAspect="1"/>
                    </pic:cNvPicPr>
                  </pic:nvPicPr>
                  <pic:blipFill>
                    <a:blip r:embed="rId14"/>
                    <a:stretch>
                      <a:fillRect/>
                    </a:stretch>
                  </pic:blipFill>
                  <pic:spPr>
                    <a:xfrm>
                      <a:off x="0" y="0"/>
                      <a:ext cx="5740400" cy="4305300"/>
                    </a:xfrm>
                    <a:prstGeom prst="rect">
                      <a:avLst/>
                    </a:prstGeom>
                  </pic:spPr>
                </pic:pic>
              </a:graphicData>
            </a:graphic>
          </wp:inline>
        </w:drawing>
      </w:r>
      <w:r>
        <w:rPr>
          <w:rFonts w:hint="eastAsia" w:ascii="宋体" w:hAnsi="宋体" w:eastAsia="宋体" w:cs="宋体"/>
          <w:b/>
          <w:bCs/>
          <w:kern w:val="2"/>
          <w:sz w:val="32"/>
          <w:szCs w:val="32"/>
          <w:lang w:val="en-US" w:eastAsia="zh-CN" w:bidi="ar-SA"/>
        </w:rPr>
        <w:drawing>
          <wp:inline distT="0" distB="0" distL="114300" distR="114300">
            <wp:extent cx="5744845" cy="4308475"/>
            <wp:effectExtent l="0" t="0" r="635" b="4445"/>
            <wp:docPr id="3" name="图片 3" descr="ac912e0f84a02ca15f63d3ea8231691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ac912e0f84a02ca15f63d3ea8231691e"/>
                    <pic:cNvPicPr>
                      <a:picLocks noChangeAspect="1"/>
                    </pic:cNvPicPr>
                  </pic:nvPicPr>
                  <pic:blipFill>
                    <a:blip r:embed="rId15"/>
                    <a:stretch>
                      <a:fillRect/>
                    </a:stretch>
                  </pic:blipFill>
                  <pic:spPr>
                    <a:xfrm>
                      <a:off x="0" y="0"/>
                      <a:ext cx="5744845" cy="4308475"/>
                    </a:xfrm>
                    <a:prstGeom prst="rect">
                      <a:avLst/>
                    </a:prstGeom>
                  </pic:spPr>
                </pic:pic>
              </a:graphicData>
            </a:graphic>
          </wp:inline>
        </w:drawing>
      </w:r>
    </w:p>
    <w:p w14:paraId="7D44C502">
      <w:pPr>
        <w:numPr>
          <w:ilvl w:val="0"/>
          <w:numId w:val="0"/>
        </w:numPr>
        <w:spacing w:line="500" w:lineRule="exact"/>
        <w:rPr>
          <w:rFonts w:hint="eastAsia" w:ascii="宋体" w:hAnsi="宋体" w:eastAsia="宋体" w:cs="宋体"/>
          <w:b/>
          <w:bCs/>
          <w:sz w:val="28"/>
          <w:szCs w:val="28"/>
          <w:lang w:val="en-US" w:eastAsia="zh-CN"/>
        </w:rPr>
      </w:pPr>
      <w:r>
        <w:rPr>
          <w:rFonts w:hint="eastAsia" w:ascii="宋体" w:hAnsi="宋体" w:eastAsia="宋体" w:cs="宋体"/>
          <w:b/>
          <w:bCs/>
          <w:sz w:val="28"/>
          <w:szCs w:val="28"/>
          <w:lang w:val="en-US" w:eastAsia="zh-CN"/>
        </w:rPr>
        <w:t>专题讲座《遇见艾草》——芮亚运</w:t>
      </w:r>
    </w:p>
    <w:p w14:paraId="074B3B62">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both"/>
        <w:textAlignment w:val="auto"/>
        <w:rPr>
          <w:rFonts w:hint="eastAsia"/>
          <w:b/>
          <w:bCs/>
          <w:sz w:val="28"/>
          <w:szCs w:val="28"/>
          <w:lang w:val="en-US" w:eastAsia="zh-CN"/>
        </w:rPr>
      </w:pPr>
      <w:r>
        <w:rPr>
          <w:rFonts w:hint="eastAsia" w:asciiTheme="minorHAnsi" w:hAnsiTheme="minorHAnsi" w:eastAsiaTheme="minorEastAsia" w:cstheme="minorBidi"/>
          <w:b/>
          <w:bCs/>
          <w:kern w:val="2"/>
          <w:sz w:val="28"/>
          <w:szCs w:val="28"/>
          <w:lang w:val="en-US" w:eastAsia="zh-CN" w:bidi="ar-SA"/>
        </w:rPr>
        <w:t>一、</w:t>
      </w:r>
      <w:r>
        <w:rPr>
          <w:rFonts w:hint="eastAsia"/>
          <w:b/>
          <w:bCs/>
          <w:sz w:val="28"/>
          <w:szCs w:val="28"/>
          <w:lang w:val="en-US" w:eastAsia="zh-CN"/>
        </w:rPr>
        <w:t>课程背景</w:t>
      </w:r>
    </w:p>
    <w:p w14:paraId="3FEF0B07">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2" w:firstLineChars="200"/>
        <w:jc w:val="both"/>
        <w:textAlignment w:val="auto"/>
        <w:rPr>
          <w:rFonts w:hint="default"/>
          <w:b/>
          <w:bCs/>
          <w:sz w:val="24"/>
          <w:szCs w:val="24"/>
          <w:lang w:val="en-US" w:eastAsia="zh-CN"/>
        </w:rPr>
      </w:pPr>
      <w:r>
        <w:rPr>
          <w:rFonts w:hint="eastAsia"/>
          <w:b/>
          <w:bCs/>
          <w:sz w:val="24"/>
          <w:szCs w:val="24"/>
          <w:lang w:val="en-US" w:eastAsia="zh-CN"/>
        </w:rPr>
        <w:t>1.教师观察 发现兴趣与问题</w:t>
      </w:r>
    </w:p>
    <w:tbl>
      <w:tblPr>
        <w:tblStyle w:val="9"/>
        <w:tblpPr w:leftFromText="180" w:rightFromText="180" w:vertAnchor="text" w:horzAnchor="page" w:tblpX="1775" w:tblpY="1380"/>
        <w:tblOverlap w:val="never"/>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06"/>
        <w:gridCol w:w="7316"/>
      </w:tblGrid>
      <w:tr w14:paraId="29F464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06" w:type="dxa"/>
          </w:tcPr>
          <w:p w14:paraId="7EF7C33F">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jc w:val="both"/>
              <w:textAlignment w:val="auto"/>
              <w:rPr>
                <w:rFonts w:hint="eastAsia"/>
                <w:vertAlign w:val="baseline"/>
                <w:lang w:val="en-US" w:eastAsia="zh-CN"/>
              </w:rPr>
            </w:pPr>
            <w:r>
              <w:rPr>
                <w:rFonts w:hint="eastAsia"/>
                <w:lang w:val="en-US" w:eastAsia="zh-CN"/>
              </w:rPr>
              <w:t>观察</w:t>
            </w:r>
          </w:p>
        </w:tc>
        <w:tc>
          <w:tcPr>
            <w:tcW w:w="7316" w:type="dxa"/>
          </w:tcPr>
          <w:p w14:paraId="4743D6AE">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jc w:val="both"/>
              <w:textAlignment w:val="auto"/>
              <w:rPr>
                <w:rFonts w:hint="eastAsia"/>
                <w:lang w:val="en-US" w:eastAsia="zh-CN"/>
              </w:rPr>
            </w:pPr>
            <w:r>
              <w:rPr>
                <w:rFonts w:hint="eastAsia"/>
                <w:lang w:val="en-US" w:eastAsia="zh-CN"/>
              </w:rPr>
              <w:t>对于孩子们的问题，正好幼儿园后面小区里有爷爷种了艾草，利用户外大课堂时间就带着孩子们去观察一下。孩子们在老师的指导下进行了观察，这时候桦桦小朋友指着菊花的叶子说这里也有艾草。孩子们凑了上去，看着老师指的和桦桦发现的傻傻分不清。</w:t>
            </w:r>
          </w:p>
          <w:p w14:paraId="788AFDB8">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jc w:val="both"/>
              <w:textAlignment w:val="auto"/>
              <w:rPr>
                <w:rFonts w:hint="eastAsia"/>
                <w:vertAlign w:val="baseline"/>
                <w:lang w:val="en-US" w:eastAsia="zh-CN"/>
              </w:rPr>
            </w:pPr>
          </w:p>
        </w:tc>
      </w:tr>
      <w:tr w14:paraId="41AE52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06" w:type="dxa"/>
          </w:tcPr>
          <w:p w14:paraId="7BED5A53">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jc w:val="both"/>
              <w:textAlignment w:val="auto"/>
              <w:rPr>
                <w:rFonts w:hint="eastAsia"/>
                <w:vertAlign w:val="baseline"/>
                <w:lang w:val="en-US" w:eastAsia="zh-CN"/>
              </w:rPr>
            </w:pPr>
            <w:r>
              <w:rPr>
                <w:rFonts w:hint="eastAsia"/>
                <w:lang w:val="en-US" w:eastAsia="zh-CN"/>
              </w:rPr>
              <w:t>倾听</w:t>
            </w:r>
          </w:p>
        </w:tc>
        <w:tc>
          <w:tcPr>
            <w:tcW w:w="7316" w:type="dxa"/>
          </w:tcPr>
          <w:p w14:paraId="302F338E">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jc w:val="both"/>
              <w:textAlignment w:val="auto"/>
              <w:rPr>
                <w:rFonts w:hint="eastAsia"/>
                <w:lang w:val="en-US" w:eastAsia="zh-CN"/>
              </w:rPr>
            </w:pPr>
            <w:r>
              <w:rPr>
                <w:rFonts w:hint="eastAsia"/>
                <w:lang w:val="en-US" w:eastAsia="zh-CN"/>
              </w:rPr>
              <w:t>在观察艾草的时候，佑佑说：这个艾草是草吗？为什么草也能长这么高？琪琪说：这个艾草可以吃吗？九九说：这个艾草味道好大啊。悦悦说：清明为什么要挂艾草，有什么用吗？孩子们你一言我一语，简单的了解对于善于探索和发现问题的孩子们来说真是开启了新的世界。</w:t>
            </w:r>
          </w:p>
          <w:p w14:paraId="2ABA5965">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jc w:val="both"/>
              <w:textAlignment w:val="auto"/>
              <w:rPr>
                <w:rFonts w:hint="eastAsia"/>
                <w:vertAlign w:val="baseline"/>
                <w:lang w:val="en-US" w:eastAsia="zh-CN"/>
              </w:rPr>
            </w:pPr>
          </w:p>
        </w:tc>
      </w:tr>
      <w:tr w14:paraId="59D1A8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06" w:type="dxa"/>
          </w:tcPr>
          <w:p w14:paraId="063B6709">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jc w:val="both"/>
              <w:textAlignment w:val="auto"/>
              <w:rPr>
                <w:rFonts w:hint="eastAsia"/>
                <w:vertAlign w:val="baseline"/>
                <w:lang w:val="en-US" w:eastAsia="zh-CN"/>
              </w:rPr>
            </w:pPr>
            <w:r>
              <w:rPr>
                <w:rFonts w:hint="eastAsia"/>
                <w:lang w:val="en-US" w:eastAsia="zh-CN"/>
              </w:rPr>
              <w:t>调查</w:t>
            </w:r>
          </w:p>
        </w:tc>
        <w:tc>
          <w:tcPr>
            <w:tcW w:w="7316" w:type="dxa"/>
          </w:tcPr>
          <w:p w14:paraId="4F7A80E7">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jc w:val="both"/>
              <w:textAlignment w:val="auto"/>
              <w:rPr>
                <w:rFonts w:hint="eastAsia"/>
                <w:vertAlign w:val="baseline"/>
                <w:lang w:val="en-US" w:eastAsia="zh-CN"/>
              </w:rPr>
            </w:pPr>
            <w:r>
              <w:rPr>
                <w:rFonts w:hint="eastAsia"/>
                <w:lang w:val="en-US" w:eastAsia="zh-CN"/>
              </w:rPr>
              <w:t>过了端午节，在分享端午假期的时候，孩子们纷纷说到了挂艾草这个活动，班级32个幼儿，除了缺勤没有出去看过艾草的其他29个小朋友有20个幼儿都提到了艾草。孩子们对于这个神奇的小草充满了兴趣。</w:t>
            </w:r>
          </w:p>
        </w:tc>
      </w:tr>
    </w:tbl>
    <w:p w14:paraId="6B477B39">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jc w:val="both"/>
        <w:textAlignment w:val="auto"/>
        <w:rPr>
          <w:rFonts w:hint="eastAsia"/>
          <w:vertAlign w:val="baseline"/>
          <w:lang w:val="en-US" w:eastAsia="zh-CN"/>
        </w:rPr>
      </w:pPr>
      <w:r>
        <w:rPr>
          <w:rFonts w:hint="eastAsia"/>
          <w:lang w:val="en-US" w:eastAsia="zh-CN"/>
        </w:rPr>
        <w:t>端午节主题下，孩子们对于这个节日的习俗有了一定的了解，对于端午节吃粽子和划龙舟的由来也很熟悉。但是对于挂艾草，孩子们提出了疑问，为什么要挂艾草啊？艾草是一种草吗？他是什么样子的？</w:t>
      </w:r>
    </w:p>
    <w:p w14:paraId="4A756198">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jc w:val="both"/>
        <w:textAlignment w:val="auto"/>
        <w:rPr>
          <w:rFonts w:hint="eastAsia"/>
          <w:lang w:val="en-US" w:eastAsia="zh-CN"/>
        </w:rPr>
      </w:pPr>
    </w:p>
    <w:p w14:paraId="677C0DD5">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2" w:firstLineChars="200"/>
        <w:jc w:val="both"/>
        <w:textAlignment w:val="auto"/>
        <w:rPr>
          <w:rFonts w:hint="eastAsia" w:ascii="宋体" w:hAnsi="宋体" w:eastAsia="宋体" w:cs="宋体"/>
          <w:b/>
          <w:bCs/>
          <w:sz w:val="24"/>
          <w:szCs w:val="24"/>
          <w:lang w:val="en-US" w:eastAsia="zh-CN"/>
        </w:rPr>
      </w:pPr>
      <w:r>
        <w:rPr>
          <w:rFonts w:hint="eastAsia" w:ascii="宋体" w:hAnsi="宋体" w:eastAsia="宋体" w:cs="宋体"/>
          <w:b/>
          <w:bCs/>
          <w:kern w:val="2"/>
          <w:sz w:val="24"/>
          <w:szCs w:val="24"/>
          <w:lang w:val="en-US" w:eastAsia="zh-CN" w:bidi="ar-SA"/>
        </w:rPr>
        <w:t>2.</w:t>
      </w:r>
      <w:r>
        <w:rPr>
          <w:rFonts w:hint="eastAsia" w:ascii="宋体" w:hAnsi="宋体" w:eastAsia="宋体" w:cs="宋体"/>
          <w:b/>
          <w:bCs/>
          <w:sz w:val="24"/>
          <w:szCs w:val="24"/>
          <w:lang w:val="en-US" w:eastAsia="zh-CN"/>
        </w:rPr>
        <w:t>分析课程价值</w:t>
      </w:r>
    </w:p>
    <w:p w14:paraId="3FC79A79">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jc w:val="both"/>
        <w:textAlignment w:val="auto"/>
        <w:rPr>
          <w:rFonts w:hint="default"/>
          <w:lang w:val="en-US" w:eastAsia="zh-CN"/>
        </w:rPr>
      </w:pPr>
      <w:r>
        <w:rPr>
          <w:rFonts w:hint="default"/>
          <w:lang w:val="en-US" w:eastAsia="zh-CN"/>
        </w:rPr>
        <w:t>首先，艾草作为中国传统文化的一部分，具有深厚的历史底蕴和独特的文化价值。中草药是我们中华民族的瑰宝</w:t>
      </w:r>
      <w:r>
        <w:rPr>
          <w:rFonts w:hint="eastAsia"/>
          <w:lang w:val="en-US" w:eastAsia="zh-CN"/>
        </w:rPr>
        <w:t>，艾草作为中药中的一种，通过进行关于艾草的活动</w:t>
      </w:r>
      <w:r>
        <w:rPr>
          <w:rFonts w:hint="default"/>
          <w:lang w:val="en-US" w:eastAsia="zh-CN"/>
        </w:rPr>
        <w:t>，</w:t>
      </w:r>
      <w:r>
        <w:rPr>
          <w:rFonts w:hint="eastAsia"/>
          <w:lang w:val="en-US" w:eastAsia="zh-CN"/>
        </w:rPr>
        <w:t>可以</w:t>
      </w:r>
      <w:r>
        <w:rPr>
          <w:rFonts w:hint="default"/>
          <w:lang w:val="en-US" w:eastAsia="zh-CN"/>
        </w:rPr>
        <w:t>增强对传统文化的认识和尊重。</w:t>
      </w:r>
    </w:p>
    <w:p w14:paraId="057E022D">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jc w:val="both"/>
        <w:textAlignment w:val="auto"/>
        <w:rPr>
          <w:rFonts w:hint="default"/>
          <w:lang w:val="en-US" w:eastAsia="zh-CN"/>
        </w:rPr>
      </w:pPr>
      <w:r>
        <w:rPr>
          <w:rFonts w:hint="default"/>
          <w:lang w:val="en-US" w:eastAsia="zh-CN"/>
        </w:rPr>
        <w:t>其次，艾草课程还蕴含了丰富的科学价值。孩子们可以通过观察、实验等方式，了解艾草的形态、生长习性、药用价值等，培养他们的观察力和探究精神。同时，这也为他们日后的科学学习打下坚实的基础。</w:t>
      </w:r>
    </w:p>
    <w:p w14:paraId="0BA76FAE">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jc w:val="both"/>
        <w:textAlignment w:val="auto"/>
        <w:rPr>
          <w:rFonts w:hint="default"/>
          <w:lang w:val="en-US" w:eastAsia="zh-CN"/>
        </w:rPr>
      </w:pPr>
      <w:r>
        <w:rPr>
          <w:rFonts w:hint="default"/>
          <w:lang w:val="en-US" w:eastAsia="zh-CN"/>
        </w:rPr>
        <w:t>再者，艾草课程还具有很强的实践性和生活性。孩子们可以亲手采摘艾草、制作艾条、</w:t>
      </w:r>
      <w:r>
        <w:rPr>
          <w:rFonts w:hint="eastAsia"/>
          <w:lang w:val="en-US" w:eastAsia="zh-CN"/>
        </w:rPr>
        <w:t>制作艾皂</w:t>
      </w:r>
      <w:r>
        <w:rPr>
          <w:rFonts w:hint="default"/>
          <w:lang w:val="en-US" w:eastAsia="zh-CN"/>
        </w:rPr>
        <w:t>等，这些活动不仅让他们感受到传统文化的魅力，还能培养他们的动手能力和生活技能。</w:t>
      </w:r>
    </w:p>
    <w:p w14:paraId="06469F0D">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jc w:val="both"/>
        <w:textAlignment w:val="auto"/>
        <w:rPr>
          <w:rFonts w:hint="default"/>
          <w:lang w:val="en-US" w:eastAsia="zh-CN"/>
        </w:rPr>
      </w:pPr>
      <w:r>
        <w:rPr>
          <w:rFonts w:hint="default"/>
          <w:lang w:val="en-US" w:eastAsia="zh-CN"/>
        </w:rPr>
        <w:t>最后，</w:t>
      </w:r>
      <w:r>
        <w:rPr>
          <w:rFonts w:hint="eastAsia"/>
          <w:lang w:val="en-US" w:eastAsia="zh-CN"/>
        </w:rPr>
        <w:t>还有</w:t>
      </w:r>
      <w:r>
        <w:rPr>
          <w:rFonts w:hint="default"/>
          <w:lang w:val="en-US" w:eastAsia="zh-CN"/>
        </w:rPr>
        <w:t>情感价值。通过艾草课程，孩子们可以感受到传统文化的温暖和力量，增强他们的文化自信和民族自豪感。同时，他们也能在团队合作、交流互动中体验到友谊和快乐。</w:t>
      </w:r>
    </w:p>
    <w:p w14:paraId="472829E1">
      <w:pPr>
        <w:keepNext w:val="0"/>
        <w:keepLines w:val="0"/>
        <w:pageBreakBefore w:val="0"/>
        <w:widowControl w:val="0"/>
        <w:numPr>
          <w:ilvl w:val="0"/>
          <w:numId w:val="1"/>
        </w:numPr>
        <w:kinsoku/>
        <w:wordWrap/>
        <w:overflowPunct/>
        <w:topLinePunct w:val="0"/>
        <w:autoSpaceDE/>
        <w:autoSpaceDN/>
        <w:bidi w:val="0"/>
        <w:adjustRightInd/>
        <w:snapToGrid/>
        <w:spacing w:line="360" w:lineRule="auto"/>
        <w:ind w:firstLine="482" w:firstLineChars="200"/>
        <w:jc w:val="both"/>
        <w:textAlignment w:val="auto"/>
        <w:rPr>
          <w:rFonts w:hint="eastAsia"/>
          <w:b/>
          <w:bCs/>
          <w:sz w:val="24"/>
          <w:szCs w:val="32"/>
          <w:lang w:val="en-US" w:eastAsia="zh-CN"/>
        </w:rPr>
      </w:pPr>
      <w:r>
        <w:rPr>
          <w:rFonts w:hint="eastAsia"/>
          <w:b/>
          <w:bCs/>
          <w:sz w:val="24"/>
          <w:szCs w:val="32"/>
          <w:lang w:val="en-US" w:eastAsia="zh-CN"/>
        </w:rPr>
        <w:t>链接指标 指向儿童成长</w:t>
      </w:r>
    </w:p>
    <w:tbl>
      <w:tblPr>
        <w:tblStyle w:val="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76"/>
        <w:gridCol w:w="6946"/>
      </w:tblGrid>
      <w:tr w14:paraId="6E3E5E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82" w:hRule="atLeast"/>
        </w:trPr>
        <w:tc>
          <w:tcPr>
            <w:tcW w:w="1576" w:type="dxa"/>
            <w:vMerge w:val="restart"/>
          </w:tcPr>
          <w:p w14:paraId="5C9184FC">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both"/>
              <w:textAlignment w:val="auto"/>
              <w:rPr>
                <w:rFonts w:hint="default"/>
                <w:b/>
                <w:bCs/>
                <w:lang w:val="en-US" w:eastAsia="zh-CN"/>
              </w:rPr>
            </w:pPr>
            <w:r>
              <w:rPr>
                <w:rFonts w:hint="default"/>
                <w:b/>
                <w:bCs/>
                <w:lang w:val="en-US" w:eastAsia="zh-CN"/>
              </w:rPr>
              <w:t>健康领域：</w:t>
            </w:r>
          </w:p>
          <w:p w14:paraId="1CEC62D7">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2" w:firstLineChars="200"/>
              <w:jc w:val="both"/>
              <w:textAlignment w:val="auto"/>
              <w:rPr>
                <w:rFonts w:hint="eastAsia"/>
                <w:b/>
                <w:bCs/>
                <w:sz w:val="24"/>
                <w:szCs w:val="32"/>
                <w:vertAlign w:val="baseline"/>
                <w:lang w:val="en-US" w:eastAsia="zh-CN"/>
              </w:rPr>
            </w:pPr>
          </w:p>
        </w:tc>
        <w:tc>
          <w:tcPr>
            <w:tcW w:w="6946" w:type="dxa"/>
          </w:tcPr>
          <w:p w14:paraId="231BD625">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jc w:val="both"/>
              <w:textAlignment w:val="auto"/>
              <w:rPr>
                <w:rFonts w:hint="eastAsia"/>
                <w:b/>
                <w:bCs/>
                <w:sz w:val="24"/>
                <w:szCs w:val="32"/>
                <w:vertAlign w:val="baseline"/>
                <w:lang w:val="en-US" w:eastAsia="zh-CN"/>
              </w:rPr>
            </w:pPr>
            <w:r>
              <w:rPr>
                <w:rFonts w:hint="default"/>
                <w:lang w:val="en-US" w:eastAsia="zh-CN"/>
              </w:rPr>
              <w:t>根据指南中“身心状况”部分，我们将通过艾草课程，让孩子们了解艾草的健康功效，如驱蚊、净化空气等，从而培养他们关注健康、珍爱生命的意识。</w:t>
            </w:r>
          </w:p>
        </w:tc>
      </w:tr>
      <w:tr w14:paraId="6199B3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00" w:hRule="atLeast"/>
        </w:trPr>
        <w:tc>
          <w:tcPr>
            <w:tcW w:w="1576" w:type="dxa"/>
            <w:vMerge w:val="continue"/>
          </w:tcPr>
          <w:p w14:paraId="06FD2ED4">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2" w:firstLineChars="200"/>
              <w:jc w:val="both"/>
              <w:textAlignment w:val="auto"/>
              <w:rPr>
                <w:rFonts w:hint="eastAsia"/>
                <w:b/>
                <w:bCs/>
                <w:sz w:val="24"/>
                <w:szCs w:val="32"/>
                <w:vertAlign w:val="baseline"/>
                <w:lang w:val="en-US" w:eastAsia="zh-CN"/>
              </w:rPr>
            </w:pPr>
          </w:p>
        </w:tc>
        <w:tc>
          <w:tcPr>
            <w:tcW w:w="6946" w:type="dxa"/>
          </w:tcPr>
          <w:p w14:paraId="57563378">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jc w:val="both"/>
              <w:textAlignment w:val="auto"/>
              <w:rPr>
                <w:rFonts w:hint="default"/>
                <w:lang w:val="en-US" w:eastAsia="zh-CN"/>
              </w:rPr>
            </w:pPr>
            <w:r>
              <w:rPr>
                <w:rFonts w:hint="default"/>
                <w:lang w:val="en-US" w:eastAsia="zh-CN"/>
              </w:rPr>
              <w:t>在“生活习惯与生活能力”方面，我们将引导孩子们参与艾草的采摘、制作等活动，培养他们的动手能力和生活自理能力。</w:t>
            </w:r>
          </w:p>
        </w:tc>
      </w:tr>
      <w:tr w14:paraId="51CB2A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20" w:hRule="atLeast"/>
        </w:trPr>
        <w:tc>
          <w:tcPr>
            <w:tcW w:w="1576" w:type="dxa"/>
            <w:vMerge w:val="restart"/>
          </w:tcPr>
          <w:p w14:paraId="4D6D4978">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both"/>
              <w:textAlignment w:val="auto"/>
              <w:rPr>
                <w:rFonts w:hint="default"/>
                <w:b/>
                <w:bCs/>
                <w:lang w:val="en-US" w:eastAsia="zh-CN"/>
              </w:rPr>
            </w:pPr>
            <w:r>
              <w:rPr>
                <w:rFonts w:hint="default"/>
                <w:b/>
                <w:bCs/>
                <w:lang w:val="en-US" w:eastAsia="zh-CN"/>
              </w:rPr>
              <w:t>社会领域：</w:t>
            </w:r>
          </w:p>
          <w:p w14:paraId="0C3D2C0D">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2" w:firstLineChars="200"/>
              <w:jc w:val="both"/>
              <w:textAlignment w:val="auto"/>
              <w:rPr>
                <w:rFonts w:hint="eastAsia"/>
                <w:b/>
                <w:bCs/>
                <w:sz w:val="24"/>
                <w:szCs w:val="32"/>
                <w:vertAlign w:val="baseline"/>
                <w:lang w:val="en-US" w:eastAsia="zh-CN"/>
              </w:rPr>
            </w:pPr>
          </w:p>
        </w:tc>
        <w:tc>
          <w:tcPr>
            <w:tcW w:w="6946" w:type="dxa"/>
          </w:tcPr>
          <w:p w14:paraId="66A129D0">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jc w:val="both"/>
              <w:textAlignment w:val="auto"/>
              <w:rPr>
                <w:rFonts w:hint="eastAsia"/>
                <w:b/>
                <w:bCs/>
                <w:sz w:val="24"/>
                <w:szCs w:val="32"/>
                <w:vertAlign w:val="baseline"/>
                <w:lang w:val="en-US" w:eastAsia="zh-CN"/>
              </w:rPr>
            </w:pPr>
            <w:r>
              <w:rPr>
                <w:rFonts w:hint="default"/>
                <w:lang w:val="en-US" w:eastAsia="zh-CN"/>
              </w:rPr>
              <w:t>通过了解端午节插艾草的习俗，让孩子们感受中华民族的传统文化，培养他们的民族自豪感和文化认同感。</w:t>
            </w:r>
          </w:p>
        </w:tc>
      </w:tr>
      <w:tr w14:paraId="675AF5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30" w:hRule="atLeast"/>
        </w:trPr>
        <w:tc>
          <w:tcPr>
            <w:tcW w:w="1576" w:type="dxa"/>
            <w:vMerge w:val="continue"/>
          </w:tcPr>
          <w:p w14:paraId="5434A94E">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2" w:firstLineChars="200"/>
              <w:jc w:val="both"/>
              <w:textAlignment w:val="auto"/>
              <w:rPr>
                <w:rFonts w:hint="eastAsia"/>
                <w:b/>
                <w:bCs/>
                <w:sz w:val="24"/>
                <w:szCs w:val="32"/>
                <w:vertAlign w:val="baseline"/>
                <w:lang w:val="en-US" w:eastAsia="zh-CN"/>
              </w:rPr>
            </w:pPr>
          </w:p>
        </w:tc>
        <w:tc>
          <w:tcPr>
            <w:tcW w:w="6946" w:type="dxa"/>
          </w:tcPr>
          <w:p w14:paraId="670665F9">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jc w:val="both"/>
              <w:textAlignment w:val="auto"/>
              <w:rPr>
                <w:rFonts w:hint="eastAsia"/>
                <w:b/>
                <w:bCs/>
                <w:sz w:val="24"/>
                <w:szCs w:val="32"/>
                <w:vertAlign w:val="baseline"/>
                <w:lang w:val="en-US" w:eastAsia="zh-CN"/>
              </w:rPr>
            </w:pPr>
            <w:r>
              <w:rPr>
                <w:rFonts w:hint="default"/>
                <w:lang w:val="en-US" w:eastAsia="zh-CN"/>
              </w:rPr>
              <w:t>在课程实施过程中，鼓励孩子们相互合作、分享交流，培养他们的团队精神和社交能力。</w:t>
            </w:r>
          </w:p>
        </w:tc>
      </w:tr>
      <w:tr w14:paraId="5D7D72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76" w:type="dxa"/>
          </w:tcPr>
          <w:p w14:paraId="71F1C4EF">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both"/>
              <w:textAlignment w:val="auto"/>
              <w:rPr>
                <w:rFonts w:hint="default"/>
                <w:b/>
                <w:bCs/>
                <w:lang w:val="en-US" w:eastAsia="zh-CN"/>
              </w:rPr>
            </w:pPr>
            <w:r>
              <w:rPr>
                <w:rFonts w:hint="default"/>
                <w:b/>
                <w:bCs/>
                <w:lang w:val="en-US" w:eastAsia="zh-CN"/>
              </w:rPr>
              <w:t>科学领域：</w:t>
            </w:r>
          </w:p>
          <w:p w14:paraId="10767271">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2" w:firstLineChars="200"/>
              <w:jc w:val="both"/>
              <w:textAlignment w:val="auto"/>
              <w:rPr>
                <w:rFonts w:hint="eastAsia"/>
                <w:b/>
                <w:bCs/>
                <w:sz w:val="24"/>
                <w:szCs w:val="32"/>
                <w:vertAlign w:val="baseline"/>
                <w:lang w:val="en-US" w:eastAsia="zh-CN"/>
              </w:rPr>
            </w:pPr>
          </w:p>
        </w:tc>
        <w:tc>
          <w:tcPr>
            <w:tcW w:w="6946" w:type="dxa"/>
          </w:tcPr>
          <w:p w14:paraId="32D94831">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jc w:val="both"/>
              <w:textAlignment w:val="auto"/>
              <w:rPr>
                <w:rFonts w:hint="default"/>
                <w:lang w:val="en-US" w:eastAsia="zh-CN"/>
              </w:rPr>
            </w:pPr>
            <w:r>
              <w:rPr>
                <w:rFonts w:hint="default"/>
                <w:lang w:val="en-US" w:eastAsia="zh-CN"/>
              </w:rPr>
              <w:t>结合艾草的生长环境、形态特点等科学知识，引导孩子们进行观察和探索，培养他们的观察力和科学探究能力。</w:t>
            </w:r>
          </w:p>
          <w:p w14:paraId="66B89D31">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2" w:firstLineChars="200"/>
              <w:jc w:val="both"/>
              <w:textAlignment w:val="auto"/>
              <w:rPr>
                <w:rFonts w:hint="eastAsia"/>
                <w:b/>
                <w:bCs/>
                <w:sz w:val="24"/>
                <w:szCs w:val="32"/>
                <w:vertAlign w:val="baseline"/>
                <w:lang w:val="en-US" w:eastAsia="zh-CN"/>
              </w:rPr>
            </w:pPr>
          </w:p>
        </w:tc>
      </w:tr>
      <w:tr w14:paraId="19159C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76" w:type="dxa"/>
          </w:tcPr>
          <w:p w14:paraId="2A3C6E44">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both"/>
              <w:textAlignment w:val="auto"/>
              <w:rPr>
                <w:rFonts w:hint="default"/>
                <w:b/>
                <w:bCs/>
                <w:lang w:val="en-US" w:eastAsia="zh-CN"/>
              </w:rPr>
            </w:pPr>
            <w:r>
              <w:rPr>
                <w:rFonts w:hint="default"/>
                <w:b/>
                <w:bCs/>
                <w:lang w:val="en-US" w:eastAsia="zh-CN"/>
              </w:rPr>
              <w:t>艺术领域：</w:t>
            </w:r>
          </w:p>
          <w:p w14:paraId="73EC5611">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2" w:firstLineChars="200"/>
              <w:jc w:val="both"/>
              <w:textAlignment w:val="auto"/>
              <w:rPr>
                <w:rFonts w:hint="eastAsia"/>
                <w:b/>
                <w:bCs/>
                <w:sz w:val="24"/>
                <w:szCs w:val="32"/>
                <w:vertAlign w:val="baseline"/>
                <w:lang w:val="en-US" w:eastAsia="zh-CN"/>
              </w:rPr>
            </w:pPr>
          </w:p>
        </w:tc>
        <w:tc>
          <w:tcPr>
            <w:tcW w:w="6946" w:type="dxa"/>
          </w:tcPr>
          <w:p w14:paraId="6F54E284">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jc w:val="both"/>
              <w:textAlignment w:val="auto"/>
              <w:rPr>
                <w:rFonts w:hint="default"/>
                <w:lang w:val="en-US" w:eastAsia="zh-CN"/>
              </w:rPr>
            </w:pPr>
            <w:r>
              <w:rPr>
                <w:rFonts w:hint="default"/>
                <w:lang w:val="en-US" w:eastAsia="zh-CN"/>
              </w:rPr>
              <w:t>利用艾草进行创意制作，如制作艾草香包、艾草</w:t>
            </w:r>
            <w:r>
              <w:rPr>
                <w:rFonts w:hint="eastAsia"/>
                <w:lang w:val="en-US" w:eastAsia="zh-CN"/>
              </w:rPr>
              <w:t>挂饰、写生艾草等</w:t>
            </w:r>
            <w:r>
              <w:rPr>
                <w:rFonts w:hint="default"/>
                <w:lang w:val="en-US" w:eastAsia="zh-CN"/>
              </w:rPr>
              <w:t>等，让孩子们在动手实践中感受艾草的美，培养他们的审美能力和创造力。</w:t>
            </w:r>
          </w:p>
          <w:p w14:paraId="5AAF2DE3">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2" w:firstLineChars="200"/>
              <w:jc w:val="both"/>
              <w:textAlignment w:val="auto"/>
              <w:rPr>
                <w:rFonts w:hint="eastAsia"/>
                <w:b/>
                <w:bCs/>
                <w:sz w:val="24"/>
                <w:szCs w:val="32"/>
                <w:vertAlign w:val="baseline"/>
                <w:lang w:val="en-US" w:eastAsia="zh-CN"/>
              </w:rPr>
            </w:pPr>
          </w:p>
        </w:tc>
      </w:tr>
    </w:tbl>
    <w:p w14:paraId="261D070B">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2" w:firstLineChars="200"/>
        <w:jc w:val="both"/>
        <w:textAlignment w:val="auto"/>
        <w:rPr>
          <w:rFonts w:hint="eastAsia"/>
          <w:b/>
          <w:bCs/>
          <w:sz w:val="24"/>
          <w:szCs w:val="32"/>
          <w:lang w:val="en-US" w:eastAsia="zh-CN"/>
        </w:rPr>
      </w:pPr>
    </w:p>
    <w:p w14:paraId="74C2652B">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both"/>
        <w:textAlignment w:val="auto"/>
        <w:rPr>
          <w:rFonts w:hint="eastAsia"/>
          <w:b/>
          <w:bCs/>
          <w:sz w:val="28"/>
          <w:szCs w:val="28"/>
          <w:lang w:val="en-US" w:eastAsia="zh-CN"/>
        </w:rPr>
      </w:pPr>
      <w:r>
        <w:rPr>
          <w:rFonts w:hint="eastAsia" w:asciiTheme="minorHAnsi" w:hAnsiTheme="minorHAnsi" w:eastAsiaTheme="minorEastAsia" w:cstheme="minorBidi"/>
          <w:b/>
          <w:bCs/>
          <w:kern w:val="2"/>
          <w:sz w:val="28"/>
          <w:szCs w:val="28"/>
          <w:lang w:val="en-US" w:eastAsia="zh-CN" w:bidi="ar-SA"/>
        </w:rPr>
        <w:t>二、</w:t>
      </w:r>
      <w:r>
        <w:rPr>
          <w:rFonts w:hint="eastAsia"/>
          <w:b/>
          <w:bCs/>
          <w:sz w:val="28"/>
          <w:szCs w:val="28"/>
          <w:lang w:val="en-US" w:eastAsia="zh-CN"/>
        </w:rPr>
        <w:t>课程资源</w:t>
      </w:r>
    </w:p>
    <w:p w14:paraId="5BF63432">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jc w:val="both"/>
        <w:textAlignment w:val="auto"/>
        <w:rPr>
          <w:rFonts w:hint="eastAsia"/>
          <w:lang w:val="en-US" w:eastAsia="zh-CN"/>
        </w:rPr>
      </w:pPr>
      <w:r>
        <w:rPr>
          <w:rFonts w:hint="eastAsia"/>
          <w:lang w:val="en-US" w:eastAsia="zh-CN"/>
        </w:rPr>
        <w:t>（一）人力资源：</w:t>
      </w:r>
    </w:p>
    <w:p w14:paraId="30ED251E">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jc w:val="both"/>
        <w:textAlignment w:val="auto"/>
        <w:rPr>
          <w:rFonts w:hint="default"/>
          <w:u w:val="single"/>
          <w:lang w:val="en-US" w:eastAsia="zh-CN"/>
        </w:rPr>
      </w:pPr>
      <w:r>
        <w:rPr>
          <w:rFonts w:hint="eastAsia"/>
          <w:u w:val="single"/>
          <w:lang w:val="en-US" w:eastAsia="zh-CN"/>
        </w:rPr>
        <w:t>教师与幼儿：</w:t>
      </w:r>
    </w:p>
    <w:p w14:paraId="5866CA56">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jc w:val="both"/>
        <w:textAlignment w:val="auto"/>
        <w:rPr>
          <w:rFonts w:hint="eastAsia"/>
          <w:lang w:val="en-US" w:eastAsia="zh-CN"/>
        </w:rPr>
      </w:pPr>
      <w:r>
        <w:rPr>
          <w:rFonts w:hint="eastAsia"/>
          <w:lang w:val="en-US" w:eastAsia="zh-CN"/>
        </w:rPr>
        <w:t>教师是课程的引导者，可以通过自身对艾草的了解和兴趣，激发幼儿的好奇心和学习兴趣。</w:t>
      </w:r>
    </w:p>
    <w:p w14:paraId="6D469D7A">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jc w:val="both"/>
        <w:textAlignment w:val="auto"/>
        <w:rPr>
          <w:rFonts w:hint="eastAsia"/>
          <w:lang w:val="en-US" w:eastAsia="zh-CN"/>
        </w:rPr>
      </w:pPr>
      <w:r>
        <w:rPr>
          <w:rFonts w:hint="eastAsia"/>
          <w:lang w:val="en-US" w:eastAsia="zh-CN"/>
        </w:rPr>
        <w:t>幼儿是课程的主体，他们的好奇心和探究欲望是课程成功的关键。可以鼓励幼儿提出问题、分享经验、参与讨论和实践活动。</w:t>
      </w:r>
    </w:p>
    <w:p w14:paraId="6CCC7FD0">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jc w:val="both"/>
        <w:textAlignment w:val="auto"/>
        <w:rPr>
          <w:rFonts w:hint="eastAsia"/>
          <w:u w:val="single"/>
          <w:lang w:val="en-US" w:eastAsia="zh-CN"/>
        </w:rPr>
      </w:pPr>
      <w:r>
        <w:rPr>
          <w:rFonts w:hint="eastAsia"/>
          <w:u w:val="single"/>
          <w:lang w:val="en-US" w:eastAsia="zh-CN"/>
        </w:rPr>
        <w:t>家长资源：</w:t>
      </w:r>
    </w:p>
    <w:p w14:paraId="3AD8D676">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jc w:val="both"/>
        <w:textAlignment w:val="auto"/>
        <w:rPr>
          <w:rFonts w:hint="eastAsia"/>
          <w:lang w:val="en-US" w:eastAsia="zh-CN"/>
        </w:rPr>
      </w:pPr>
      <w:r>
        <w:rPr>
          <w:rFonts w:hint="eastAsia"/>
          <w:lang w:val="en-US" w:eastAsia="zh-CN"/>
        </w:rPr>
        <w:t>我们班有一位家长是从事中医方面的工作的，还有一位家长有自己的公众号专门分享艾灸之类的内容。可以利用家长资源，邀请他们进行家长助教，帮助孩子们了解艾草的药用价值。</w:t>
      </w:r>
    </w:p>
    <w:p w14:paraId="42F02C48">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jc w:val="both"/>
        <w:textAlignment w:val="auto"/>
        <w:rPr>
          <w:rFonts w:hint="default"/>
          <w:lang w:val="en-US" w:eastAsia="zh-CN"/>
        </w:rPr>
      </w:pPr>
      <w:r>
        <w:rPr>
          <w:rFonts w:hint="eastAsia"/>
          <w:lang w:val="en-US" w:eastAsia="zh-CN"/>
        </w:rPr>
        <w:t>家中老人可以教给幼儿一些关于艾草的生活中的作用。</w:t>
      </w:r>
    </w:p>
    <w:p w14:paraId="56C6BB04">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jc w:val="both"/>
        <w:textAlignment w:val="auto"/>
        <w:rPr>
          <w:rFonts w:hint="eastAsia"/>
          <w:lang w:val="en-US" w:eastAsia="zh-CN"/>
        </w:rPr>
      </w:pPr>
      <w:r>
        <w:rPr>
          <w:rFonts w:hint="eastAsia" w:cstheme="minorBidi"/>
          <w:kern w:val="2"/>
          <w:sz w:val="21"/>
          <w:szCs w:val="24"/>
          <w:lang w:val="en-US" w:eastAsia="zh-CN" w:bidi="ar-SA"/>
        </w:rPr>
        <w:t>（二）</w:t>
      </w:r>
      <w:r>
        <w:rPr>
          <w:rFonts w:hint="eastAsia"/>
          <w:lang w:val="en-US" w:eastAsia="zh-CN"/>
        </w:rPr>
        <w:t>物质资源：</w:t>
      </w:r>
    </w:p>
    <w:p w14:paraId="5A24C3B1">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jc w:val="both"/>
        <w:textAlignment w:val="auto"/>
        <w:rPr>
          <w:rFonts w:hint="eastAsia"/>
          <w:u w:val="single"/>
          <w:lang w:val="en-US" w:eastAsia="zh-CN"/>
        </w:rPr>
      </w:pPr>
      <w:r>
        <w:rPr>
          <w:rFonts w:hint="eastAsia"/>
          <w:u w:val="single"/>
          <w:lang w:val="en-US" w:eastAsia="zh-CN"/>
        </w:rPr>
        <w:t>1.艾草实物：</w:t>
      </w:r>
    </w:p>
    <w:p w14:paraId="1D99D38A">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jc w:val="both"/>
        <w:textAlignment w:val="auto"/>
        <w:rPr>
          <w:rFonts w:hint="eastAsia"/>
          <w:lang w:val="en-US" w:eastAsia="zh-CN"/>
        </w:rPr>
      </w:pPr>
      <w:r>
        <w:rPr>
          <w:rFonts w:hint="eastAsia"/>
          <w:lang w:val="en-US" w:eastAsia="zh-CN"/>
        </w:rPr>
        <w:t>提供艾草实物供幼儿观察，让幼儿通过触摸、闻味等方式感受艾草的特点。</w:t>
      </w:r>
    </w:p>
    <w:p w14:paraId="6D8F1C99">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jc w:val="both"/>
        <w:textAlignment w:val="auto"/>
        <w:rPr>
          <w:rFonts w:hint="eastAsia"/>
          <w:lang w:val="en-US" w:eastAsia="zh-CN"/>
        </w:rPr>
      </w:pPr>
      <w:r>
        <w:rPr>
          <w:rFonts w:hint="eastAsia"/>
          <w:lang w:val="en-US" w:eastAsia="zh-CN"/>
        </w:rPr>
        <w:t>准备艾草的图片、绘本等，供幼儿在阅读中了解艾草的生长环境和应用。</w:t>
      </w:r>
    </w:p>
    <w:p w14:paraId="6EC97503">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jc w:val="both"/>
        <w:textAlignment w:val="auto"/>
        <w:rPr>
          <w:rFonts w:hint="eastAsia"/>
          <w:u w:val="single"/>
          <w:lang w:val="en-US" w:eastAsia="zh-CN"/>
        </w:rPr>
      </w:pPr>
      <w:r>
        <w:rPr>
          <w:rFonts w:hint="eastAsia"/>
          <w:u w:val="single"/>
          <w:lang w:val="en-US" w:eastAsia="zh-CN"/>
        </w:rPr>
        <w:t>2.观察工具：</w:t>
      </w:r>
    </w:p>
    <w:p w14:paraId="767B51D5">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jc w:val="both"/>
        <w:textAlignment w:val="auto"/>
        <w:rPr>
          <w:rFonts w:hint="eastAsia"/>
          <w:lang w:val="en-US" w:eastAsia="zh-CN"/>
        </w:rPr>
      </w:pPr>
      <w:r>
        <w:rPr>
          <w:rFonts w:hint="eastAsia"/>
          <w:lang w:val="en-US" w:eastAsia="zh-CN"/>
        </w:rPr>
        <w:t>提供放大镜、滴管、量杯、记录本等观察工具，帮助幼儿更细致地观察艾草的形态和细节以及实验的数据。</w:t>
      </w:r>
    </w:p>
    <w:p w14:paraId="524F7462">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jc w:val="both"/>
        <w:textAlignment w:val="auto"/>
        <w:rPr>
          <w:rFonts w:hint="eastAsia"/>
          <w:lang w:val="en-US" w:eastAsia="zh-CN"/>
        </w:rPr>
      </w:pPr>
      <w:r>
        <w:rPr>
          <w:rFonts w:hint="eastAsia"/>
          <w:lang w:val="en-US" w:eastAsia="zh-CN"/>
        </w:rPr>
        <w:t>准备玻璃瓶、滴管、搅拌工具等让幼儿进行艾草研究。</w:t>
      </w:r>
    </w:p>
    <w:p w14:paraId="10CA39B2">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jc w:val="both"/>
        <w:textAlignment w:val="auto"/>
        <w:rPr>
          <w:rFonts w:hint="eastAsia"/>
          <w:u w:val="single"/>
          <w:lang w:val="en-US" w:eastAsia="zh-CN"/>
        </w:rPr>
      </w:pPr>
      <w:r>
        <w:rPr>
          <w:rFonts w:hint="eastAsia"/>
          <w:u w:val="single"/>
          <w:lang w:val="en-US" w:eastAsia="zh-CN"/>
        </w:rPr>
        <w:t>3.实践材料：</w:t>
      </w:r>
    </w:p>
    <w:p w14:paraId="47A5A9B4">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jc w:val="both"/>
        <w:textAlignment w:val="auto"/>
        <w:rPr>
          <w:rFonts w:hint="eastAsia"/>
          <w:lang w:val="en-US" w:eastAsia="zh-CN"/>
        </w:rPr>
      </w:pPr>
      <w:r>
        <w:rPr>
          <w:rFonts w:hint="eastAsia"/>
          <w:lang w:val="en-US" w:eastAsia="zh-CN"/>
        </w:rPr>
        <w:t>提供艾叶、干艾草等材料，供幼儿进行艾条制作、艾草茶制作等实践活动。</w:t>
      </w:r>
    </w:p>
    <w:p w14:paraId="540F29D9">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jc w:val="both"/>
        <w:textAlignment w:val="auto"/>
        <w:rPr>
          <w:rFonts w:hint="eastAsia"/>
          <w:lang w:val="en-US" w:eastAsia="zh-CN"/>
        </w:rPr>
      </w:pPr>
      <w:r>
        <w:rPr>
          <w:rFonts w:hint="eastAsia"/>
          <w:lang w:val="en-US" w:eastAsia="zh-CN"/>
        </w:rPr>
        <w:t>准备艾草精油、艾草贴等艾草制品，供幼儿了解艾草在日常生活中的应用。</w:t>
      </w:r>
    </w:p>
    <w:p w14:paraId="28514C2E">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jc w:val="both"/>
        <w:textAlignment w:val="auto"/>
        <w:rPr>
          <w:rFonts w:hint="default"/>
          <w:lang w:val="en-US" w:eastAsia="zh-CN"/>
        </w:rPr>
      </w:pPr>
      <w:r>
        <w:rPr>
          <w:rFonts w:hint="eastAsia"/>
          <w:lang w:val="en-US" w:eastAsia="zh-CN"/>
        </w:rPr>
        <w:t>（三）文化资源</w:t>
      </w:r>
    </w:p>
    <w:p w14:paraId="1C81D65E">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jc w:val="both"/>
        <w:textAlignment w:val="auto"/>
        <w:rPr>
          <w:rFonts w:hint="eastAsia"/>
          <w:u w:val="single"/>
          <w:lang w:val="en-US" w:eastAsia="zh-CN"/>
        </w:rPr>
      </w:pPr>
      <w:r>
        <w:rPr>
          <w:rFonts w:hint="eastAsia"/>
          <w:u w:val="single"/>
          <w:lang w:val="en-US" w:eastAsia="zh-CN"/>
        </w:rPr>
        <w:t>1.传统文化：</w:t>
      </w:r>
    </w:p>
    <w:p w14:paraId="796F5575">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jc w:val="both"/>
        <w:textAlignment w:val="auto"/>
        <w:rPr>
          <w:rFonts w:hint="eastAsia"/>
          <w:lang w:val="en-US" w:eastAsia="zh-CN"/>
        </w:rPr>
      </w:pPr>
      <w:r>
        <w:rPr>
          <w:rFonts w:hint="eastAsia"/>
          <w:lang w:val="en-US" w:eastAsia="zh-CN"/>
        </w:rPr>
        <w:t>介绍端午节挂艾草的习俗，讲述艾草在传统文化中的地位和作用。</w:t>
      </w:r>
    </w:p>
    <w:p w14:paraId="1190D038">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jc w:val="both"/>
        <w:textAlignment w:val="auto"/>
        <w:rPr>
          <w:rFonts w:hint="eastAsia"/>
          <w:lang w:val="en-US" w:eastAsia="zh-CN"/>
        </w:rPr>
      </w:pPr>
      <w:r>
        <w:rPr>
          <w:rFonts w:hint="eastAsia"/>
          <w:lang w:val="en-US" w:eastAsia="zh-CN"/>
        </w:rPr>
        <w:t>讲述艾草在中医中的应用，如艾灸治疗等，引导幼儿了解中医文化的博大精深。</w:t>
      </w:r>
    </w:p>
    <w:p w14:paraId="0E22FC0C">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jc w:val="both"/>
        <w:textAlignment w:val="auto"/>
        <w:rPr>
          <w:rFonts w:hint="eastAsia"/>
          <w:u w:val="single"/>
          <w:lang w:val="en-US" w:eastAsia="zh-CN"/>
        </w:rPr>
      </w:pPr>
      <w:r>
        <w:rPr>
          <w:rFonts w:hint="eastAsia"/>
          <w:u w:val="single"/>
          <w:lang w:val="en-US" w:eastAsia="zh-CN"/>
        </w:rPr>
        <w:t>2.科学文化：</w:t>
      </w:r>
    </w:p>
    <w:p w14:paraId="14AE7107">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jc w:val="both"/>
        <w:textAlignment w:val="auto"/>
        <w:rPr>
          <w:rFonts w:hint="eastAsia"/>
          <w:lang w:val="en-US" w:eastAsia="zh-CN"/>
        </w:rPr>
      </w:pPr>
      <w:r>
        <w:rPr>
          <w:rFonts w:hint="eastAsia"/>
          <w:lang w:val="en-US" w:eastAsia="zh-CN"/>
        </w:rPr>
        <w:t>讲解艾草的药用价值，如抗菌、抗病毒等作用，引导幼儿了解艾草在现代科学中的应用。</w:t>
      </w:r>
    </w:p>
    <w:p w14:paraId="41FEF884">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jc w:val="both"/>
        <w:textAlignment w:val="auto"/>
        <w:rPr>
          <w:rFonts w:hint="eastAsia"/>
          <w:lang w:val="en-US" w:eastAsia="zh-CN"/>
        </w:rPr>
      </w:pPr>
      <w:r>
        <w:rPr>
          <w:rFonts w:hint="eastAsia"/>
          <w:lang w:val="en-US" w:eastAsia="zh-CN"/>
        </w:rPr>
        <w:t>介绍艾草在环保、生态等方面的价值，如艾草的生物降解能力等，培养幼儿对环境保护的意识。</w:t>
      </w:r>
    </w:p>
    <w:p w14:paraId="33ECA9F3">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jc w:val="both"/>
        <w:textAlignment w:val="auto"/>
        <w:rPr>
          <w:rFonts w:hint="eastAsia"/>
          <w:u w:val="single"/>
          <w:lang w:val="en-US" w:eastAsia="zh-CN"/>
        </w:rPr>
      </w:pPr>
      <w:r>
        <w:rPr>
          <w:rFonts w:hint="eastAsia"/>
          <w:u w:val="single"/>
          <w:lang w:val="en-US" w:eastAsia="zh-CN"/>
        </w:rPr>
        <w:t>3.生活文化：</w:t>
      </w:r>
    </w:p>
    <w:p w14:paraId="6DECC91E">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jc w:val="both"/>
        <w:textAlignment w:val="auto"/>
        <w:rPr>
          <w:rFonts w:hint="eastAsia"/>
          <w:lang w:val="en-US" w:eastAsia="zh-CN"/>
        </w:rPr>
      </w:pPr>
      <w:r>
        <w:rPr>
          <w:rFonts w:hint="eastAsia"/>
          <w:lang w:val="en-US" w:eastAsia="zh-CN"/>
        </w:rPr>
        <w:t>分享艾草在日常生活中的应用，如驱蚊、泡脚等，引导幼儿了解艾草在生活中的实用价值。</w:t>
      </w:r>
    </w:p>
    <w:p w14:paraId="0ED2DBB7">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jc w:val="both"/>
        <w:textAlignment w:val="auto"/>
        <w:rPr>
          <w:rFonts w:hint="eastAsia"/>
          <w:lang w:val="en-US" w:eastAsia="zh-CN"/>
        </w:rPr>
      </w:pPr>
      <w:r>
        <w:rPr>
          <w:rFonts w:hint="eastAsia"/>
          <w:lang w:val="en-US" w:eastAsia="zh-CN"/>
        </w:rPr>
        <w:t>鼓励幼儿尝试将艾草其应用到日常生活中，如制作艾草包、艾草香皂等。</w:t>
      </w:r>
    </w:p>
    <w:p w14:paraId="7D8564F1">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jc w:val="both"/>
        <w:textAlignment w:val="auto"/>
        <w:rPr>
          <w:rFonts w:hint="eastAsia"/>
          <w:lang w:val="en-US" w:eastAsia="zh-CN"/>
        </w:rPr>
      </w:pPr>
      <w:r>
        <w:rPr>
          <w:rFonts w:hint="eastAsia"/>
          <w:lang w:val="en-US" w:eastAsia="zh-CN"/>
        </w:rPr>
        <w:t>（四）社区资源：</w:t>
      </w:r>
    </w:p>
    <w:p w14:paraId="3599DE9C">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jc w:val="both"/>
        <w:textAlignment w:val="auto"/>
        <w:rPr>
          <w:rFonts w:hint="default"/>
          <w:lang w:val="en-US" w:eastAsia="zh-CN"/>
        </w:rPr>
      </w:pPr>
      <w:r>
        <w:rPr>
          <w:rFonts w:hint="eastAsia"/>
          <w:lang w:val="en-US" w:eastAsia="zh-CN"/>
        </w:rPr>
        <w:t>幼儿园后面就是小花园，里面种植的艾草可以让幼儿充分观察，了解其种植的特点以及注意事项，也鼓励幼儿进行艾草的种植。</w:t>
      </w:r>
    </w:p>
    <w:p w14:paraId="678A987A">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both"/>
        <w:textAlignment w:val="auto"/>
        <w:rPr>
          <w:rFonts w:hint="eastAsia"/>
          <w:b/>
          <w:bCs/>
          <w:sz w:val="28"/>
          <w:szCs w:val="36"/>
          <w:lang w:val="en-US" w:eastAsia="zh-CN"/>
        </w:rPr>
      </w:pPr>
      <w:r>
        <w:rPr>
          <w:rFonts w:hint="eastAsia"/>
          <w:b/>
          <w:bCs/>
          <w:sz w:val="28"/>
          <w:szCs w:val="36"/>
          <w:lang w:val="en-US" w:eastAsia="zh-CN"/>
        </w:rPr>
        <w:t>三、课程目标</w:t>
      </w:r>
    </w:p>
    <w:tbl>
      <w:tblPr>
        <w:tblStyle w:val="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29"/>
        <w:gridCol w:w="1186"/>
        <w:gridCol w:w="5907"/>
      </w:tblGrid>
      <w:tr w14:paraId="5A0A05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4" w:hRule="atLeast"/>
        </w:trPr>
        <w:tc>
          <w:tcPr>
            <w:tcW w:w="1429" w:type="dxa"/>
            <w:vMerge w:val="restart"/>
          </w:tcPr>
          <w:p w14:paraId="263CF9D0">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both"/>
              <w:textAlignment w:val="auto"/>
              <w:rPr>
                <w:rFonts w:hint="eastAsia"/>
                <w:b/>
                <w:bCs/>
                <w:sz w:val="28"/>
                <w:szCs w:val="36"/>
                <w:vertAlign w:val="baseline"/>
                <w:lang w:val="en-US" w:eastAsia="zh-CN"/>
              </w:rPr>
            </w:pPr>
            <w:r>
              <w:rPr>
                <w:rFonts w:hint="eastAsia" w:asciiTheme="minorHAnsi" w:hAnsiTheme="minorHAnsi" w:eastAsiaTheme="minorEastAsia" w:cstheme="minorBidi"/>
                <w:b/>
                <w:bCs/>
                <w:kern w:val="2"/>
                <w:sz w:val="21"/>
                <w:szCs w:val="24"/>
                <w:lang w:val="en-US" w:eastAsia="zh-CN" w:bidi="ar-SA"/>
              </w:rPr>
              <w:t>认知技能</w:t>
            </w:r>
          </w:p>
        </w:tc>
        <w:tc>
          <w:tcPr>
            <w:tcW w:w="1186" w:type="dxa"/>
          </w:tcPr>
          <w:p w14:paraId="6195FF61">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both"/>
              <w:textAlignment w:val="auto"/>
              <w:rPr>
                <w:rFonts w:hint="eastAsia"/>
                <w:b/>
                <w:bCs/>
                <w:sz w:val="28"/>
                <w:szCs w:val="36"/>
                <w:vertAlign w:val="baseline"/>
                <w:lang w:val="en-US" w:eastAsia="zh-CN"/>
              </w:rPr>
            </w:pPr>
            <w:r>
              <w:rPr>
                <w:rFonts w:hint="eastAsia" w:asciiTheme="minorHAnsi" w:hAnsiTheme="minorHAnsi" w:eastAsiaTheme="minorEastAsia" w:cstheme="minorBidi"/>
                <w:kern w:val="2"/>
                <w:sz w:val="21"/>
                <w:szCs w:val="24"/>
                <w:lang w:val="en-US" w:eastAsia="zh-CN" w:bidi="ar-SA"/>
              </w:rPr>
              <w:t>知识认知</w:t>
            </w:r>
          </w:p>
        </w:tc>
        <w:tc>
          <w:tcPr>
            <w:tcW w:w="5907" w:type="dxa"/>
          </w:tcPr>
          <w:p w14:paraId="1F4FFF06">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jc w:val="both"/>
              <w:textAlignment w:val="auto"/>
              <w:rPr>
                <w:rFonts w:hint="eastAsia"/>
                <w:b/>
                <w:bCs/>
                <w:sz w:val="28"/>
                <w:szCs w:val="36"/>
                <w:vertAlign w:val="baseline"/>
                <w:lang w:val="en-US" w:eastAsia="zh-CN"/>
              </w:rPr>
            </w:pPr>
            <w:r>
              <w:rPr>
                <w:rFonts w:hint="eastAsia" w:asciiTheme="minorHAnsi" w:hAnsiTheme="minorHAnsi" w:eastAsiaTheme="minorEastAsia" w:cstheme="minorBidi"/>
                <w:kern w:val="2"/>
                <w:sz w:val="21"/>
                <w:szCs w:val="24"/>
                <w:lang w:val="en-US" w:eastAsia="zh-CN" w:bidi="ar-SA"/>
              </w:rPr>
              <w:t>通过艾草课程，使幼儿能够认识艾草的基本特征，包括其形状、颜色、气味等，并了解艾草在端午节中的传统用途。</w:t>
            </w:r>
          </w:p>
        </w:tc>
      </w:tr>
      <w:tr w14:paraId="3B8558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9" w:type="dxa"/>
            <w:vMerge w:val="continue"/>
          </w:tcPr>
          <w:p w14:paraId="29367C5A">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562" w:firstLineChars="200"/>
              <w:jc w:val="both"/>
              <w:textAlignment w:val="auto"/>
              <w:rPr>
                <w:rFonts w:hint="eastAsia"/>
                <w:b/>
                <w:bCs/>
                <w:sz w:val="28"/>
                <w:szCs w:val="36"/>
                <w:vertAlign w:val="baseline"/>
                <w:lang w:val="en-US" w:eastAsia="zh-CN"/>
              </w:rPr>
            </w:pPr>
          </w:p>
        </w:tc>
        <w:tc>
          <w:tcPr>
            <w:tcW w:w="1186" w:type="dxa"/>
          </w:tcPr>
          <w:p w14:paraId="20F2208E">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both"/>
              <w:textAlignment w:val="auto"/>
              <w:rPr>
                <w:rFonts w:hint="eastAsia"/>
                <w:b/>
                <w:bCs/>
                <w:sz w:val="28"/>
                <w:szCs w:val="36"/>
                <w:vertAlign w:val="baseline"/>
                <w:lang w:val="en-US" w:eastAsia="zh-CN"/>
              </w:rPr>
            </w:pPr>
            <w:r>
              <w:rPr>
                <w:rFonts w:hint="eastAsia" w:asciiTheme="minorHAnsi" w:hAnsiTheme="minorHAnsi" w:eastAsiaTheme="minorEastAsia" w:cstheme="minorBidi"/>
                <w:kern w:val="2"/>
                <w:sz w:val="21"/>
                <w:szCs w:val="24"/>
                <w:lang w:val="en-US" w:eastAsia="zh-CN" w:bidi="ar-SA"/>
              </w:rPr>
              <w:t>科学探索</w:t>
            </w:r>
          </w:p>
        </w:tc>
        <w:tc>
          <w:tcPr>
            <w:tcW w:w="5907" w:type="dxa"/>
          </w:tcPr>
          <w:p w14:paraId="5DA6C9D7">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jc w:val="both"/>
              <w:textAlignment w:val="auto"/>
              <w:rPr>
                <w:rFonts w:hint="eastAsia"/>
                <w:b/>
                <w:bCs/>
                <w:sz w:val="28"/>
                <w:szCs w:val="36"/>
                <w:vertAlign w:val="baseline"/>
                <w:lang w:val="en-US" w:eastAsia="zh-CN"/>
              </w:rPr>
            </w:pPr>
            <w:r>
              <w:rPr>
                <w:rFonts w:hint="eastAsia" w:asciiTheme="minorHAnsi" w:hAnsiTheme="minorHAnsi" w:eastAsiaTheme="minorEastAsia" w:cstheme="minorBidi"/>
                <w:kern w:val="2"/>
                <w:sz w:val="21"/>
                <w:szCs w:val="24"/>
                <w:lang w:val="en-US" w:eastAsia="zh-CN" w:bidi="ar-SA"/>
              </w:rPr>
              <w:t>引导幼儿观察艾草的生长环境和生长过程，激发他们对植物生长的好奇心和探究欲望，培养他们的观察力和科学探究能力。</w:t>
            </w:r>
          </w:p>
        </w:tc>
      </w:tr>
      <w:tr w14:paraId="579708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9" w:type="dxa"/>
            <w:vMerge w:val="continue"/>
          </w:tcPr>
          <w:p w14:paraId="50ECB3A0">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562" w:firstLineChars="200"/>
              <w:jc w:val="both"/>
              <w:textAlignment w:val="auto"/>
              <w:rPr>
                <w:rFonts w:hint="eastAsia"/>
                <w:b/>
                <w:bCs/>
                <w:sz w:val="28"/>
                <w:szCs w:val="36"/>
                <w:vertAlign w:val="baseline"/>
                <w:lang w:val="en-US" w:eastAsia="zh-CN"/>
              </w:rPr>
            </w:pPr>
          </w:p>
        </w:tc>
        <w:tc>
          <w:tcPr>
            <w:tcW w:w="1186" w:type="dxa"/>
          </w:tcPr>
          <w:p w14:paraId="61175CCB">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both"/>
              <w:textAlignment w:val="auto"/>
              <w:rPr>
                <w:rFonts w:hint="eastAsia"/>
                <w:b/>
                <w:bCs/>
                <w:sz w:val="28"/>
                <w:szCs w:val="36"/>
                <w:vertAlign w:val="baseline"/>
                <w:lang w:val="en-US" w:eastAsia="zh-CN"/>
              </w:rPr>
            </w:pPr>
            <w:r>
              <w:rPr>
                <w:rFonts w:hint="eastAsia" w:asciiTheme="minorHAnsi" w:hAnsiTheme="minorHAnsi" w:eastAsiaTheme="minorEastAsia" w:cstheme="minorBidi"/>
                <w:kern w:val="2"/>
                <w:sz w:val="21"/>
                <w:szCs w:val="24"/>
                <w:lang w:val="en-US" w:eastAsia="zh-CN" w:bidi="ar-SA"/>
              </w:rPr>
              <w:t>安全认知</w:t>
            </w:r>
          </w:p>
        </w:tc>
        <w:tc>
          <w:tcPr>
            <w:tcW w:w="5907" w:type="dxa"/>
          </w:tcPr>
          <w:p w14:paraId="5D7DABE9">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jc w:val="both"/>
              <w:textAlignment w:val="auto"/>
              <w:rPr>
                <w:rFonts w:hint="eastAsia"/>
                <w:b/>
                <w:bCs/>
                <w:sz w:val="28"/>
                <w:szCs w:val="36"/>
                <w:vertAlign w:val="baseline"/>
                <w:lang w:val="en-US" w:eastAsia="zh-CN"/>
              </w:rPr>
            </w:pPr>
            <w:r>
              <w:rPr>
                <w:rFonts w:hint="eastAsia" w:asciiTheme="minorHAnsi" w:hAnsiTheme="minorHAnsi" w:eastAsiaTheme="minorEastAsia" w:cstheme="minorBidi"/>
                <w:kern w:val="2"/>
                <w:sz w:val="21"/>
                <w:szCs w:val="24"/>
                <w:lang w:val="en-US" w:eastAsia="zh-CN" w:bidi="ar-SA"/>
              </w:rPr>
              <w:t>教育幼儿在使用艾草时注意安全，了解艾草的正确使用方法和可能存在的风险，培养他们的安全意识。</w:t>
            </w:r>
          </w:p>
        </w:tc>
      </w:tr>
      <w:tr w14:paraId="05E276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9" w:type="dxa"/>
            <w:vMerge w:val="restart"/>
          </w:tcPr>
          <w:p w14:paraId="4C9CE3E6">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both"/>
              <w:textAlignment w:val="auto"/>
              <w:rPr>
                <w:rFonts w:hint="eastAsia"/>
                <w:b/>
                <w:bCs/>
                <w:sz w:val="28"/>
                <w:szCs w:val="36"/>
                <w:vertAlign w:val="baseline"/>
                <w:lang w:val="en-US" w:eastAsia="zh-CN"/>
              </w:rPr>
            </w:pPr>
            <w:r>
              <w:rPr>
                <w:rFonts w:hint="eastAsia" w:asciiTheme="minorHAnsi" w:hAnsiTheme="minorHAnsi" w:eastAsiaTheme="minorEastAsia" w:cstheme="minorBidi"/>
                <w:b/>
                <w:bCs/>
                <w:kern w:val="2"/>
                <w:sz w:val="21"/>
                <w:szCs w:val="24"/>
                <w:lang w:val="en-US" w:eastAsia="zh-CN" w:bidi="ar-SA"/>
              </w:rPr>
              <w:t>情感态度</w:t>
            </w:r>
          </w:p>
        </w:tc>
        <w:tc>
          <w:tcPr>
            <w:tcW w:w="1186" w:type="dxa"/>
          </w:tcPr>
          <w:p w14:paraId="58D80498">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both"/>
              <w:textAlignment w:val="auto"/>
              <w:rPr>
                <w:rFonts w:hint="eastAsia"/>
                <w:b/>
                <w:bCs/>
                <w:sz w:val="28"/>
                <w:szCs w:val="36"/>
                <w:vertAlign w:val="baseline"/>
                <w:lang w:val="en-US" w:eastAsia="zh-CN"/>
              </w:rPr>
            </w:pPr>
            <w:r>
              <w:rPr>
                <w:rFonts w:hint="eastAsia" w:asciiTheme="minorHAnsi" w:hAnsiTheme="minorHAnsi" w:eastAsiaTheme="minorEastAsia" w:cstheme="minorBidi"/>
                <w:kern w:val="2"/>
                <w:sz w:val="21"/>
                <w:szCs w:val="24"/>
                <w:lang w:val="en-US" w:eastAsia="zh-CN" w:bidi="ar-SA"/>
              </w:rPr>
              <w:t>文化传承</w:t>
            </w:r>
          </w:p>
        </w:tc>
        <w:tc>
          <w:tcPr>
            <w:tcW w:w="5907" w:type="dxa"/>
          </w:tcPr>
          <w:p w14:paraId="28266D87">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jc w:val="both"/>
              <w:textAlignment w:val="auto"/>
              <w:rPr>
                <w:rFonts w:hint="eastAsia"/>
                <w:b/>
                <w:bCs/>
                <w:sz w:val="28"/>
                <w:szCs w:val="36"/>
                <w:vertAlign w:val="baseline"/>
                <w:lang w:val="en-US" w:eastAsia="zh-CN"/>
              </w:rPr>
            </w:pPr>
            <w:r>
              <w:rPr>
                <w:rFonts w:hint="eastAsia" w:asciiTheme="minorHAnsi" w:hAnsiTheme="minorHAnsi" w:eastAsiaTheme="minorEastAsia" w:cstheme="minorBidi"/>
                <w:kern w:val="2"/>
                <w:sz w:val="21"/>
                <w:szCs w:val="24"/>
                <w:lang w:val="en-US" w:eastAsia="zh-CN" w:bidi="ar-SA"/>
              </w:rPr>
              <w:t>通过</w:t>
            </w:r>
            <w:r>
              <w:rPr>
                <w:rFonts w:hint="eastAsia" w:cstheme="minorBidi"/>
                <w:kern w:val="2"/>
                <w:sz w:val="21"/>
                <w:szCs w:val="24"/>
                <w:lang w:val="en-US" w:eastAsia="zh-CN" w:bidi="ar-SA"/>
              </w:rPr>
              <w:t>课程中艾草作为中药的拓展</w:t>
            </w:r>
            <w:r>
              <w:rPr>
                <w:rFonts w:hint="eastAsia" w:asciiTheme="minorHAnsi" w:hAnsiTheme="minorHAnsi" w:eastAsiaTheme="minorEastAsia" w:cstheme="minorBidi"/>
                <w:kern w:val="2"/>
                <w:sz w:val="21"/>
                <w:szCs w:val="24"/>
                <w:lang w:val="en-US" w:eastAsia="zh-CN" w:bidi="ar-SA"/>
              </w:rPr>
              <w:t>，培养幼儿对中华传统文化的兴趣和热爱，让他们了解艾草</w:t>
            </w:r>
            <w:r>
              <w:rPr>
                <w:rFonts w:hint="eastAsia" w:cstheme="minorBidi"/>
                <w:kern w:val="2"/>
                <w:sz w:val="21"/>
                <w:szCs w:val="24"/>
                <w:lang w:val="en-US" w:eastAsia="zh-CN" w:bidi="ar-SA"/>
              </w:rPr>
              <w:t>生活中的</w:t>
            </w:r>
            <w:r>
              <w:rPr>
                <w:rFonts w:hint="eastAsia" w:asciiTheme="minorHAnsi" w:hAnsiTheme="minorHAnsi" w:eastAsiaTheme="minorEastAsia" w:cstheme="minorBidi"/>
                <w:kern w:val="2"/>
                <w:sz w:val="21"/>
                <w:szCs w:val="24"/>
                <w:lang w:val="en-US" w:eastAsia="zh-CN" w:bidi="ar-SA"/>
              </w:rPr>
              <w:t>重要地位，增强他们的民族自豪感和文化认同感。</w:t>
            </w:r>
          </w:p>
        </w:tc>
      </w:tr>
      <w:tr w14:paraId="7FCD00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64" w:hRule="atLeast"/>
        </w:trPr>
        <w:tc>
          <w:tcPr>
            <w:tcW w:w="1429" w:type="dxa"/>
            <w:vMerge w:val="continue"/>
          </w:tcPr>
          <w:p w14:paraId="4557BBB6">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562" w:firstLineChars="200"/>
              <w:jc w:val="both"/>
              <w:textAlignment w:val="auto"/>
              <w:rPr>
                <w:rFonts w:hint="eastAsia"/>
                <w:b/>
                <w:bCs/>
                <w:sz w:val="28"/>
                <w:szCs w:val="36"/>
                <w:vertAlign w:val="baseline"/>
                <w:lang w:val="en-US" w:eastAsia="zh-CN"/>
              </w:rPr>
            </w:pPr>
          </w:p>
        </w:tc>
        <w:tc>
          <w:tcPr>
            <w:tcW w:w="1186" w:type="dxa"/>
          </w:tcPr>
          <w:p w14:paraId="454F37A3">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both"/>
              <w:textAlignment w:val="auto"/>
              <w:rPr>
                <w:rFonts w:hint="eastAsia"/>
                <w:b/>
                <w:bCs/>
                <w:sz w:val="28"/>
                <w:szCs w:val="36"/>
                <w:vertAlign w:val="baseline"/>
                <w:lang w:val="en-US" w:eastAsia="zh-CN"/>
              </w:rPr>
            </w:pPr>
            <w:r>
              <w:rPr>
                <w:rFonts w:hint="eastAsia" w:asciiTheme="minorHAnsi" w:hAnsiTheme="minorHAnsi" w:eastAsiaTheme="minorEastAsia" w:cstheme="minorBidi"/>
                <w:kern w:val="2"/>
                <w:sz w:val="21"/>
                <w:szCs w:val="24"/>
                <w:lang w:val="en-US" w:eastAsia="zh-CN" w:bidi="ar-SA"/>
              </w:rPr>
              <w:t>情感体验</w:t>
            </w:r>
          </w:p>
        </w:tc>
        <w:tc>
          <w:tcPr>
            <w:tcW w:w="5907" w:type="dxa"/>
          </w:tcPr>
          <w:p w14:paraId="3764A253">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jc w:val="both"/>
              <w:textAlignment w:val="auto"/>
              <w:rPr>
                <w:rFonts w:hint="eastAsia"/>
                <w:b/>
                <w:bCs/>
                <w:sz w:val="28"/>
                <w:szCs w:val="36"/>
                <w:vertAlign w:val="baseline"/>
                <w:lang w:val="en-US" w:eastAsia="zh-CN"/>
              </w:rPr>
            </w:pPr>
            <w:r>
              <w:rPr>
                <w:rFonts w:hint="eastAsia" w:asciiTheme="minorHAnsi" w:hAnsiTheme="minorHAnsi" w:eastAsiaTheme="minorEastAsia" w:cstheme="minorBidi"/>
                <w:kern w:val="2"/>
                <w:sz w:val="21"/>
                <w:szCs w:val="24"/>
                <w:lang w:val="en-US" w:eastAsia="zh-CN" w:bidi="ar-SA"/>
              </w:rPr>
              <w:t>通过亲手采摘、制作艾草相关的手工艺品等活动，让幼儿感受艾草带来的乐趣和成就感，培养他们的积极情感。</w:t>
            </w:r>
          </w:p>
        </w:tc>
      </w:tr>
      <w:tr w14:paraId="71C9D9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9" w:type="dxa"/>
            <w:vMerge w:val="restart"/>
          </w:tcPr>
          <w:p w14:paraId="7A5CF6C9">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both"/>
              <w:textAlignment w:val="auto"/>
              <w:rPr>
                <w:rFonts w:hint="eastAsia" w:asciiTheme="minorHAnsi" w:hAnsiTheme="minorHAnsi" w:eastAsiaTheme="minorEastAsia" w:cstheme="minorBidi"/>
                <w:b/>
                <w:bCs/>
                <w:kern w:val="2"/>
                <w:sz w:val="21"/>
                <w:szCs w:val="24"/>
                <w:lang w:val="en-US" w:eastAsia="zh-CN" w:bidi="ar-SA"/>
              </w:rPr>
            </w:pPr>
            <w:r>
              <w:rPr>
                <w:rFonts w:hint="eastAsia" w:asciiTheme="minorHAnsi" w:hAnsiTheme="minorHAnsi" w:eastAsiaTheme="minorEastAsia" w:cstheme="minorBidi"/>
                <w:b/>
                <w:bCs/>
                <w:kern w:val="2"/>
                <w:sz w:val="21"/>
                <w:szCs w:val="24"/>
                <w:lang w:val="en-US" w:eastAsia="zh-CN" w:bidi="ar-SA"/>
              </w:rPr>
              <w:t>表达与表现</w:t>
            </w:r>
          </w:p>
          <w:p w14:paraId="5E21DCE7">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562" w:firstLineChars="200"/>
              <w:jc w:val="both"/>
              <w:textAlignment w:val="auto"/>
              <w:rPr>
                <w:rFonts w:hint="eastAsia"/>
                <w:b/>
                <w:bCs/>
                <w:sz w:val="28"/>
                <w:szCs w:val="36"/>
                <w:vertAlign w:val="baseline"/>
                <w:lang w:val="en-US" w:eastAsia="zh-CN"/>
              </w:rPr>
            </w:pPr>
          </w:p>
        </w:tc>
        <w:tc>
          <w:tcPr>
            <w:tcW w:w="1186" w:type="dxa"/>
          </w:tcPr>
          <w:p w14:paraId="17F39841">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both"/>
              <w:textAlignment w:val="auto"/>
              <w:rPr>
                <w:rFonts w:hint="eastAsia"/>
                <w:b/>
                <w:bCs/>
                <w:sz w:val="28"/>
                <w:szCs w:val="36"/>
                <w:vertAlign w:val="baseline"/>
                <w:lang w:val="en-US" w:eastAsia="zh-CN"/>
              </w:rPr>
            </w:pPr>
            <w:r>
              <w:rPr>
                <w:rFonts w:hint="eastAsia" w:asciiTheme="minorHAnsi" w:hAnsiTheme="minorHAnsi" w:eastAsiaTheme="minorEastAsia" w:cstheme="minorBidi"/>
                <w:kern w:val="2"/>
                <w:sz w:val="21"/>
                <w:szCs w:val="24"/>
                <w:lang w:val="en-US" w:eastAsia="zh-CN" w:bidi="ar-SA"/>
              </w:rPr>
              <w:t>语言表达</w:t>
            </w:r>
          </w:p>
        </w:tc>
        <w:tc>
          <w:tcPr>
            <w:tcW w:w="5907" w:type="dxa"/>
          </w:tcPr>
          <w:p w14:paraId="47874BC0">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jc w:val="both"/>
              <w:textAlignment w:val="auto"/>
              <w:rPr>
                <w:rFonts w:hint="eastAsia"/>
                <w:b/>
                <w:bCs/>
                <w:sz w:val="28"/>
                <w:szCs w:val="36"/>
                <w:vertAlign w:val="baseline"/>
                <w:lang w:val="en-US" w:eastAsia="zh-CN"/>
              </w:rPr>
            </w:pPr>
            <w:r>
              <w:rPr>
                <w:rFonts w:hint="eastAsia" w:asciiTheme="minorHAnsi" w:hAnsiTheme="minorHAnsi" w:eastAsiaTheme="minorEastAsia" w:cstheme="minorBidi"/>
                <w:kern w:val="2"/>
                <w:sz w:val="21"/>
                <w:szCs w:val="24"/>
                <w:lang w:val="en-US" w:eastAsia="zh-CN" w:bidi="ar-SA"/>
              </w:rPr>
              <w:t>鼓励幼儿用自己的语言描述艾草的特征、用途以及他们在艾草课程中的体验和感受，培养他们的语言表达能力和沟通能力。</w:t>
            </w:r>
          </w:p>
        </w:tc>
      </w:tr>
      <w:tr w14:paraId="4EE212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9" w:type="dxa"/>
            <w:vMerge w:val="continue"/>
          </w:tcPr>
          <w:p w14:paraId="6D2E4F3A">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562" w:firstLineChars="200"/>
              <w:jc w:val="both"/>
              <w:textAlignment w:val="auto"/>
              <w:rPr>
                <w:rFonts w:hint="eastAsia"/>
                <w:b/>
                <w:bCs/>
                <w:sz w:val="28"/>
                <w:szCs w:val="36"/>
                <w:vertAlign w:val="baseline"/>
                <w:lang w:val="en-US" w:eastAsia="zh-CN"/>
              </w:rPr>
            </w:pPr>
          </w:p>
        </w:tc>
        <w:tc>
          <w:tcPr>
            <w:tcW w:w="1186" w:type="dxa"/>
          </w:tcPr>
          <w:p w14:paraId="2D7F9402">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both"/>
              <w:textAlignment w:val="auto"/>
              <w:rPr>
                <w:rFonts w:hint="eastAsia"/>
                <w:b/>
                <w:bCs/>
                <w:sz w:val="28"/>
                <w:szCs w:val="36"/>
                <w:vertAlign w:val="baseline"/>
                <w:lang w:val="en-US" w:eastAsia="zh-CN"/>
              </w:rPr>
            </w:pPr>
            <w:r>
              <w:rPr>
                <w:rFonts w:hint="eastAsia" w:asciiTheme="minorHAnsi" w:hAnsiTheme="minorHAnsi" w:eastAsiaTheme="minorEastAsia" w:cstheme="minorBidi"/>
                <w:kern w:val="2"/>
                <w:sz w:val="21"/>
                <w:szCs w:val="24"/>
                <w:lang w:val="en-US" w:eastAsia="zh-CN" w:bidi="ar-SA"/>
              </w:rPr>
              <w:t>艺术创作</w:t>
            </w:r>
          </w:p>
        </w:tc>
        <w:tc>
          <w:tcPr>
            <w:tcW w:w="5907" w:type="dxa"/>
          </w:tcPr>
          <w:p w14:paraId="6C362B72">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jc w:val="both"/>
              <w:textAlignment w:val="auto"/>
              <w:rPr>
                <w:rFonts w:hint="eastAsia"/>
                <w:b/>
                <w:bCs/>
                <w:sz w:val="28"/>
                <w:szCs w:val="36"/>
                <w:vertAlign w:val="baseline"/>
                <w:lang w:val="en-US" w:eastAsia="zh-CN"/>
              </w:rPr>
            </w:pPr>
            <w:r>
              <w:rPr>
                <w:rFonts w:hint="eastAsia" w:asciiTheme="minorHAnsi" w:hAnsiTheme="minorHAnsi" w:eastAsiaTheme="minorEastAsia" w:cstheme="minorBidi"/>
                <w:kern w:val="2"/>
                <w:sz w:val="21"/>
                <w:szCs w:val="24"/>
                <w:lang w:val="en-US" w:eastAsia="zh-CN" w:bidi="ar-SA"/>
              </w:rPr>
              <w:t>引导幼儿利用艾草进行艺术创作，如制作艾草香包、艾草</w:t>
            </w:r>
            <w:r>
              <w:rPr>
                <w:rFonts w:hint="eastAsia" w:cstheme="minorBidi"/>
                <w:kern w:val="2"/>
                <w:sz w:val="21"/>
                <w:szCs w:val="24"/>
                <w:lang w:val="en-US" w:eastAsia="zh-CN" w:bidi="ar-SA"/>
              </w:rPr>
              <w:t>挂饰、拓印艾草等</w:t>
            </w:r>
            <w:r>
              <w:rPr>
                <w:rFonts w:hint="eastAsia" w:asciiTheme="minorHAnsi" w:hAnsiTheme="minorHAnsi" w:eastAsiaTheme="minorEastAsia" w:cstheme="minorBidi"/>
                <w:kern w:val="2"/>
                <w:sz w:val="21"/>
                <w:szCs w:val="24"/>
                <w:lang w:val="en-US" w:eastAsia="zh-CN" w:bidi="ar-SA"/>
              </w:rPr>
              <w:t>等，培养他们的想象力和创造力。</w:t>
            </w:r>
          </w:p>
        </w:tc>
      </w:tr>
      <w:tr w14:paraId="5CA1F0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87" w:hRule="atLeast"/>
        </w:trPr>
        <w:tc>
          <w:tcPr>
            <w:tcW w:w="1429" w:type="dxa"/>
            <w:vMerge w:val="continue"/>
          </w:tcPr>
          <w:p w14:paraId="7B8471C4">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562" w:firstLineChars="200"/>
              <w:jc w:val="both"/>
              <w:textAlignment w:val="auto"/>
              <w:rPr>
                <w:rFonts w:hint="eastAsia"/>
                <w:b/>
                <w:bCs/>
                <w:sz w:val="28"/>
                <w:szCs w:val="36"/>
                <w:vertAlign w:val="baseline"/>
                <w:lang w:val="en-US" w:eastAsia="zh-CN"/>
              </w:rPr>
            </w:pPr>
          </w:p>
        </w:tc>
        <w:tc>
          <w:tcPr>
            <w:tcW w:w="1186" w:type="dxa"/>
          </w:tcPr>
          <w:p w14:paraId="03EF3499">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both"/>
              <w:textAlignment w:val="auto"/>
              <w:rPr>
                <w:rFonts w:hint="eastAsia"/>
                <w:b/>
                <w:bCs/>
                <w:sz w:val="28"/>
                <w:szCs w:val="36"/>
                <w:vertAlign w:val="baseline"/>
                <w:lang w:val="en-US" w:eastAsia="zh-CN"/>
              </w:rPr>
            </w:pPr>
            <w:r>
              <w:rPr>
                <w:rFonts w:hint="eastAsia" w:asciiTheme="minorHAnsi" w:hAnsiTheme="minorHAnsi" w:eastAsiaTheme="minorEastAsia" w:cstheme="minorBidi"/>
                <w:kern w:val="2"/>
                <w:sz w:val="21"/>
                <w:szCs w:val="24"/>
                <w:lang w:val="en-US" w:eastAsia="zh-CN" w:bidi="ar-SA"/>
              </w:rPr>
              <w:t>团队协作</w:t>
            </w:r>
          </w:p>
        </w:tc>
        <w:tc>
          <w:tcPr>
            <w:tcW w:w="5907" w:type="dxa"/>
          </w:tcPr>
          <w:p w14:paraId="07129982">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jc w:val="both"/>
              <w:textAlignment w:val="auto"/>
              <w:rPr>
                <w:rFonts w:hint="eastAsia"/>
                <w:b/>
                <w:bCs/>
                <w:sz w:val="28"/>
                <w:szCs w:val="36"/>
                <w:vertAlign w:val="baseline"/>
                <w:lang w:val="en-US" w:eastAsia="zh-CN"/>
              </w:rPr>
            </w:pPr>
            <w:r>
              <w:rPr>
                <w:rFonts w:hint="eastAsia" w:asciiTheme="minorHAnsi" w:hAnsiTheme="minorHAnsi" w:eastAsiaTheme="minorEastAsia" w:cstheme="minorBidi"/>
                <w:kern w:val="2"/>
                <w:sz w:val="21"/>
                <w:szCs w:val="24"/>
                <w:lang w:val="en-US" w:eastAsia="zh-CN" w:bidi="ar-SA"/>
              </w:rPr>
              <w:t>在艾草课程中，组织幼儿参与小组活动，如共同制作艾草</w:t>
            </w:r>
            <w:r>
              <w:rPr>
                <w:rFonts w:hint="eastAsia" w:cstheme="minorBidi"/>
                <w:kern w:val="2"/>
                <w:sz w:val="21"/>
                <w:szCs w:val="24"/>
                <w:lang w:val="en-US" w:eastAsia="zh-CN" w:bidi="ar-SA"/>
              </w:rPr>
              <w:t>物品</w:t>
            </w:r>
            <w:r>
              <w:rPr>
                <w:rFonts w:hint="eastAsia" w:asciiTheme="minorHAnsi" w:hAnsiTheme="minorHAnsi" w:eastAsiaTheme="minorEastAsia" w:cstheme="minorBidi"/>
                <w:kern w:val="2"/>
                <w:sz w:val="21"/>
                <w:szCs w:val="24"/>
                <w:lang w:val="en-US" w:eastAsia="zh-CN" w:bidi="ar-SA"/>
              </w:rPr>
              <w:t>、分享艾草知识等，培养他们的团队协作能力和社交能力。</w:t>
            </w:r>
          </w:p>
        </w:tc>
      </w:tr>
    </w:tbl>
    <w:p w14:paraId="42D4A101">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562" w:firstLineChars="200"/>
        <w:jc w:val="both"/>
        <w:textAlignment w:val="auto"/>
        <w:rPr>
          <w:rFonts w:hint="eastAsia"/>
          <w:b/>
          <w:bCs/>
          <w:sz w:val="28"/>
          <w:szCs w:val="36"/>
          <w:lang w:val="en-US" w:eastAsia="zh-CN"/>
        </w:rPr>
      </w:pPr>
    </w:p>
    <w:p w14:paraId="17EE51E5">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both"/>
        <w:textAlignment w:val="auto"/>
        <w:rPr>
          <w:rFonts w:hint="eastAsia"/>
          <w:b/>
          <w:bCs/>
          <w:sz w:val="28"/>
          <w:szCs w:val="36"/>
          <w:lang w:val="en-US" w:eastAsia="zh-CN"/>
        </w:rPr>
      </w:pPr>
      <w:r>
        <w:rPr>
          <w:rFonts w:hint="eastAsia" w:asciiTheme="minorHAnsi" w:hAnsiTheme="minorHAnsi" w:eastAsiaTheme="minorEastAsia" w:cstheme="minorBidi"/>
          <w:b/>
          <w:bCs/>
          <w:kern w:val="2"/>
          <w:sz w:val="28"/>
          <w:szCs w:val="36"/>
          <w:lang w:val="en-US" w:eastAsia="zh-CN" w:bidi="ar-SA"/>
        </w:rPr>
        <w:t>四、</w:t>
      </w:r>
      <w:r>
        <w:rPr>
          <w:rFonts w:hint="eastAsia"/>
          <w:b/>
          <w:bCs/>
          <w:sz w:val="28"/>
          <w:szCs w:val="36"/>
          <w:lang w:val="en-US" w:eastAsia="zh-CN"/>
        </w:rPr>
        <w:t>课程线索</w:t>
      </w:r>
    </w:p>
    <w:p w14:paraId="4CE9AC79">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jc w:val="both"/>
        <w:textAlignment w:val="auto"/>
        <w:rPr>
          <w:rFonts w:hint="eastAsia"/>
          <w:lang w:val="en-US" w:eastAsia="zh-CN"/>
        </w:rPr>
      </w:pPr>
      <w:r>
        <w:rPr>
          <w:rFonts w:hint="eastAsia"/>
          <w:lang w:val="en-US" w:eastAsia="zh-CN"/>
        </w:rPr>
        <w:t>基于幼儿兴趣与需求，对接《指南》《幼儿园领域关键经验与教育建议》以及预设目标，我们预设了本次活动的课程开展线索。</w:t>
      </w:r>
    </w:p>
    <w:p w14:paraId="41951989">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jc w:val="both"/>
        <w:textAlignment w:val="auto"/>
        <w:rPr>
          <w:rFonts w:hint="default"/>
          <w:lang w:val="en-US" w:eastAsia="zh-CN"/>
        </w:rPr>
      </w:pPr>
      <w:r>
        <w:rPr>
          <w:rFonts w:hint="default"/>
          <w:lang w:val="en-US" w:eastAsia="zh-CN"/>
        </w:rPr>
        <w:drawing>
          <wp:inline distT="0" distB="0" distL="114300" distR="114300">
            <wp:extent cx="5257800" cy="3131185"/>
            <wp:effectExtent l="0" t="0" r="0" b="8255"/>
            <wp:docPr id="15" name="图片 15" descr="25899c9143221acb31fcda0696f7dda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25899c9143221acb31fcda0696f7dda4"/>
                    <pic:cNvPicPr>
                      <a:picLocks noChangeAspect="1"/>
                    </pic:cNvPicPr>
                  </pic:nvPicPr>
                  <pic:blipFill>
                    <a:blip r:embed="rId16"/>
                    <a:stretch>
                      <a:fillRect/>
                    </a:stretch>
                  </pic:blipFill>
                  <pic:spPr>
                    <a:xfrm>
                      <a:off x="0" y="0"/>
                      <a:ext cx="5257800" cy="3131185"/>
                    </a:xfrm>
                    <a:prstGeom prst="rect">
                      <a:avLst/>
                    </a:prstGeom>
                  </pic:spPr>
                </pic:pic>
              </a:graphicData>
            </a:graphic>
          </wp:inline>
        </w:drawing>
      </w:r>
    </w:p>
    <w:p w14:paraId="73DA81E0">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both"/>
        <w:textAlignment w:val="auto"/>
        <w:rPr>
          <w:rFonts w:hint="eastAsia"/>
          <w:b/>
          <w:bCs/>
          <w:sz w:val="28"/>
          <w:szCs w:val="36"/>
          <w:lang w:val="en-US" w:eastAsia="zh-CN"/>
        </w:rPr>
      </w:pPr>
      <w:r>
        <w:rPr>
          <w:rFonts w:hint="eastAsia" w:asciiTheme="minorHAnsi" w:hAnsiTheme="minorHAnsi" w:eastAsiaTheme="minorEastAsia" w:cstheme="minorBidi"/>
          <w:b/>
          <w:bCs/>
          <w:kern w:val="2"/>
          <w:sz w:val="28"/>
          <w:szCs w:val="36"/>
          <w:lang w:val="en-US" w:eastAsia="zh-CN" w:bidi="ar-SA"/>
        </w:rPr>
        <w:t>五、</w:t>
      </w:r>
      <w:r>
        <w:rPr>
          <w:rFonts w:hint="eastAsia"/>
          <w:b/>
          <w:bCs/>
          <w:sz w:val="28"/>
          <w:szCs w:val="36"/>
          <w:lang w:val="en-US" w:eastAsia="zh-CN"/>
        </w:rPr>
        <w:t>课程实施</w:t>
      </w:r>
    </w:p>
    <w:p w14:paraId="485EF804">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rPr>
          <w:rFonts w:hint="eastAsia"/>
          <w:b/>
          <w:bCs/>
          <w:lang w:val="en-US" w:eastAsia="zh-CN"/>
        </w:rPr>
      </w:pPr>
      <w:r>
        <w:rPr>
          <w:rFonts w:hint="eastAsia"/>
          <w:b/>
          <w:bCs/>
          <w:lang w:val="en-US" w:eastAsia="zh-CN"/>
        </w:rPr>
        <w:t>阶段一：寻艾</w:t>
      </w:r>
    </w:p>
    <w:p w14:paraId="64B404EE">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both"/>
        <w:textAlignment w:val="auto"/>
        <w:rPr>
          <w:rFonts w:hint="eastAsia"/>
          <w:b/>
          <w:bCs/>
          <w:lang w:val="en-US" w:eastAsia="zh-CN"/>
        </w:rPr>
      </w:pPr>
      <w:r>
        <w:rPr>
          <w:rFonts w:hint="eastAsia"/>
          <w:b/>
          <w:bCs/>
          <w:lang w:val="en-US" w:eastAsia="zh-CN"/>
        </w:rPr>
        <w:t>1.寻艾缘起</w:t>
      </w:r>
    </w:p>
    <w:p w14:paraId="69CEFD7C">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jc w:val="both"/>
        <w:textAlignment w:val="auto"/>
        <w:rPr>
          <w:rFonts w:hint="eastAsia"/>
          <w:lang w:val="en-US" w:eastAsia="zh-CN"/>
        </w:rPr>
      </w:pPr>
      <w:r>
        <w:rPr>
          <w:rFonts w:hint="eastAsia"/>
          <w:lang w:val="en-US" w:eastAsia="zh-CN"/>
        </w:rPr>
        <w:t>端午节到了，到处体现着节日的氛围，市面上各种各样的粽子、饭桌上的咸鸭蛋以及门上挂着的艾草。在《一起过端午》主题下，孩子们对于划龙舟、吃粽子是最了解的，班上32个幼儿，有28个幼儿知道是为了纪念屈原，划着龙舟去投粽子，但是为什么挂艾草呢，孩子们几乎都不知道原因，有3个小朋友能说出是驱蚊子，有的幼儿还把艾草挂里面的菖蒲认为是艾草，对于孩子们经验的缺失，于是制定了让孩子们亲自去找一找，看一看。</w:t>
      </w:r>
    </w:p>
    <w:p w14:paraId="619F59E6">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both"/>
        <w:textAlignment w:val="auto"/>
        <w:rPr>
          <w:rFonts w:hint="default"/>
          <w:b/>
          <w:bCs/>
          <w:lang w:val="en-US" w:eastAsia="zh-CN"/>
        </w:rPr>
      </w:pPr>
      <w:r>
        <w:rPr>
          <w:rFonts w:hint="eastAsia"/>
          <w:b/>
          <w:bCs/>
          <w:lang w:val="en-US" w:eastAsia="zh-CN"/>
        </w:rPr>
        <w:t>2.寻艾之旅</w:t>
      </w:r>
    </w:p>
    <w:p w14:paraId="4E4921AF">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jc w:val="both"/>
        <w:textAlignment w:val="auto"/>
        <w:rPr>
          <w:rFonts w:hint="eastAsia"/>
          <w:lang w:val="en-US" w:eastAsia="zh-CN"/>
        </w:rPr>
      </w:pPr>
      <w:r>
        <w:rPr>
          <w:rFonts w:hint="eastAsia"/>
          <w:lang w:val="en-US" w:eastAsia="zh-CN"/>
        </w:rPr>
        <w:t>幼儿园后面有一片大花园，有爷爷种植了艾草，我们利用下午户外大课堂时间开始了寻艾之旅。来到花园，孩子们被这么生机勃勃的场景吸引了，有的去看花有的去看新种植上的东西，对于艾草，他们不认识。</w:t>
      </w:r>
    </w:p>
    <w:p w14:paraId="660369A5">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jc w:val="both"/>
        <w:textAlignment w:val="auto"/>
        <w:rPr>
          <w:rFonts w:hint="default"/>
          <w:lang w:val="en-US" w:eastAsia="zh-CN"/>
        </w:rPr>
      </w:pPr>
      <w:r>
        <w:rPr>
          <w:rFonts w:hint="eastAsia"/>
          <w:lang w:val="en-US" w:eastAsia="zh-CN"/>
        </w:rPr>
        <w:t xml:space="preserve">为了达到孩子们认识艾草的目的，我直接告诉他们艾草的位置，这时候孩子们一窝蜂的上去查看了，孩子们用手去轻轻的摸一摸，有的用鼻子凑上去闻一闻，满满的对新鲜事物的好奇。  </w:t>
      </w:r>
    </w:p>
    <w:p w14:paraId="1115C99F">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both"/>
        <w:textAlignment w:val="auto"/>
        <w:rPr>
          <w:rFonts w:hint="eastAsia"/>
          <w:b/>
          <w:bCs/>
          <w:lang w:val="en-US" w:eastAsia="zh-CN"/>
        </w:rPr>
      </w:pPr>
      <w:r>
        <w:rPr>
          <w:rFonts w:hint="eastAsia" w:asciiTheme="minorHAnsi" w:hAnsiTheme="minorHAnsi" w:eastAsiaTheme="minorEastAsia" w:cstheme="minorBidi"/>
          <w:b/>
          <w:bCs/>
          <w:kern w:val="2"/>
          <w:sz w:val="21"/>
          <w:szCs w:val="24"/>
          <w:lang w:val="en-US" w:eastAsia="zh-CN" w:bidi="ar-SA"/>
        </w:rPr>
        <w:t>3.</w:t>
      </w:r>
      <w:r>
        <w:rPr>
          <w:rFonts w:hint="eastAsia"/>
          <w:b/>
          <w:bCs/>
          <w:lang w:val="en-US" w:eastAsia="zh-CN"/>
        </w:rPr>
        <w:t>我们的疑问</w:t>
      </w:r>
    </w:p>
    <w:p w14:paraId="010A5845">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jc w:val="both"/>
        <w:textAlignment w:val="auto"/>
        <w:rPr>
          <w:rFonts w:hint="eastAsia"/>
          <w:lang w:val="en-US" w:eastAsia="zh-CN"/>
        </w:rPr>
      </w:pPr>
      <w:r>
        <w:rPr>
          <w:rFonts w:hint="eastAsia"/>
          <w:lang w:val="en-US" w:eastAsia="zh-CN"/>
        </w:rPr>
        <w:t>佑佑说：这个艾草是草吗？为什么草也能长这么高？</w:t>
      </w:r>
    </w:p>
    <w:p w14:paraId="5DFAC04F">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jc w:val="both"/>
        <w:textAlignment w:val="auto"/>
        <w:rPr>
          <w:rFonts w:hint="eastAsia"/>
          <w:lang w:val="en-US" w:eastAsia="zh-CN"/>
        </w:rPr>
      </w:pPr>
      <w:r>
        <w:rPr>
          <w:rFonts w:hint="eastAsia"/>
          <w:lang w:val="en-US" w:eastAsia="zh-CN"/>
        </w:rPr>
        <w:t>琪琪说：这个艾草可以吃吗？</w:t>
      </w:r>
    </w:p>
    <w:p w14:paraId="12B68EB2">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jc w:val="both"/>
        <w:textAlignment w:val="auto"/>
        <w:rPr>
          <w:rFonts w:hint="eastAsia"/>
          <w:lang w:val="en-US" w:eastAsia="zh-CN"/>
        </w:rPr>
      </w:pPr>
      <w:r>
        <w:rPr>
          <w:rFonts w:hint="eastAsia"/>
          <w:lang w:val="en-US" w:eastAsia="zh-CN"/>
        </w:rPr>
        <w:t>九九说：这个艾草味道好大啊。</w:t>
      </w:r>
    </w:p>
    <w:p w14:paraId="39C77FC2">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jc w:val="both"/>
        <w:textAlignment w:val="auto"/>
        <w:rPr>
          <w:rFonts w:hint="eastAsia"/>
          <w:lang w:val="en-US" w:eastAsia="zh-CN"/>
        </w:rPr>
      </w:pPr>
      <w:r>
        <w:rPr>
          <w:rFonts w:hint="eastAsia"/>
          <w:lang w:val="en-US" w:eastAsia="zh-CN"/>
        </w:rPr>
        <w:t>悦悦说：清明为什么要挂艾草，有什么用吗？</w:t>
      </w:r>
    </w:p>
    <w:p w14:paraId="62781AAF">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jc w:val="both"/>
        <w:textAlignment w:val="auto"/>
        <w:rPr>
          <w:rFonts w:hint="eastAsia"/>
          <w:lang w:val="en-US" w:eastAsia="zh-CN"/>
        </w:rPr>
      </w:pPr>
      <w:r>
        <w:rPr>
          <w:rFonts w:hint="eastAsia"/>
          <w:lang w:val="en-US" w:eastAsia="zh-CN"/>
        </w:rPr>
        <w:t>铃铛说：你看你看，艾草叶子上面和下面的颜色不一样呢。</w:t>
      </w:r>
    </w:p>
    <w:p w14:paraId="1FBC2993">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jc w:val="both"/>
        <w:textAlignment w:val="auto"/>
        <w:rPr>
          <w:rFonts w:hint="eastAsia"/>
          <w:lang w:val="en-US" w:eastAsia="zh-CN"/>
        </w:rPr>
      </w:pPr>
      <w:r>
        <w:rPr>
          <w:rFonts w:hint="eastAsia"/>
          <w:lang w:val="en-US" w:eastAsia="zh-CN"/>
        </w:rPr>
        <w:t>桦桦指着一个菊花的叶子喊着，这里也有艾草这里也有艾草，小朋友赶过去后看了看桦桦的，再看看老师指的，感觉有点疑惑。</w:t>
      </w:r>
    </w:p>
    <w:p w14:paraId="6473B4CD">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jc w:val="both"/>
        <w:textAlignment w:val="auto"/>
        <w:rPr>
          <w:rFonts w:hint="eastAsia"/>
          <w:lang w:val="en-US" w:eastAsia="zh-CN"/>
        </w:rPr>
      </w:pPr>
      <w:r>
        <w:rPr>
          <w:rFonts w:hint="eastAsia"/>
          <w:lang w:val="en-US" w:eastAsia="zh-CN"/>
        </w:rPr>
        <w:t>恬恬说：艾草这么长这么高啊，不是小草都是矮矮的吗？</w:t>
      </w:r>
    </w:p>
    <w:p w14:paraId="563628CD">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jc w:val="both"/>
        <w:textAlignment w:val="auto"/>
        <w:rPr>
          <w:rFonts w:hint="eastAsia"/>
          <w:lang w:val="en-US" w:eastAsia="zh-CN"/>
        </w:rPr>
      </w:pPr>
      <w:r>
        <w:rPr>
          <w:rFonts w:hint="eastAsia"/>
          <w:lang w:val="en-US" w:eastAsia="zh-CN"/>
        </w:rPr>
        <w:t>……</w:t>
      </w:r>
    </w:p>
    <w:p w14:paraId="42C7874D">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jc w:val="both"/>
        <w:textAlignment w:val="auto"/>
        <w:rPr>
          <w:rFonts w:hint="eastAsia"/>
          <w:lang w:val="en-US" w:eastAsia="zh-CN"/>
        </w:rPr>
      </w:pPr>
      <w:r>
        <w:rPr>
          <w:rFonts w:hint="eastAsia"/>
          <w:lang w:val="en-US" w:eastAsia="zh-CN"/>
        </w:rPr>
        <w:t>教师的思考：孩子们的经验和想法都是突发和零散的。如何形成一个完整的对于艾草的认知，如何把零散的经验进行梳理是一个持续性和完整性的过程。在这个寻找阶段，我们主要初步激发幼儿对于艾草的兴趣，观察我们可以发展的经验点。并且以孩子的兴趣和需求以思维盗图的形式进行呈现，为后续活动开展打下基础。</w:t>
      </w:r>
    </w:p>
    <w:p w14:paraId="7DDC7B2B">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both"/>
        <w:textAlignment w:val="auto"/>
        <w:rPr>
          <w:rFonts w:hint="eastAsia"/>
          <w:b/>
          <w:bCs/>
          <w:lang w:val="en-US" w:eastAsia="zh-CN"/>
        </w:rPr>
      </w:pPr>
    </w:p>
    <w:p w14:paraId="1DD66479">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2" w:firstLineChars="200"/>
        <w:jc w:val="center"/>
        <w:textAlignment w:val="auto"/>
        <w:rPr>
          <w:rFonts w:hint="eastAsia"/>
          <w:b/>
          <w:bCs/>
          <w:lang w:val="en-US" w:eastAsia="zh-CN"/>
        </w:rPr>
      </w:pPr>
      <w:r>
        <w:rPr>
          <w:rFonts w:hint="eastAsia"/>
          <w:b/>
          <w:bCs/>
          <w:lang w:val="en-US" w:eastAsia="zh-CN"/>
        </w:rPr>
        <w:t>阶段二：识艾</w:t>
      </w:r>
    </w:p>
    <w:p w14:paraId="011380AB">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both"/>
        <w:textAlignment w:val="auto"/>
        <w:rPr>
          <w:rFonts w:hint="eastAsia"/>
          <w:b/>
          <w:bCs/>
          <w:lang w:val="en-US" w:eastAsia="zh-CN"/>
        </w:rPr>
      </w:pPr>
      <w:r>
        <w:rPr>
          <w:rFonts w:hint="eastAsia" w:asciiTheme="minorHAnsi" w:hAnsiTheme="minorHAnsi" w:eastAsiaTheme="minorEastAsia" w:cstheme="minorBidi"/>
          <w:b/>
          <w:bCs/>
          <w:kern w:val="2"/>
          <w:sz w:val="21"/>
          <w:szCs w:val="24"/>
          <w:lang w:val="en-US" w:eastAsia="zh-CN" w:bidi="ar-SA"/>
        </w:rPr>
        <w:t>1.</w:t>
      </w:r>
      <w:r>
        <w:rPr>
          <w:rFonts w:hint="eastAsia"/>
          <w:b/>
          <w:bCs/>
          <w:lang w:val="en-US" w:eastAsia="zh-CN"/>
        </w:rPr>
        <w:t>艾草大调查</w:t>
      </w:r>
    </w:p>
    <w:p w14:paraId="4A83D4AA">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jc w:val="both"/>
        <w:textAlignment w:val="auto"/>
        <w:rPr>
          <w:rFonts w:hint="eastAsia"/>
          <w:lang w:val="en-US" w:eastAsia="zh-CN"/>
        </w:rPr>
      </w:pPr>
      <w:r>
        <w:rPr>
          <w:rFonts w:hint="eastAsia"/>
          <w:lang w:val="en-US" w:eastAsia="zh-CN"/>
        </w:rPr>
        <w:t xml:space="preserve">教师的直接教授不如孩子们自己的探究，调查问卷是一个很好的工具。每个孩子带着对艾草的不同的猜想和问题，回家和爸爸妈妈一起对艾草进行了调查并分享收集到的信息。孩子们从大人的口述、电脑查阅以及亲身实践发现原来艾草在我们生活中是很常见的，但却是一个很厉害的植物，艾草还可以驱蚊、泡脚、入药等等，还可以制作美食哦。 </w:t>
      </w:r>
    </w:p>
    <w:p w14:paraId="505F76B4">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both"/>
        <w:textAlignment w:val="auto"/>
        <w:rPr>
          <w:rFonts w:hint="eastAsia"/>
          <w:b/>
          <w:bCs/>
          <w:lang w:val="en-US" w:eastAsia="zh-CN"/>
        </w:rPr>
      </w:pPr>
      <w:r>
        <w:rPr>
          <w:rFonts w:hint="eastAsia" w:asciiTheme="minorHAnsi" w:hAnsiTheme="minorHAnsi" w:eastAsiaTheme="minorEastAsia" w:cstheme="minorBidi"/>
          <w:b/>
          <w:bCs/>
          <w:kern w:val="2"/>
          <w:sz w:val="21"/>
          <w:szCs w:val="24"/>
          <w:lang w:val="en-US" w:eastAsia="zh-CN" w:bidi="ar-SA"/>
        </w:rPr>
        <w:t>2.</w:t>
      </w:r>
      <w:r>
        <w:rPr>
          <w:rFonts w:hint="eastAsia"/>
          <w:b/>
          <w:bCs/>
          <w:lang w:val="en-US" w:eastAsia="zh-CN"/>
        </w:rPr>
        <w:t>科学：艾草的结构</w:t>
      </w:r>
    </w:p>
    <w:p w14:paraId="057F1D44">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jc w:val="both"/>
        <w:textAlignment w:val="auto"/>
        <w:rPr>
          <w:rFonts w:hint="eastAsia"/>
          <w:lang w:val="en-US" w:eastAsia="zh-CN"/>
        </w:rPr>
      </w:pPr>
      <w:r>
        <w:rPr>
          <w:rFonts w:hint="eastAsia"/>
          <w:lang w:val="en-US" w:eastAsia="zh-CN"/>
        </w:rPr>
        <w:t>艾草是一种植物，但是因为有草，孩子们会觉得它应该跟小草一样，细细小小，为什么艾草这么大呢？他和其他小草有什么区别呢，针对幼儿科学认知和探究的角度来说，我们设计了科学活动：艾草的结构。通过仔细观察，发现艾草跟所有植物一样有根茎叶，孩子们在观察中发现艾草的叶子不是细细长长的，是大大的，茎跟其他小草对比是长长的，而且边上不是圆滑的是有棱角的。孩子们还通过跟艾草比高矮发现艾草真的很高，汉堡说自己没有艾草高，但是琪琪来了就比艾草高了。</w:t>
      </w:r>
    </w:p>
    <w:p w14:paraId="54582E96">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both"/>
        <w:textAlignment w:val="auto"/>
        <w:rPr>
          <w:rFonts w:hint="default"/>
          <w:b/>
          <w:bCs/>
          <w:lang w:val="en-US" w:eastAsia="zh-CN"/>
        </w:rPr>
      </w:pPr>
      <w:r>
        <w:rPr>
          <w:rFonts w:hint="eastAsia"/>
          <w:b/>
          <w:bCs/>
          <w:lang w:val="en-US" w:eastAsia="zh-CN"/>
        </w:rPr>
        <w:t>3.辨别艾草</w:t>
      </w:r>
    </w:p>
    <w:p w14:paraId="3755CFF1">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jc w:val="both"/>
        <w:textAlignment w:val="auto"/>
        <w:rPr>
          <w:rFonts w:hint="eastAsia"/>
          <w:lang w:val="en-US" w:eastAsia="zh-CN"/>
        </w:rPr>
      </w:pPr>
      <w:r>
        <w:rPr>
          <w:rFonts w:hint="eastAsia"/>
          <w:lang w:val="en-US" w:eastAsia="zh-CN"/>
        </w:rPr>
        <w:t>针对幼儿对于菊花叶子和艾草分不清的情况。我们引导幼儿仔细观察从触觉、味觉和嗅觉方面来进行辨别。</w:t>
      </w:r>
    </w:p>
    <w:p w14:paraId="221FFD42">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jc w:val="both"/>
        <w:textAlignment w:val="auto"/>
        <w:rPr>
          <w:rFonts w:hint="default"/>
          <w:lang w:val="en-US" w:eastAsia="zh-CN"/>
        </w:rPr>
      </w:pPr>
      <w:r>
        <w:rPr>
          <w:rFonts w:hint="eastAsia"/>
          <w:lang w:val="en-US" w:eastAsia="zh-CN"/>
        </w:rPr>
        <w:drawing>
          <wp:inline distT="0" distB="0" distL="114300" distR="114300">
            <wp:extent cx="1096645" cy="1461770"/>
            <wp:effectExtent l="0" t="0" r="635" b="1270"/>
            <wp:docPr id="16" name="图片 16" descr="4db580b1a6a88e54e7d61c98cb11912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4db580b1a6a88e54e7d61c98cb11912c"/>
                    <pic:cNvPicPr>
                      <a:picLocks noChangeAspect="1"/>
                    </pic:cNvPicPr>
                  </pic:nvPicPr>
                  <pic:blipFill>
                    <a:blip r:embed="rId17"/>
                    <a:stretch>
                      <a:fillRect/>
                    </a:stretch>
                  </pic:blipFill>
                  <pic:spPr>
                    <a:xfrm>
                      <a:off x="0" y="0"/>
                      <a:ext cx="1096645" cy="1461770"/>
                    </a:xfrm>
                    <a:prstGeom prst="rect">
                      <a:avLst/>
                    </a:prstGeom>
                  </pic:spPr>
                </pic:pic>
              </a:graphicData>
            </a:graphic>
          </wp:inline>
        </w:drawing>
      </w:r>
      <w:r>
        <w:rPr>
          <w:rFonts w:hint="eastAsia"/>
          <w:lang w:val="en-US" w:eastAsia="zh-CN"/>
        </w:rPr>
        <w:t xml:space="preserve"> </w:t>
      </w:r>
      <w:r>
        <w:rPr>
          <w:rFonts w:hint="default"/>
          <w:lang w:val="en-US" w:eastAsia="zh-CN"/>
        </w:rPr>
        <w:drawing>
          <wp:inline distT="0" distB="0" distL="114300" distR="114300">
            <wp:extent cx="1092835" cy="1456690"/>
            <wp:effectExtent l="0" t="0" r="4445" b="6350"/>
            <wp:docPr id="17" name="图片 17" descr="32c1675af339f31bdddfb05d05cb0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32c1675af339f31bdddfb05d05cb0536"/>
                    <pic:cNvPicPr>
                      <a:picLocks noChangeAspect="1"/>
                    </pic:cNvPicPr>
                  </pic:nvPicPr>
                  <pic:blipFill>
                    <a:blip r:embed="rId18"/>
                    <a:stretch>
                      <a:fillRect/>
                    </a:stretch>
                  </pic:blipFill>
                  <pic:spPr>
                    <a:xfrm>
                      <a:off x="0" y="0"/>
                      <a:ext cx="1092835" cy="1456690"/>
                    </a:xfrm>
                    <a:prstGeom prst="rect">
                      <a:avLst/>
                    </a:prstGeom>
                  </pic:spPr>
                </pic:pic>
              </a:graphicData>
            </a:graphic>
          </wp:inline>
        </w:drawing>
      </w:r>
      <w:r>
        <w:rPr>
          <w:rFonts w:hint="default"/>
          <w:lang w:val="en-US" w:eastAsia="zh-CN"/>
        </w:rPr>
        <w:drawing>
          <wp:inline distT="0" distB="0" distL="114300" distR="114300">
            <wp:extent cx="1089660" cy="1452880"/>
            <wp:effectExtent l="0" t="0" r="7620" b="10160"/>
            <wp:docPr id="18" name="图片 18" descr="a92e7f184b8f4247993bb8716cf49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a92e7f184b8f4247993bb8716cf49588"/>
                    <pic:cNvPicPr>
                      <a:picLocks noChangeAspect="1"/>
                    </pic:cNvPicPr>
                  </pic:nvPicPr>
                  <pic:blipFill>
                    <a:blip r:embed="rId19"/>
                    <a:stretch>
                      <a:fillRect/>
                    </a:stretch>
                  </pic:blipFill>
                  <pic:spPr>
                    <a:xfrm>
                      <a:off x="0" y="0"/>
                      <a:ext cx="1089660" cy="1452880"/>
                    </a:xfrm>
                    <a:prstGeom prst="rect">
                      <a:avLst/>
                    </a:prstGeom>
                  </pic:spPr>
                </pic:pic>
              </a:graphicData>
            </a:graphic>
          </wp:inline>
        </w:drawing>
      </w:r>
    </w:p>
    <w:p w14:paraId="4087681A">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jc w:val="both"/>
        <w:textAlignment w:val="auto"/>
        <w:rPr>
          <w:rFonts w:hint="default"/>
          <w:lang w:val="en-US" w:eastAsia="zh-CN"/>
        </w:rPr>
      </w:pPr>
      <w:r>
        <w:rPr>
          <w:rFonts w:hint="default"/>
          <w:lang w:val="en-US" w:eastAsia="zh-CN"/>
        </w:rPr>
        <w:drawing>
          <wp:inline distT="0" distB="0" distL="114300" distR="114300">
            <wp:extent cx="1426210" cy="1069975"/>
            <wp:effectExtent l="0" t="0" r="6350" b="12065"/>
            <wp:docPr id="19" name="图片 19" descr="38a705b129272ea76f53acc0b9c1db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38a705b129272ea76f53acc0b9c1db27"/>
                    <pic:cNvPicPr>
                      <a:picLocks noChangeAspect="1"/>
                    </pic:cNvPicPr>
                  </pic:nvPicPr>
                  <pic:blipFill>
                    <a:blip r:embed="rId20"/>
                    <a:stretch>
                      <a:fillRect/>
                    </a:stretch>
                  </pic:blipFill>
                  <pic:spPr>
                    <a:xfrm>
                      <a:off x="0" y="0"/>
                      <a:ext cx="1426210" cy="1069975"/>
                    </a:xfrm>
                    <a:prstGeom prst="rect">
                      <a:avLst/>
                    </a:prstGeom>
                  </pic:spPr>
                </pic:pic>
              </a:graphicData>
            </a:graphic>
          </wp:inline>
        </w:drawing>
      </w:r>
      <w:r>
        <w:rPr>
          <w:rFonts w:hint="eastAsia"/>
          <w:lang w:val="en-US" w:eastAsia="zh-CN"/>
        </w:rPr>
        <w:t xml:space="preserve"> </w:t>
      </w:r>
      <w:r>
        <w:rPr>
          <w:rFonts w:hint="default"/>
          <w:lang w:val="en-US" w:eastAsia="zh-CN"/>
        </w:rPr>
        <w:drawing>
          <wp:inline distT="0" distB="0" distL="114300" distR="114300">
            <wp:extent cx="1445895" cy="1084580"/>
            <wp:effectExtent l="0" t="0" r="1905" b="12700"/>
            <wp:docPr id="20" name="图片 20" descr="6ce7a28d280263706e1b6a247f5bdb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6ce7a28d280263706e1b6a247f5bdb07"/>
                    <pic:cNvPicPr>
                      <a:picLocks noChangeAspect="1"/>
                    </pic:cNvPicPr>
                  </pic:nvPicPr>
                  <pic:blipFill>
                    <a:blip r:embed="rId21"/>
                    <a:stretch>
                      <a:fillRect/>
                    </a:stretch>
                  </pic:blipFill>
                  <pic:spPr>
                    <a:xfrm>
                      <a:off x="0" y="0"/>
                      <a:ext cx="1445895" cy="1084580"/>
                    </a:xfrm>
                    <a:prstGeom prst="rect">
                      <a:avLst/>
                    </a:prstGeom>
                  </pic:spPr>
                </pic:pic>
              </a:graphicData>
            </a:graphic>
          </wp:inline>
        </w:drawing>
      </w:r>
    </w:p>
    <w:p w14:paraId="0C99D516">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jc w:val="both"/>
        <w:textAlignment w:val="auto"/>
        <w:rPr>
          <w:rFonts w:hint="eastAsia"/>
          <w:lang w:val="en-US" w:eastAsia="zh-CN"/>
        </w:rPr>
      </w:pPr>
      <w:r>
        <w:rPr>
          <w:rFonts w:hint="eastAsia"/>
          <w:lang w:val="en-US" w:eastAsia="zh-CN"/>
        </w:rPr>
        <w:t>幼儿发现：</w:t>
      </w:r>
    </w:p>
    <w:p w14:paraId="5170D9BB">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jc w:val="both"/>
        <w:textAlignment w:val="auto"/>
        <w:rPr>
          <w:rFonts w:hint="eastAsia"/>
          <w:lang w:val="en-US" w:eastAsia="zh-CN"/>
        </w:rPr>
      </w:pPr>
      <w:r>
        <w:rPr>
          <w:rFonts w:hint="eastAsia"/>
          <w:lang w:val="en-US" w:eastAsia="zh-CN"/>
        </w:rPr>
        <w:t>艾草是绿色的，但没有菊花叶子颜色深</w:t>
      </w:r>
    </w:p>
    <w:p w14:paraId="7B783EE2">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jc w:val="both"/>
        <w:textAlignment w:val="auto"/>
        <w:rPr>
          <w:rFonts w:hint="eastAsia"/>
          <w:lang w:val="en-US" w:eastAsia="zh-CN"/>
        </w:rPr>
      </w:pPr>
      <w:r>
        <w:rPr>
          <w:rFonts w:hint="eastAsia"/>
          <w:lang w:val="en-US" w:eastAsia="zh-CN"/>
        </w:rPr>
        <w:t>一株艾草上面有很多叶子</w:t>
      </w:r>
    </w:p>
    <w:p w14:paraId="233D2CDB">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jc w:val="both"/>
        <w:textAlignment w:val="auto"/>
        <w:rPr>
          <w:rFonts w:hint="eastAsia"/>
          <w:lang w:val="en-US" w:eastAsia="zh-CN"/>
        </w:rPr>
      </w:pPr>
      <w:r>
        <w:rPr>
          <w:rFonts w:hint="eastAsia"/>
          <w:lang w:val="en-US" w:eastAsia="zh-CN"/>
        </w:rPr>
        <w:t>艾草软软的，摸起来很舒服，菊花叶子</w:t>
      </w:r>
    </w:p>
    <w:p w14:paraId="40DE7309">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jc w:val="both"/>
        <w:textAlignment w:val="auto"/>
        <w:rPr>
          <w:rFonts w:hint="eastAsia"/>
          <w:lang w:val="en-US" w:eastAsia="zh-CN"/>
        </w:rPr>
      </w:pPr>
      <w:r>
        <w:rPr>
          <w:rFonts w:hint="eastAsia"/>
          <w:lang w:val="en-US" w:eastAsia="zh-CN"/>
        </w:rPr>
        <w:t>艾草背面颜色浅，前面颜色深，背面还有白白的小绒毛。</w:t>
      </w:r>
    </w:p>
    <w:p w14:paraId="52CCB580">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jc w:val="both"/>
        <w:textAlignment w:val="auto"/>
        <w:rPr>
          <w:rFonts w:hint="eastAsia"/>
          <w:lang w:val="en-US" w:eastAsia="zh-CN"/>
        </w:rPr>
      </w:pPr>
      <w:r>
        <w:rPr>
          <w:rFonts w:hint="eastAsia"/>
          <w:lang w:val="en-US" w:eastAsia="zh-CN"/>
        </w:rPr>
        <w:t>艾草闻起来是中药的味道</w:t>
      </w:r>
    </w:p>
    <w:p w14:paraId="4C5B8AF7">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jc w:val="both"/>
        <w:textAlignment w:val="auto"/>
        <w:rPr>
          <w:rFonts w:hint="eastAsia"/>
          <w:lang w:val="en-US" w:eastAsia="zh-CN"/>
        </w:rPr>
      </w:pPr>
      <w:r>
        <w:rPr>
          <w:rFonts w:hint="eastAsia"/>
          <w:lang w:val="en-US" w:eastAsia="zh-CN"/>
        </w:rPr>
        <w:t>艾草的茎是有棱角的，不是滑滑的</w:t>
      </w:r>
    </w:p>
    <w:p w14:paraId="746D8066">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jc w:val="both"/>
        <w:textAlignment w:val="auto"/>
        <w:rPr>
          <w:rFonts w:hint="eastAsia"/>
          <w:lang w:val="en-US" w:eastAsia="zh-CN"/>
        </w:rPr>
      </w:pPr>
      <w:r>
        <w:rPr>
          <w:rFonts w:hint="eastAsia"/>
          <w:lang w:val="en-US" w:eastAsia="zh-CN"/>
        </w:rPr>
        <w:t>教师的思考：陈鹤琴曾说：“凡是儿童能做的让他自己做，凡是儿童能自己想的就让他们自己想，鼓励儿童发现自己的世界。”孩子对周围的事物和现象有着与生俱来的好奇心和探索与，并以自己的方式与周围世界相互作用。教师应该支持幼儿的寻求和探索，引导他们探索未知世界。与此同时，幼儿园应该与家庭和社区密切联系，运用各类教育资源，共同为幼儿的发展创造良好的条件。所以我们通过以上活动，让幼儿从无经验状态引导他们逐步认识和了解艾草。通过家园合作，师幼互动、幼幼互动中加深了对于艾草的认知。从开始连艾草都找不到，到后来指导艾草的一些细节特点，能与其他植物进行对比辨别，得到经验的收获与提升。</w:t>
      </w:r>
    </w:p>
    <w:p w14:paraId="304D1985">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2" w:firstLineChars="200"/>
        <w:jc w:val="center"/>
        <w:textAlignment w:val="auto"/>
        <w:rPr>
          <w:rFonts w:hint="eastAsia"/>
          <w:b/>
          <w:bCs/>
          <w:lang w:val="en-US" w:eastAsia="zh-CN"/>
        </w:rPr>
      </w:pPr>
    </w:p>
    <w:p w14:paraId="5307BC9B">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2" w:firstLineChars="200"/>
        <w:jc w:val="center"/>
        <w:textAlignment w:val="auto"/>
        <w:rPr>
          <w:rFonts w:hint="eastAsia"/>
          <w:b/>
          <w:bCs/>
          <w:lang w:val="en-US" w:eastAsia="zh-CN"/>
        </w:rPr>
      </w:pPr>
      <w:r>
        <w:rPr>
          <w:rFonts w:hint="eastAsia"/>
          <w:b/>
          <w:bCs/>
          <w:lang w:val="en-US" w:eastAsia="zh-CN"/>
        </w:rPr>
        <w:t>阶段三：探艾</w:t>
      </w:r>
    </w:p>
    <w:p w14:paraId="47EFA901">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jc w:val="both"/>
        <w:textAlignment w:val="auto"/>
        <w:rPr>
          <w:rFonts w:hint="eastAsia"/>
          <w:lang w:val="en-US" w:eastAsia="zh-CN"/>
        </w:rPr>
      </w:pPr>
      <w:r>
        <w:rPr>
          <w:rFonts w:hint="eastAsia"/>
          <w:lang w:val="en-US" w:eastAsia="zh-CN"/>
        </w:rPr>
        <w:t>艾文化由来已久，早在几千年前的《诗经》时代，艾草就已经是很重要的民生植物。为了让孩子们进一步了解艾草的神奇，我们进行了探艾活动，旨在让幼儿在科学探究和文化传承上面有所收获。</w:t>
      </w:r>
    </w:p>
    <w:p w14:paraId="21B4BA80">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2" w:firstLineChars="200"/>
        <w:jc w:val="both"/>
        <w:textAlignment w:val="auto"/>
        <w:rPr>
          <w:rFonts w:hint="eastAsia"/>
          <w:b/>
          <w:bCs/>
          <w:lang w:val="en-US" w:eastAsia="zh-CN"/>
        </w:rPr>
      </w:pPr>
      <w:r>
        <w:rPr>
          <w:rFonts w:hint="eastAsia" w:asciiTheme="minorHAnsi" w:hAnsiTheme="minorHAnsi" w:eastAsiaTheme="minorEastAsia" w:cstheme="minorBidi"/>
          <w:b/>
          <w:bCs/>
          <w:kern w:val="2"/>
          <w:sz w:val="21"/>
          <w:szCs w:val="24"/>
          <w:lang w:val="en-US" w:eastAsia="zh-CN" w:bidi="ar-SA"/>
        </w:rPr>
        <w:t>1.</w:t>
      </w:r>
      <w:r>
        <w:rPr>
          <w:rFonts w:hint="eastAsia"/>
          <w:b/>
          <w:bCs/>
          <w:lang w:val="en-US" w:eastAsia="zh-CN"/>
        </w:rPr>
        <w:t>绘本引入，打开艾草新世界</w:t>
      </w:r>
    </w:p>
    <w:p w14:paraId="5C34C793">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jc w:val="both"/>
        <w:textAlignment w:val="auto"/>
        <w:rPr>
          <w:rFonts w:hint="eastAsia"/>
          <w:lang w:val="en-US" w:eastAsia="zh-CN"/>
        </w:rPr>
      </w:pPr>
      <w:r>
        <w:rPr>
          <w:rFonts w:hint="eastAsia"/>
          <w:lang w:val="en-US" w:eastAsia="zh-CN"/>
        </w:rPr>
        <w:t>传统文化不断深入的今天，绘本也在与时俱进的更新了很多关于动植物的内容以及中草药的知识。利用绘本资源，可以让幼儿有视觉吸引力，丰富的插图能迅速吸引孩子注意力，故事性的情节激发幼儿的好奇心，多元化的信息帮助幼儿拓展视野。所以我们组织了绘本活动《一株超级厉害的艾草》并在区域中投放绘本《仙草青蒿》打开艾草新世界的大门，发现艾草的作用有很多。</w:t>
      </w:r>
    </w:p>
    <w:p w14:paraId="407B9D3F">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2" w:firstLineChars="200"/>
        <w:jc w:val="both"/>
        <w:textAlignment w:val="auto"/>
        <w:rPr>
          <w:rFonts w:hint="eastAsia"/>
          <w:b/>
          <w:bCs/>
          <w:lang w:val="en-US" w:eastAsia="zh-CN"/>
        </w:rPr>
      </w:pPr>
      <w:r>
        <w:rPr>
          <w:rFonts w:hint="eastAsia" w:asciiTheme="minorHAnsi" w:hAnsiTheme="minorHAnsi" w:eastAsiaTheme="minorEastAsia" w:cstheme="minorBidi"/>
          <w:b/>
          <w:bCs/>
          <w:kern w:val="2"/>
          <w:sz w:val="21"/>
          <w:szCs w:val="24"/>
          <w:lang w:val="en-US" w:eastAsia="zh-CN" w:bidi="ar-SA"/>
        </w:rPr>
        <w:t>2.</w:t>
      </w:r>
      <w:r>
        <w:rPr>
          <w:rFonts w:hint="eastAsia"/>
          <w:b/>
          <w:bCs/>
          <w:lang w:val="en-US" w:eastAsia="zh-CN"/>
        </w:rPr>
        <w:t>艾草的作用</w:t>
      </w:r>
    </w:p>
    <w:p w14:paraId="2386B781">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jc w:val="both"/>
        <w:textAlignment w:val="auto"/>
        <w:rPr>
          <w:rFonts w:hint="eastAsia"/>
          <w:lang w:val="en-US" w:eastAsia="zh-CN"/>
        </w:rPr>
      </w:pPr>
      <w:r>
        <w:rPr>
          <w:rFonts w:hint="eastAsia"/>
          <w:lang w:val="en-US" w:eastAsia="zh-CN"/>
        </w:rPr>
        <w:t>前期我们进行了艾草的调查问卷，并且阅读了关于艾草的绘本。孩子们从前期只知道艾草在端午节的运用，只知道端午节有一个挂艾草的习俗，到现在了解艾草有很大的作用，挂艾可以让我们身体健康。为了让幼儿有一个系统的对艾草的作用认识，我们组织了分享我的调查问卷活动。让幼儿上来讲讲自己的调查结果，老师给予归纳总结，具体总结如下：</w:t>
      </w:r>
    </w:p>
    <w:p w14:paraId="667381E2">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jc w:val="both"/>
        <w:textAlignment w:val="auto"/>
        <w:rPr>
          <w:rFonts w:hint="eastAsia"/>
          <w:lang w:val="en-US" w:eastAsia="zh-CN"/>
        </w:rPr>
      </w:pPr>
      <w:r>
        <w:rPr>
          <w:rFonts w:hint="eastAsia"/>
          <w:lang w:val="en-US" w:eastAsia="zh-CN"/>
        </w:rPr>
        <w:t>食用价值：艾草的嫩芽可以制作美味的食物，比如青团、艾草饼、艾草果冻</w:t>
      </w:r>
    </w:p>
    <w:p w14:paraId="53AF5A58">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jc w:val="both"/>
        <w:textAlignment w:val="auto"/>
        <w:rPr>
          <w:rFonts w:hint="eastAsia"/>
          <w:lang w:val="en-US" w:eastAsia="zh-CN"/>
        </w:rPr>
      </w:pPr>
      <w:r>
        <w:rPr>
          <w:rFonts w:hint="eastAsia"/>
          <w:lang w:val="en-US" w:eastAsia="zh-CN"/>
        </w:rPr>
        <w:t>生活作用：可以用来泡脚，洗澡、泡茶，可以制作很多生活用品，比如香囊、香皂、驱蚊水等。</w:t>
      </w:r>
    </w:p>
    <w:p w14:paraId="1DF1DACE">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jc w:val="both"/>
        <w:textAlignment w:val="auto"/>
        <w:rPr>
          <w:rFonts w:hint="eastAsia"/>
          <w:lang w:val="en-US" w:eastAsia="zh-CN"/>
        </w:rPr>
      </w:pPr>
      <w:r>
        <w:rPr>
          <w:rFonts w:hint="eastAsia"/>
          <w:lang w:val="en-US" w:eastAsia="zh-CN"/>
        </w:rPr>
        <w:t>针对艾草的药用价值，我们利用家长助教的方式，邀请有中医专业的俞可妈妈来为孩子们带来了《艾草的中医应用》的活动。活动中俞可妈妈通过通过小朋友平时如果受伤了、吃冰激凌等等贴近孩子生活的事件来讲述了艾草作为中药的应用。</w:t>
      </w:r>
    </w:p>
    <w:p w14:paraId="4B9E01DD">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jc w:val="both"/>
        <w:textAlignment w:val="auto"/>
        <w:rPr>
          <w:rFonts w:hint="default"/>
          <w:lang w:val="en-US" w:eastAsia="zh-CN"/>
        </w:rPr>
      </w:pPr>
      <w:r>
        <w:rPr>
          <w:rFonts w:hint="eastAsia"/>
          <w:lang w:val="en-US" w:eastAsia="zh-CN"/>
        </w:rPr>
        <w:t>活动中还带着孩子们一起制作艾条，指导小朋友搓艾绒。通过实践活动，让幼儿充分体会到</w:t>
      </w:r>
      <w:r>
        <w:rPr>
          <w:rFonts w:hint="default"/>
          <w:lang w:val="en-US" w:eastAsia="zh-CN"/>
        </w:rPr>
        <w:t>艾草作为中国传统文化的一部分，具有深厚的历史底蕴和独特的文化价值。中草药是我们中华民族的瑰宝</w:t>
      </w:r>
      <w:r>
        <w:rPr>
          <w:rFonts w:hint="eastAsia"/>
          <w:lang w:val="en-US" w:eastAsia="zh-CN"/>
        </w:rPr>
        <w:t>，艾草作为中药中的一种，在我们生活中有着重要的作用。</w:t>
      </w:r>
    </w:p>
    <w:p w14:paraId="0BEAA4C5">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2" w:firstLineChars="200"/>
        <w:jc w:val="both"/>
        <w:textAlignment w:val="auto"/>
        <w:rPr>
          <w:rFonts w:hint="eastAsia"/>
          <w:b/>
          <w:bCs/>
          <w:lang w:val="en-US" w:eastAsia="zh-CN"/>
        </w:rPr>
      </w:pPr>
      <w:r>
        <w:rPr>
          <w:rFonts w:hint="eastAsia" w:asciiTheme="minorHAnsi" w:hAnsiTheme="minorHAnsi" w:eastAsiaTheme="minorEastAsia" w:cstheme="minorBidi"/>
          <w:b/>
          <w:bCs/>
          <w:kern w:val="2"/>
          <w:sz w:val="21"/>
          <w:szCs w:val="24"/>
          <w:lang w:val="en-US" w:eastAsia="zh-CN" w:bidi="ar-SA"/>
        </w:rPr>
        <w:t>3.</w:t>
      </w:r>
      <w:r>
        <w:rPr>
          <w:rFonts w:hint="eastAsia"/>
          <w:b/>
          <w:bCs/>
          <w:lang w:val="en-US" w:eastAsia="zh-CN"/>
        </w:rPr>
        <w:t>艾草的生长环境</w:t>
      </w:r>
    </w:p>
    <w:p w14:paraId="263F8BFE">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jc w:val="both"/>
        <w:textAlignment w:val="auto"/>
        <w:rPr>
          <w:rFonts w:hint="eastAsia"/>
          <w:lang w:val="en-US" w:eastAsia="zh-CN"/>
        </w:rPr>
      </w:pPr>
      <w:r>
        <w:rPr>
          <w:rFonts w:hint="eastAsia"/>
          <w:lang w:val="en-US" w:eastAsia="zh-CN"/>
        </w:rPr>
        <w:t>艾草经过孩子们的观察后已经有点奄奄一息，孩子们对于如何处理这些艾草有点困扰。艾草要怎么保存呢？我们能不能种艾草呢？艾草要怎么存活呢？抓住幼儿对于艾草适合种在哪里，我们展开了讨论。</w:t>
      </w:r>
    </w:p>
    <w:p w14:paraId="35A63BCD">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jc w:val="both"/>
        <w:textAlignment w:val="auto"/>
        <w:rPr>
          <w:rFonts w:hint="eastAsia"/>
          <w:lang w:val="en-US" w:eastAsia="zh-CN"/>
        </w:rPr>
      </w:pPr>
      <w:r>
        <w:rPr>
          <w:rFonts w:hint="eastAsia"/>
          <w:lang w:val="en-US" w:eastAsia="zh-CN"/>
        </w:rPr>
        <w:t>莉莉说：肯定种在土里了，植物都在土里。</w:t>
      </w:r>
    </w:p>
    <w:p w14:paraId="37406101">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jc w:val="both"/>
        <w:textAlignment w:val="auto"/>
        <w:rPr>
          <w:rFonts w:hint="eastAsia"/>
          <w:lang w:val="en-US" w:eastAsia="zh-CN"/>
        </w:rPr>
      </w:pPr>
      <w:r>
        <w:rPr>
          <w:rFonts w:hint="eastAsia"/>
          <w:lang w:val="en-US" w:eastAsia="zh-CN"/>
        </w:rPr>
        <w:t>汉堡说：植物需要水，把这些艾草插水里会不会能活过来？</w:t>
      </w:r>
    </w:p>
    <w:p w14:paraId="20B10F68">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jc w:val="both"/>
        <w:textAlignment w:val="auto"/>
        <w:rPr>
          <w:rFonts w:hint="eastAsia"/>
          <w:lang w:val="en-US" w:eastAsia="zh-CN"/>
        </w:rPr>
      </w:pPr>
      <w:r>
        <w:rPr>
          <w:rFonts w:hint="eastAsia"/>
          <w:lang w:val="en-US" w:eastAsia="zh-CN"/>
        </w:rPr>
        <w:t>久久说：妈妈的花就养在水里的，有水就能活。</w:t>
      </w:r>
    </w:p>
    <w:p w14:paraId="46F8DF95">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jc w:val="both"/>
        <w:textAlignment w:val="auto"/>
        <w:rPr>
          <w:rFonts w:hint="eastAsia"/>
          <w:lang w:val="en-US" w:eastAsia="zh-CN"/>
        </w:rPr>
      </w:pPr>
      <w:r>
        <w:rPr>
          <w:rFonts w:hint="eastAsia"/>
          <w:lang w:val="en-US" w:eastAsia="zh-CN"/>
        </w:rPr>
        <w:t>争执到后来，孩子们都一致认为艾草种在土里，对于水里能不能活，有7个幼儿有兴趣想探究，于是我就在区域里投放了水培艾草的小实验。并且旁边放了一个没有水的进行对比，看看生存时间差距多少。</w:t>
      </w:r>
    </w:p>
    <w:p w14:paraId="0BA49793">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jc w:val="both"/>
        <w:textAlignment w:val="auto"/>
        <w:rPr>
          <w:rFonts w:hint="eastAsia"/>
          <w:lang w:val="en-US" w:eastAsia="zh-CN"/>
        </w:rPr>
      </w:pPr>
      <w:r>
        <w:rPr>
          <w:rFonts w:hint="eastAsia"/>
          <w:lang w:val="en-US" w:eastAsia="zh-CN"/>
        </w:rPr>
        <w:t>7个孩子持续观察的有4名，在持续一周的观察中，他们发现水培是可以的，但是时间久了下面的叶子慢慢变黄，上面的叶子能保持新鲜。</w:t>
      </w:r>
    </w:p>
    <w:p w14:paraId="41C0EF62">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jc w:val="both"/>
        <w:textAlignment w:val="auto"/>
        <w:rPr>
          <w:rFonts w:hint="default"/>
          <w:lang w:val="en-US" w:eastAsia="zh-CN"/>
        </w:rPr>
      </w:pPr>
      <w:r>
        <w:rPr>
          <w:rFonts w:hint="eastAsia"/>
          <w:lang w:val="en-US" w:eastAsia="zh-CN"/>
        </w:rPr>
        <w:t>教师的思考：我们都知道植物适合种植在土壤里，但是对于少数孩子提出的新的问题，我们也要给予支持，对于艾草能如鲜切花一样养在水里吗，我们利用区域游戏让孩子们自主探索，满足个性化的需要，孩子们也从实验中发现，艾草可以水培，但是更适合土培，让幼儿能从多角度解决问题，了解事物的最优选择。</w:t>
      </w:r>
    </w:p>
    <w:p w14:paraId="6490FF5F">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jc w:val="both"/>
        <w:textAlignment w:val="auto"/>
        <w:rPr>
          <w:rFonts w:hint="eastAsia"/>
          <w:lang w:val="en-US" w:eastAsia="zh-CN"/>
        </w:rPr>
      </w:pPr>
    </w:p>
    <w:p w14:paraId="1C44785C">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2" w:firstLineChars="200"/>
        <w:jc w:val="center"/>
        <w:textAlignment w:val="auto"/>
        <w:rPr>
          <w:rFonts w:hint="eastAsia"/>
          <w:b/>
          <w:bCs/>
          <w:lang w:val="en-US" w:eastAsia="zh-CN"/>
        </w:rPr>
      </w:pPr>
      <w:r>
        <w:rPr>
          <w:rFonts w:hint="eastAsia"/>
          <w:b/>
          <w:bCs/>
          <w:lang w:val="en-US" w:eastAsia="zh-CN"/>
        </w:rPr>
        <w:t>阶段四：玩艾</w:t>
      </w:r>
    </w:p>
    <w:p w14:paraId="6217ADBD">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jc w:val="both"/>
        <w:textAlignment w:val="auto"/>
        <w:rPr>
          <w:rFonts w:hint="eastAsia"/>
          <w:b/>
          <w:bCs/>
          <w:lang w:val="en-US" w:eastAsia="zh-CN"/>
        </w:rPr>
      </w:pPr>
      <w:r>
        <w:rPr>
          <w:rFonts w:hint="eastAsia"/>
          <w:lang w:val="en-US" w:eastAsia="zh-CN"/>
        </w:rPr>
        <w:t>在积累了一些关于艾草的经验后，孩子们慢慢揭开了艾草的神秘面纱，对于艾草可以带来的活动也充满了兴趣，于是孩子们和老师一起用艾草玩起了各种花样，快来看看有哪些好玩的游戏吧。</w:t>
      </w:r>
    </w:p>
    <w:p w14:paraId="1FCF0214">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2" w:firstLineChars="200"/>
        <w:jc w:val="both"/>
        <w:textAlignment w:val="auto"/>
        <w:rPr>
          <w:rFonts w:hint="default"/>
          <w:b/>
          <w:bCs/>
          <w:u w:val="none"/>
          <w:lang w:val="en-US" w:eastAsia="zh-CN"/>
        </w:rPr>
      </w:pPr>
      <w:r>
        <w:rPr>
          <w:rFonts w:hint="eastAsia"/>
          <w:b/>
          <w:bCs/>
          <w:u w:val="none"/>
          <w:lang w:val="en-US" w:eastAsia="zh-CN"/>
        </w:rPr>
        <w:t>1.艾草的艺术表现</w:t>
      </w:r>
    </w:p>
    <w:p w14:paraId="7A2969BB">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jc w:val="both"/>
        <w:textAlignment w:val="auto"/>
        <w:rPr>
          <w:rFonts w:hint="default"/>
          <w:u w:val="single"/>
          <w:lang w:val="en-US" w:eastAsia="zh-CN"/>
        </w:rPr>
      </w:pPr>
      <w:r>
        <w:rPr>
          <w:rFonts w:hint="eastAsia"/>
          <w:u w:val="single"/>
          <w:lang w:val="en-US" w:eastAsia="zh-CN"/>
        </w:rPr>
        <w:t>活动一：拓印艾草</w:t>
      </w:r>
    </w:p>
    <w:p w14:paraId="091702E8">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jc w:val="both"/>
        <w:textAlignment w:val="auto"/>
        <w:rPr>
          <w:rFonts w:hint="eastAsia"/>
          <w:lang w:val="en-US" w:eastAsia="zh-CN"/>
        </w:rPr>
      </w:pPr>
      <w:r>
        <w:rPr>
          <w:rFonts w:hint="eastAsia"/>
          <w:lang w:val="en-US" w:eastAsia="zh-CN"/>
        </w:rPr>
        <w:t>艾草的外形特点很有艺术感觉，孩子们有的说想小鸡的爪子，有的说像孔雀开屏的样子，有的说像扇子。这么漂亮的图案如果能呈现在纸上可是一个很有趣的艺术作品哦。小班孩子们有拓印的经验，曾经用花朵等进行拓印，这次他们像用艾草也来玩一玩。</w:t>
      </w:r>
    </w:p>
    <w:p w14:paraId="2558AA8C">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jc w:val="both"/>
        <w:textAlignment w:val="auto"/>
        <w:rPr>
          <w:rFonts w:hint="eastAsia"/>
          <w:lang w:val="en-US" w:eastAsia="zh-CN"/>
        </w:rPr>
      </w:pPr>
      <w:r>
        <w:rPr>
          <w:rFonts w:hint="eastAsia"/>
          <w:lang w:val="en-US" w:eastAsia="zh-CN"/>
        </w:rPr>
        <w:t>活动开始的时候，孩子们挑选自己觉得好看的艾叶，有大的有小的，因为小班的时候老师投放的锤子找不到了，孩子们自发选择了我们布置环境用的石头进行拓印。但是问题也出现了。</w:t>
      </w:r>
    </w:p>
    <w:p w14:paraId="492C8201">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jc w:val="both"/>
        <w:textAlignment w:val="auto"/>
        <w:rPr>
          <w:rFonts w:hint="eastAsia"/>
          <w:lang w:val="en-US" w:eastAsia="zh-CN"/>
        </w:rPr>
      </w:pPr>
      <w:r>
        <w:rPr>
          <w:rFonts w:hint="eastAsia"/>
          <w:lang w:val="en-US" w:eastAsia="zh-CN"/>
        </w:rPr>
        <w:t>问题：拓印出来的叶子形状怎么变了？</w:t>
      </w:r>
    </w:p>
    <w:p w14:paraId="110213BC">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jc w:val="both"/>
        <w:textAlignment w:val="auto"/>
        <w:rPr>
          <w:rFonts w:hint="eastAsia"/>
          <w:lang w:val="en-US" w:eastAsia="zh-CN"/>
        </w:rPr>
      </w:pPr>
      <w:r>
        <w:rPr>
          <w:rFonts w:hint="eastAsia"/>
          <w:lang w:val="en-US" w:eastAsia="zh-CN"/>
        </w:rPr>
        <w:t>在孩子们敲敲打打中，孩子们的拓印进行着，但是甜甜发现自己拓印的艾叶子在布上呈现的叶子并不完整，而且颜色只有一点点。于是我让孩子们停下来，引导他们观察他们自己拓印的结果。</w:t>
      </w:r>
    </w:p>
    <w:p w14:paraId="4E418744">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jc w:val="both"/>
        <w:textAlignment w:val="auto"/>
        <w:rPr>
          <w:rFonts w:hint="eastAsia"/>
          <w:lang w:val="en-US" w:eastAsia="zh-CN"/>
        </w:rPr>
      </w:pPr>
      <w:r>
        <w:rPr>
          <w:rFonts w:hint="eastAsia"/>
          <w:lang w:val="en-US" w:eastAsia="zh-CN"/>
        </w:rPr>
        <w:t>孩子们的拓印除了张恩如，其他小朋友都有这样的问题。</w:t>
      </w:r>
    </w:p>
    <w:p w14:paraId="1AB03BD0">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jc w:val="both"/>
        <w:textAlignment w:val="auto"/>
        <w:rPr>
          <w:rFonts w:hint="eastAsia"/>
          <w:lang w:val="en-US" w:eastAsia="zh-CN"/>
        </w:rPr>
      </w:pPr>
      <w:r>
        <w:rPr>
          <w:rFonts w:hint="eastAsia"/>
          <w:lang w:val="en-US" w:eastAsia="zh-CN"/>
        </w:rPr>
        <w:t>我们就请张恩如来示范了一下</w:t>
      </w:r>
    </w:p>
    <w:p w14:paraId="6A564BF1">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jc w:val="both"/>
        <w:textAlignment w:val="auto"/>
        <w:rPr>
          <w:rFonts w:hint="eastAsia"/>
          <w:lang w:val="en-US" w:eastAsia="zh-CN"/>
        </w:rPr>
      </w:pPr>
      <w:r>
        <w:rPr>
          <w:rFonts w:hint="eastAsia"/>
          <w:lang w:val="en-US" w:eastAsia="zh-CN"/>
        </w:rPr>
        <w:t>张恩如把布折叠，把艾叶夹在中间，然后用有一只手稍微扶着布，另一个手进行敲打。而且顺序是从左往右依次敲打出颜色后再移动位置。</w:t>
      </w:r>
    </w:p>
    <w:p w14:paraId="08EBFCF0">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jc w:val="both"/>
        <w:textAlignment w:val="auto"/>
        <w:rPr>
          <w:rFonts w:hint="eastAsia"/>
          <w:lang w:val="en-US" w:eastAsia="zh-CN"/>
        </w:rPr>
      </w:pPr>
      <w:r>
        <w:rPr>
          <w:rFonts w:hint="eastAsia"/>
          <w:lang w:val="en-US" w:eastAsia="zh-CN"/>
        </w:rPr>
        <w:t>孩子们又用了张恩如的方法尝试了一下，这次多了两个小朋友的作品有点完整了，期间还进行了一次工具的改进，石头幼儿觉得太重了，换成了积木。</w:t>
      </w:r>
    </w:p>
    <w:p w14:paraId="1EF3A44C">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jc w:val="both"/>
        <w:textAlignment w:val="auto"/>
        <w:rPr>
          <w:rFonts w:hint="eastAsia"/>
          <w:u w:val="single"/>
          <w:lang w:val="en-US" w:eastAsia="zh-CN"/>
        </w:rPr>
      </w:pPr>
      <w:r>
        <w:rPr>
          <w:rFonts w:hint="eastAsia"/>
          <w:u w:val="single"/>
          <w:lang w:val="en-US" w:eastAsia="zh-CN"/>
        </w:rPr>
        <w:t>活动二：艾草喷画</w:t>
      </w:r>
    </w:p>
    <w:p w14:paraId="7EEBC290">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jc w:val="both"/>
        <w:textAlignment w:val="auto"/>
        <w:rPr>
          <w:rFonts w:hint="default"/>
          <w:lang w:val="en-US" w:eastAsia="zh-CN"/>
        </w:rPr>
      </w:pPr>
      <w:r>
        <w:rPr>
          <w:rFonts w:hint="eastAsia"/>
          <w:lang w:val="en-US" w:eastAsia="zh-CN"/>
        </w:rPr>
        <w:t>了解了艾草的外形特点，孩子们是否能进行艺术表现呢，于是孩子们利用六一玩喷画的经验，进行了艾草喷画活动，他们根据自己的感觉摆放艾草然后用颜料进行喷画，待晾干后发现了这样呈现的艾草好像比拓印更加清晰。拓印和表现出艾草的细节特别，植物的叶脉、颜色都有能从拓印中体现。喷画则表现了植物的外形特点，呈现出艾叶的外形轮廓。</w:t>
      </w:r>
    </w:p>
    <w:p w14:paraId="5C3F49BE">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jc w:val="both"/>
        <w:textAlignment w:val="auto"/>
        <w:rPr>
          <w:rFonts w:hint="default"/>
          <w:u w:val="single"/>
          <w:lang w:val="en-US" w:eastAsia="zh-CN"/>
        </w:rPr>
      </w:pPr>
      <w:r>
        <w:rPr>
          <w:rFonts w:hint="eastAsia"/>
          <w:u w:val="single"/>
          <w:lang w:val="en-US" w:eastAsia="zh-CN"/>
        </w:rPr>
        <w:t>活动三：艾草写生</w:t>
      </w:r>
    </w:p>
    <w:p w14:paraId="3A3EE00F">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jc w:val="both"/>
        <w:textAlignment w:val="auto"/>
        <w:rPr>
          <w:rFonts w:hint="eastAsia"/>
          <w:lang w:val="en-US" w:eastAsia="zh-CN"/>
        </w:rPr>
      </w:pPr>
      <w:r>
        <w:rPr>
          <w:rFonts w:hint="eastAsia"/>
          <w:lang w:val="en-US" w:eastAsia="zh-CN"/>
        </w:rPr>
        <w:t>根据领域关键经验，幼儿在表达表现中提到幼儿能用线条、图形、色彩等表现物体的基本结构和主要特征，能在画面上进行简单布局。针对我们水培的艾草，孩子们进行了一次写生活动。孩子们分为了三个层次：</w:t>
      </w:r>
    </w:p>
    <w:p w14:paraId="7966DAAD">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jc w:val="both"/>
        <w:textAlignment w:val="auto"/>
        <w:rPr>
          <w:rFonts w:hint="eastAsia"/>
          <w:lang w:val="en-US" w:eastAsia="zh-CN"/>
        </w:rPr>
      </w:pPr>
      <w:r>
        <w:rPr>
          <w:rFonts w:hint="eastAsia"/>
          <w:lang w:val="en-US" w:eastAsia="zh-CN"/>
        </w:rPr>
        <w:t>第一层次：大胆表达，大致能画出艾草的外形特点，表现出艾草有锯齿型的叶子。能感受颜色的变化，选择合适的颜色进行涂色。</w:t>
      </w:r>
    </w:p>
    <w:p w14:paraId="5F79E301">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jc w:val="both"/>
        <w:textAlignment w:val="auto"/>
        <w:rPr>
          <w:rFonts w:hint="eastAsia"/>
          <w:lang w:val="en-US" w:eastAsia="zh-CN"/>
        </w:rPr>
      </w:pPr>
      <w:r>
        <w:rPr>
          <w:rFonts w:hint="eastAsia"/>
          <w:lang w:val="en-US" w:eastAsia="zh-CN"/>
        </w:rPr>
        <w:t>第二层次：能观察艾草的细节特点，用线条、图形来表现艾草的基本结构和主要特征。并且能表现出艾草的细节特点。</w:t>
      </w:r>
    </w:p>
    <w:p w14:paraId="28A8F69E">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jc w:val="both"/>
        <w:textAlignment w:val="auto"/>
        <w:rPr>
          <w:rFonts w:hint="default"/>
          <w:lang w:val="en-US" w:eastAsia="zh-CN"/>
        </w:rPr>
      </w:pPr>
      <w:r>
        <w:rPr>
          <w:rFonts w:hint="eastAsia"/>
          <w:lang w:val="en-US" w:eastAsia="zh-CN"/>
        </w:rPr>
        <w:t>第三层次：能结合已有的材料进行大胆创想，用自己的方式进行独特的艺术表现。这个层次幼儿利用了前面喷画的作品作为底纸，在上面描绘出艾草的轮廓又进行了艾草茎叶的添画，让作品更有层次性与艺术性。</w:t>
      </w:r>
    </w:p>
    <w:p w14:paraId="26C4AC25">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2" w:firstLineChars="200"/>
        <w:jc w:val="both"/>
        <w:textAlignment w:val="auto"/>
        <w:rPr>
          <w:rFonts w:hint="default"/>
          <w:b/>
          <w:bCs/>
          <w:u w:val="none"/>
          <w:lang w:val="en-US" w:eastAsia="zh-CN"/>
        </w:rPr>
      </w:pPr>
      <w:r>
        <w:rPr>
          <w:rFonts w:hint="eastAsia"/>
          <w:b/>
          <w:bCs/>
          <w:u w:val="none"/>
          <w:lang w:val="en-US" w:eastAsia="zh-CN"/>
        </w:rPr>
        <w:t>2.艾草生活中的运用——夏日三件套</w:t>
      </w:r>
    </w:p>
    <w:p w14:paraId="1F61ED1A">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jc w:val="both"/>
        <w:textAlignment w:val="auto"/>
        <w:rPr>
          <w:rFonts w:hint="default"/>
          <w:lang w:val="en-US" w:eastAsia="zh-CN"/>
        </w:rPr>
      </w:pPr>
      <w:r>
        <w:rPr>
          <w:rFonts w:hint="eastAsia"/>
          <w:lang w:val="en-US" w:eastAsia="zh-CN"/>
        </w:rPr>
        <w:t>课程来源于生活，最后也要运用到生活中去，我们认识了艾草，表现了艾草，那艾草有那么多作用，我们应该如何来实现呢？对此根据孩子们的兴趣程度以及实施的可行性，我们进行了夏日三件套的制作。</w:t>
      </w:r>
    </w:p>
    <w:p w14:paraId="7E06378B">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jc w:val="both"/>
        <w:textAlignment w:val="auto"/>
        <w:rPr>
          <w:rFonts w:hint="eastAsia"/>
          <w:u w:val="single"/>
          <w:lang w:val="en-US" w:eastAsia="zh-CN"/>
        </w:rPr>
      </w:pPr>
      <w:r>
        <w:rPr>
          <w:rFonts w:hint="eastAsia"/>
          <w:u w:val="single"/>
          <w:lang w:val="en-US" w:eastAsia="zh-CN"/>
        </w:rPr>
        <w:t>夏日三件套之一：艾草香包</w:t>
      </w:r>
    </w:p>
    <w:p w14:paraId="260A5275">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jc w:val="both"/>
        <w:textAlignment w:val="auto"/>
        <w:rPr>
          <w:rFonts w:hint="eastAsia"/>
          <w:lang w:val="en-US" w:eastAsia="zh-CN"/>
        </w:rPr>
      </w:pPr>
      <w:r>
        <w:rPr>
          <w:rFonts w:hint="eastAsia"/>
          <w:lang w:val="en-US" w:eastAsia="zh-CN"/>
        </w:rPr>
        <w:t>艾草具有驱赶蚊虫精华空气的作用，端午挂的香囊里面就有艾草的成分。孩子们在端午节中爸爸妈妈也为他们准备了香包。但是自己做的一个独一无二的香包孩子们肯定是最喜欢的。孩子们先在香包上面绘画，然后将艾草在内的中草药装进无纺布中最后放进香包里，具有防蚊效果的香包就制作完成，作为夏日三件套之一。</w:t>
      </w:r>
    </w:p>
    <w:p w14:paraId="3B7FD24C">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jc w:val="both"/>
        <w:textAlignment w:val="auto"/>
        <w:rPr>
          <w:rFonts w:hint="default"/>
          <w:u w:val="single"/>
          <w:lang w:val="en-US" w:eastAsia="zh-CN"/>
        </w:rPr>
      </w:pPr>
      <w:r>
        <w:rPr>
          <w:rFonts w:hint="eastAsia"/>
          <w:u w:val="single"/>
          <w:lang w:val="en-US" w:eastAsia="zh-CN"/>
        </w:rPr>
        <w:t>夏日三件套之二：艾草手工皂</w:t>
      </w:r>
    </w:p>
    <w:p w14:paraId="247DD83B">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jc w:val="both"/>
        <w:textAlignment w:val="auto"/>
        <w:rPr>
          <w:rFonts w:hint="eastAsia"/>
          <w:lang w:val="en-US" w:eastAsia="zh-CN"/>
        </w:rPr>
      </w:pPr>
      <w:r>
        <w:rPr>
          <w:rFonts w:hint="eastAsia"/>
          <w:lang w:val="en-US" w:eastAsia="zh-CN"/>
        </w:rPr>
        <w:t>我们班悦悦和心心小朋友有制作香皂的经历，并且带来幼儿园与同伴分享。艾草又具有杀菌抗过敏的作用，所以做一个香香的艾草皂孩子们都很期待。艾草手工皂因为加入了艾草，所以变得复杂了一些，这个需要新鲜的艾草，榨取艾草汁，然后融化皂基添加艾草汁后倒入模具定型。</w:t>
      </w:r>
    </w:p>
    <w:p w14:paraId="1B96AE18">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jc w:val="both"/>
        <w:textAlignment w:val="auto"/>
        <w:rPr>
          <w:rFonts w:hint="default"/>
          <w:lang w:val="en-US" w:eastAsia="zh-CN"/>
        </w:rPr>
      </w:pPr>
      <w:r>
        <w:rPr>
          <w:rFonts w:hint="eastAsia"/>
          <w:lang w:val="en-US" w:eastAsia="zh-CN"/>
        </w:rPr>
        <w:t>孩子们首先想到保存新鲜艾草，他们利用前面水培的经验，把割下来的艾草插入水桶中，进行保存。佑佑家长带来了搅拌机，俞可妈妈带来了捣药罐提取艾草汁，在大家齐心协力下完成了艾草香皂的制作。</w:t>
      </w:r>
    </w:p>
    <w:p w14:paraId="7F217284">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jc w:val="both"/>
        <w:textAlignment w:val="auto"/>
        <w:rPr>
          <w:rFonts w:hint="eastAsia"/>
          <w:lang w:val="en-US" w:eastAsia="zh-CN"/>
        </w:rPr>
      </w:pPr>
      <w:r>
        <w:rPr>
          <w:rFonts w:hint="eastAsia"/>
          <w:lang w:val="en-US" w:eastAsia="zh-CN"/>
        </w:rPr>
        <w:t>小插曲：艾草皂怎么软软的。</w:t>
      </w:r>
    </w:p>
    <w:p w14:paraId="200D47A1">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jc w:val="both"/>
        <w:textAlignment w:val="auto"/>
        <w:rPr>
          <w:rFonts w:hint="eastAsia"/>
          <w:lang w:val="en-US" w:eastAsia="zh-CN"/>
        </w:rPr>
      </w:pPr>
      <w:r>
        <w:rPr>
          <w:rFonts w:hint="eastAsia"/>
          <w:lang w:val="en-US" w:eastAsia="zh-CN"/>
        </w:rPr>
        <w:t>第一次制作，孩子们因为知道艾草具有杀菌作用，觉得艾草汁应该要多放一点，所以在皂基融化后倒入了很多艾草汁，悦悦小朋友在家制作的时候只要一会儿就能定型的香皂，孩子们等了一晚上，再看的时候还是软软的，脱模困难。对于软软的香皂，孩子们有点退却，没有人想去尝试用一下。</w:t>
      </w:r>
    </w:p>
    <w:p w14:paraId="74EA293F">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jc w:val="both"/>
        <w:textAlignment w:val="auto"/>
        <w:rPr>
          <w:rFonts w:hint="eastAsia"/>
          <w:lang w:val="en-US" w:eastAsia="zh-CN"/>
        </w:rPr>
      </w:pPr>
      <w:r>
        <w:rPr>
          <w:rFonts w:hint="eastAsia"/>
          <w:lang w:val="en-US" w:eastAsia="zh-CN"/>
        </w:rPr>
        <w:t>经过第一次的经验，孩子们后面的艾草汁尽量加的少一些，以能皂基变色为准。</w:t>
      </w:r>
    </w:p>
    <w:p w14:paraId="279EB413">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jc w:val="both"/>
        <w:textAlignment w:val="auto"/>
        <w:rPr>
          <w:rFonts w:hint="eastAsia"/>
          <w:u w:val="single"/>
          <w:lang w:val="en-US" w:eastAsia="zh-CN"/>
        </w:rPr>
      </w:pPr>
      <w:r>
        <w:rPr>
          <w:rFonts w:hint="eastAsia"/>
          <w:u w:val="single"/>
          <w:lang w:val="en-US" w:eastAsia="zh-CN"/>
        </w:rPr>
        <w:t>夏日三件套之三：驱蚊水</w:t>
      </w:r>
    </w:p>
    <w:p w14:paraId="62DE33A9">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jc w:val="both"/>
        <w:textAlignment w:val="auto"/>
        <w:rPr>
          <w:rFonts w:hint="eastAsia"/>
          <w:lang w:val="en-US" w:eastAsia="zh-CN"/>
        </w:rPr>
      </w:pPr>
      <w:r>
        <w:rPr>
          <w:rFonts w:hint="eastAsia"/>
          <w:lang w:val="en-US" w:eastAsia="zh-CN"/>
        </w:rPr>
        <w:t>中草药相较于化学成分的药剂对孩子会更安全。夏天到了，正式蚊子活动的季节。艾草具有驱蚊的作用，那如何更方便的发挥这个功能。于是我们开始制作艾草驱蚊水，这个活动，我们班男生比较喜欢，包括汉堡、张衍在内的4个男生会进行持续观察，其他还有5个幼儿会偶尔观察。孩子们把艾草、金银花、薄荷、迷迭香放进玻璃瓶中，然后倒入酒精，等待一个星期。在此期间孩子们的发现：</w:t>
      </w:r>
    </w:p>
    <w:p w14:paraId="20278517">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jc w:val="both"/>
        <w:textAlignment w:val="auto"/>
        <w:rPr>
          <w:rFonts w:hint="eastAsia"/>
          <w:lang w:val="en-US" w:eastAsia="zh-CN"/>
        </w:rPr>
      </w:pPr>
      <w:r>
        <w:rPr>
          <w:rFonts w:hint="eastAsia" w:asciiTheme="minorHAnsi" w:hAnsiTheme="minorHAnsi" w:eastAsiaTheme="minorEastAsia" w:cstheme="minorBidi"/>
          <w:kern w:val="2"/>
          <w:sz w:val="21"/>
          <w:szCs w:val="24"/>
          <w:lang w:val="en-US" w:eastAsia="zh-CN" w:bidi="ar-SA"/>
        </w:rPr>
        <w:t>1.</w:t>
      </w:r>
      <w:r>
        <w:rPr>
          <w:rFonts w:hint="eastAsia"/>
          <w:lang w:val="en-US" w:eastAsia="zh-CN"/>
        </w:rPr>
        <w:t>刚开始透明的液体慢慢的变绿了。</w:t>
      </w:r>
    </w:p>
    <w:p w14:paraId="2FF03767">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jc w:val="both"/>
        <w:textAlignment w:val="auto"/>
        <w:rPr>
          <w:rFonts w:hint="default"/>
          <w:lang w:val="en-US" w:eastAsia="zh-CN"/>
        </w:rPr>
      </w:pPr>
      <w:r>
        <w:rPr>
          <w:rFonts w:hint="default" w:asciiTheme="minorHAnsi" w:hAnsiTheme="minorHAnsi" w:eastAsiaTheme="minorEastAsia" w:cstheme="minorBidi"/>
          <w:kern w:val="2"/>
          <w:sz w:val="21"/>
          <w:szCs w:val="24"/>
          <w:lang w:val="en-US" w:eastAsia="zh-CN" w:bidi="ar-SA"/>
        </w:rPr>
        <w:t>2.</w:t>
      </w:r>
      <w:r>
        <w:rPr>
          <w:rFonts w:hint="eastAsia"/>
          <w:lang w:val="en-US" w:eastAsia="zh-CN"/>
        </w:rPr>
        <w:t>在一周过后液体不再透明，整个瓶子呈现出了黑色的状态。</w:t>
      </w:r>
    </w:p>
    <w:p w14:paraId="048D5466">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jc w:val="both"/>
        <w:textAlignment w:val="auto"/>
        <w:rPr>
          <w:rFonts w:hint="default"/>
          <w:lang w:val="en-US" w:eastAsia="zh-CN"/>
        </w:rPr>
      </w:pPr>
      <w:r>
        <w:rPr>
          <w:rFonts w:hint="default" w:asciiTheme="minorHAnsi" w:hAnsiTheme="minorHAnsi" w:eastAsiaTheme="minorEastAsia" w:cstheme="minorBidi"/>
          <w:kern w:val="2"/>
          <w:sz w:val="21"/>
          <w:szCs w:val="24"/>
          <w:lang w:val="en-US" w:eastAsia="zh-CN" w:bidi="ar-SA"/>
        </w:rPr>
        <w:t>3.</w:t>
      </w:r>
      <w:r>
        <w:rPr>
          <w:rFonts w:hint="eastAsia"/>
          <w:lang w:val="en-US" w:eastAsia="zh-CN"/>
        </w:rPr>
        <w:t>摇晃瓶子会有绿色的泡泡。</w:t>
      </w:r>
    </w:p>
    <w:p w14:paraId="251A7D09">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jc w:val="both"/>
        <w:textAlignment w:val="auto"/>
        <w:rPr>
          <w:rFonts w:hint="default"/>
          <w:lang w:val="en-US" w:eastAsia="zh-CN"/>
        </w:rPr>
      </w:pPr>
      <w:r>
        <w:rPr>
          <w:rFonts w:hint="default" w:asciiTheme="minorHAnsi" w:hAnsiTheme="minorHAnsi" w:eastAsiaTheme="minorEastAsia" w:cstheme="minorBidi"/>
          <w:kern w:val="2"/>
          <w:sz w:val="21"/>
          <w:szCs w:val="24"/>
          <w:lang w:val="en-US" w:eastAsia="zh-CN" w:bidi="ar-SA"/>
        </w:rPr>
        <w:t>4.</w:t>
      </w:r>
      <w:r>
        <w:rPr>
          <w:rFonts w:hint="eastAsia"/>
          <w:lang w:val="en-US" w:eastAsia="zh-CN"/>
        </w:rPr>
        <w:t>好像没有什么味道呀。</w:t>
      </w:r>
    </w:p>
    <w:p w14:paraId="6CE65601">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jc w:val="both"/>
        <w:textAlignment w:val="auto"/>
        <w:rPr>
          <w:rFonts w:hint="default"/>
          <w:lang w:val="en-US" w:eastAsia="zh-CN"/>
        </w:rPr>
      </w:pPr>
      <w:r>
        <w:rPr>
          <w:rFonts w:hint="eastAsia"/>
          <w:lang w:val="en-US" w:eastAsia="zh-CN"/>
        </w:rPr>
        <w:t>当一周时间到达后，孩子们开始根据步骤进行稀释分装了</w:t>
      </w:r>
    </w:p>
    <w:p w14:paraId="04673E6E">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jc w:val="both"/>
        <w:textAlignment w:val="auto"/>
        <w:rPr>
          <w:rFonts w:hint="eastAsia"/>
          <w:color w:val="auto"/>
          <w:lang w:val="en-US" w:eastAsia="zh-CN"/>
        </w:rPr>
      </w:pPr>
      <w:r>
        <w:rPr>
          <w:rFonts w:hint="eastAsia"/>
          <w:color w:val="auto"/>
          <w:lang w:val="en-US" w:eastAsia="zh-CN"/>
        </w:rPr>
        <w:t>问题出现了：什么是1：5的比例呢？</w:t>
      </w:r>
    </w:p>
    <w:p w14:paraId="55BA7B4A">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jc w:val="both"/>
        <w:textAlignment w:val="auto"/>
        <w:rPr>
          <w:rFonts w:hint="eastAsia"/>
          <w:color w:val="auto"/>
          <w:lang w:val="en-US" w:eastAsia="zh-CN"/>
        </w:rPr>
      </w:pPr>
      <w:r>
        <w:rPr>
          <w:rFonts w:hint="eastAsia"/>
          <w:color w:val="auto"/>
          <w:lang w:val="en-US" w:eastAsia="zh-CN"/>
        </w:rPr>
        <w:t>于是我们进行了数学活动，了解什么是1：5，我们先用实物来进行操作，比如拿了6个一摸一样的方块积木，五个积木放一边，一个积木放一边，这样就是5比1，但是如果要稀释的话，怎么控制呢？</w:t>
      </w:r>
    </w:p>
    <w:p w14:paraId="4C520414">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jc w:val="both"/>
        <w:textAlignment w:val="auto"/>
        <w:rPr>
          <w:rFonts w:hint="eastAsia"/>
          <w:color w:val="auto"/>
          <w:lang w:val="en-US" w:eastAsia="zh-CN"/>
        </w:rPr>
      </w:pPr>
      <w:r>
        <w:rPr>
          <w:rFonts w:hint="eastAsia"/>
          <w:color w:val="auto"/>
          <w:lang w:val="en-US" w:eastAsia="zh-CN"/>
        </w:rPr>
        <w:t>我查看了我们的喷壶，小喷壶一共是60ml，正好1：5就是10ml的酒精，我们的科探区的滴管是5ml的，我因为幼儿只关注驱蚊水的量，两滴管的驱蚊水倒入喷壶后，加水装满就是制成了我们的驱蚊液了。</w:t>
      </w:r>
    </w:p>
    <w:p w14:paraId="482BEB95">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jc w:val="both"/>
        <w:textAlignment w:val="auto"/>
        <w:rPr>
          <w:rFonts w:hint="eastAsia"/>
          <w:color w:val="auto"/>
          <w:lang w:val="en-US" w:eastAsia="zh-CN"/>
        </w:rPr>
      </w:pPr>
      <w:r>
        <w:rPr>
          <w:rFonts w:hint="eastAsia"/>
          <w:color w:val="auto"/>
          <w:lang w:val="en-US" w:eastAsia="zh-CN"/>
        </w:rPr>
        <w:t>虽然孩子们对于这个比例的了解还不是特别能理解，但是他们对于2滴管的驱蚊水是能完成了的。</w:t>
      </w:r>
    </w:p>
    <w:p w14:paraId="6E7715F7">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jc w:val="both"/>
        <w:textAlignment w:val="auto"/>
        <w:rPr>
          <w:rFonts w:hint="default"/>
          <w:b/>
          <w:bCs/>
          <w:lang w:val="en-US" w:eastAsia="zh-CN"/>
        </w:rPr>
      </w:pPr>
      <w:r>
        <w:rPr>
          <w:rFonts w:hint="eastAsia"/>
          <w:color w:val="auto"/>
          <w:lang w:val="en-US" w:eastAsia="zh-CN"/>
        </w:rPr>
        <w:t>我们的思考：《指南》指出：幼儿的学习是以直接经验为基础的，在游戏和日常生活中进行的，我们要最大限度地支持和满足幼儿通过直接感知、实际操作和亲身体验获取经验的需要。孩子们在了解后开展的一系列活动让幼儿对于艾草的艾草的艺术和实用价值有了深刻的体会，也积累了一些实际经验。</w:t>
      </w:r>
    </w:p>
    <w:p w14:paraId="57119A92">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2" w:firstLineChars="200"/>
        <w:jc w:val="center"/>
        <w:textAlignment w:val="auto"/>
        <w:rPr>
          <w:rFonts w:hint="eastAsia"/>
          <w:b/>
          <w:bCs/>
          <w:lang w:val="en-US" w:eastAsia="zh-CN"/>
        </w:rPr>
      </w:pPr>
    </w:p>
    <w:p w14:paraId="555F29D6">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2" w:firstLineChars="200"/>
        <w:jc w:val="center"/>
        <w:textAlignment w:val="auto"/>
        <w:rPr>
          <w:rFonts w:hint="default"/>
          <w:b/>
          <w:bCs/>
          <w:lang w:val="en-US" w:eastAsia="zh-CN"/>
        </w:rPr>
      </w:pPr>
      <w:r>
        <w:rPr>
          <w:rFonts w:hint="eastAsia"/>
          <w:b/>
          <w:bCs/>
          <w:lang w:val="en-US" w:eastAsia="zh-CN"/>
        </w:rPr>
        <w:t>阶段五：艾草遇上父亲节</w:t>
      </w:r>
    </w:p>
    <w:p w14:paraId="60224C4F">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jc w:val="both"/>
        <w:textAlignment w:val="auto"/>
        <w:rPr>
          <w:rFonts w:hint="eastAsia"/>
          <w:lang w:val="en-US" w:eastAsia="zh-CN"/>
        </w:rPr>
      </w:pPr>
      <w:r>
        <w:rPr>
          <w:rFonts w:hint="eastAsia"/>
          <w:lang w:val="en-US" w:eastAsia="zh-CN"/>
        </w:rPr>
        <w:t>端午过来的这一周周日是我们中国的父亲节。对于默默付出的爸爸，我们可以怎么来表达呢？</w:t>
      </w:r>
    </w:p>
    <w:p w14:paraId="728E9A83">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jc w:val="both"/>
        <w:textAlignment w:val="auto"/>
        <w:rPr>
          <w:rFonts w:hint="eastAsia"/>
          <w:lang w:val="en-US" w:eastAsia="zh-CN"/>
        </w:rPr>
      </w:pPr>
      <w:r>
        <w:rPr>
          <w:rFonts w:hint="eastAsia"/>
          <w:lang w:val="en-US" w:eastAsia="zh-CN"/>
        </w:rPr>
        <w:t>琪琪：画一个爸爸的画像送给他。</w:t>
      </w:r>
    </w:p>
    <w:p w14:paraId="5B274250">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jc w:val="both"/>
        <w:textAlignment w:val="auto"/>
        <w:rPr>
          <w:rFonts w:hint="eastAsia"/>
          <w:lang w:val="en-US" w:eastAsia="zh-CN"/>
        </w:rPr>
      </w:pPr>
      <w:r>
        <w:rPr>
          <w:rFonts w:hint="eastAsia"/>
          <w:lang w:val="en-US" w:eastAsia="zh-CN"/>
        </w:rPr>
        <w:t>铃铛：跟母亲节一样，做一个小礼物给爸爸。</w:t>
      </w:r>
    </w:p>
    <w:p w14:paraId="23FDC646">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jc w:val="both"/>
        <w:textAlignment w:val="auto"/>
        <w:rPr>
          <w:rFonts w:hint="eastAsia"/>
          <w:lang w:val="en-US" w:eastAsia="zh-CN"/>
        </w:rPr>
      </w:pPr>
      <w:r>
        <w:rPr>
          <w:rFonts w:hint="eastAsia"/>
          <w:lang w:val="en-US" w:eastAsia="zh-CN"/>
        </w:rPr>
        <w:t>佑佑：回家告诉爸爸我爱他呀，或者画一个画也行。</w:t>
      </w:r>
    </w:p>
    <w:p w14:paraId="5C62C6D4">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jc w:val="both"/>
        <w:textAlignment w:val="auto"/>
        <w:rPr>
          <w:rFonts w:hint="eastAsia"/>
          <w:lang w:val="en-US" w:eastAsia="zh-CN"/>
        </w:rPr>
      </w:pPr>
      <w:r>
        <w:rPr>
          <w:rFonts w:hint="eastAsia"/>
          <w:lang w:val="en-US" w:eastAsia="zh-CN"/>
        </w:rPr>
        <w:t>如何汲取身边的资源，以多元的方式让幼儿来表达爱呢。我们一起搜集了往上有哪些父亲节的礼物，最后我们选择了扎染袜子，因为这个名字很特别，我的爸爸很“袜”噻。</w:t>
      </w:r>
    </w:p>
    <w:p w14:paraId="620B5B8A">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jc w:val="both"/>
        <w:textAlignment w:val="auto"/>
        <w:rPr>
          <w:rFonts w:hint="eastAsia"/>
          <w:lang w:val="en-US" w:eastAsia="zh-CN"/>
        </w:rPr>
      </w:pPr>
      <w:r>
        <w:rPr>
          <w:rFonts w:hint="eastAsia"/>
          <w:lang w:val="en-US" w:eastAsia="zh-CN"/>
        </w:rPr>
        <w:t>我们利用正在进行的艾草主题资源，计划了艾草扎染的形式来进行父亲节礼物的创作。</w:t>
      </w:r>
    </w:p>
    <w:p w14:paraId="2A3AFC0C">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jc w:val="both"/>
        <w:textAlignment w:val="auto"/>
        <w:rPr>
          <w:rFonts w:hint="eastAsia"/>
          <w:lang w:val="en-US" w:eastAsia="zh-CN"/>
        </w:rPr>
      </w:pPr>
      <w:r>
        <w:rPr>
          <w:rFonts w:hint="eastAsia"/>
          <w:lang w:val="en-US" w:eastAsia="zh-CN"/>
        </w:rPr>
        <w:t>前期的操作中，我们发现艾草颜色浅，染色效果不佳，通过询问专业人员了解，植物的染色需要用到助染剂。</w:t>
      </w:r>
    </w:p>
    <w:p w14:paraId="6DB9DDFD">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jc w:val="both"/>
        <w:textAlignment w:val="auto"/>
        <w:rPr>
          <w:rFonts w:hint="eastAsia"/>
          <w:lang w:val="en-US" w:eastAsia="zh-CN"/>
        </w:rPr>
      </w:pPr>
      <w:r>
        <w:rPr>
          <w:rFonts w:hint="eastAsia"/>
          <w:lang w:val="en-US" w:eastAsia="zh-CN"/>
        </w:rPr>
        <w:t>针对这个进行了颜料的替换，但是有幼儿提出，艾草可以杀菌，用颜料就没有效果了，最后我们决定用艾草汁和颜料混合，制成创作材料。</w:t>
      </w:r>
    </w:p>
    <w:p w14:paraId="729C924E">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jc w:val="both"/>
        <w:textAlignment w:val="auto"/>
        <w:rPr>
          <w:rFonts w:hint="eastAsia"/>
          <w:lang w:val="en-US" w:eastAsia="zh-CN"/>
        </w:rPr>
      </w:pPr>
      <w:r>
        <w:rPr>
          <w:rFonts w:hint="eastAsia"/>
          <w:lang w:val="en-US" w:eastAsia="zh-CN"/>
        </w:rPr>
        <w:t>孩子们利用之前艺术创作的方式，先尝试了拓印的方法，但是因为袜子厚度问题尝试失败了。</w:t>
      </w:r>
    </w:p>
    <w:p w14:paraId="6BE53671">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jc w:val="both"/>
        <w:textAlignment w:val="auto"/>
        <w:rPr>
          <w:rFonts w:hint="eastAsia"/>
          <w:lang w:val="en-US" w:eastAsia="zh-CN"/>
        </w:rPr>
      </w:pPr>
      <w:r>
        <w:rPr>
          <w:rFonts w:hint="eastAsia"/>
          <w:lang w:val="en-US" w:eastAsia="zh-CN"/>
        </w:rPr>
        <w:t>接着想到了喷画。接下来，孩子们进行了分工合作。</w:t>
      </w:r>
    </w:p>
    <w:p w14:paraId="760E7E01">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jc w:val="both"/>
        <w:textAlignment w:val="auto"/>
        <w:rPr>
          <w:rFonts w:hint="eastAsia"/>
          <w:lang w:val="en-US" w:eastAsia="zh-CN"/>
        </w:rPr>
      </w:pPr>
      <w:r>
        <w:rPr>
          <w:rFonts w:hint="eastAsia"/>
          <w:lang w:val="en-US" w:eastAsia="zh-CN"/>
        </w:rPr>
        <w:t>第一小组：摘捡艾叶</w:t>
      </w:r>
    </w:p>
    <w:p w14:paraId="02B903DD">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jc w:val="both"/>
        <w:textAlignment w:val="auto"/>
        <w:rPr>
          <w:rFonts w:hint="default"/>
          <w:lang w:val="en-US" w:eastAsia="zh-CN"/>
        </w:rPr>
      </w:pPr>
      <w:r>
        <w:rPr>
          <w:rFonts w:hint="eastAsia"/>
          <w:lang w:val="en-US" w:eastAsia="zh-CN"/>
        </w:rPr>
        <w:t>第二小组：平铺袜子，放上艾叶，喷画好了以后翻面</w:t>
      </w:r>
    </w:p>
    <w:p w14:paraId="01220275">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jc w:val="both"/>
        <w:textAlignment w:val="auto"/>
        <w:rPr>
          <w:rFonts w:hint="eastAsia"/>
          <w:lang w:val="en-US" w:eastAsia="zh-CN"/>
        </w:rPr>
      </w:pPr>
      <w:r>
        <w:rPr>
          <w:rFonts w:hint="eastAsia"/>
          <w:lang w:val="en-US" w:eastAsia="zh-CN"/>
        </w:rPr>
        <w:t>第三小组：进行喷绘</w:t>
      </w:r>
    </w:p>
    <w:p w14:paraId="5B36DFBD">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jc w:val="both"/>
        <w:textAlignment w:val="auto"/>
        <w:rPr>
          <w:rFonts w:hint="eastAsia"/>
          <w:lang w:val="en-US" w:eastAsia="zh-CN"/>
        </w:rPr>
      </w:pPr>
      <w:r>
        <w:rPr>
          <w:rFonts w:hint="eastAsia"/>
          <w:lang w:val="en-US" w:eastAsia="zh-CN"/>
        </w:rPr>
        <w:t>第四小组：收拾晾晒</w:t>
      </w:r>
    </w:p>
    <w:p w14:paraId="00090103">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jc w:val="both"/>
        <w:textAlignment w:val="auto"/>
        <w:rPr>
          <w:rFonts w:hint="eastAsia"/>
          <w:lang w:val="en-US" w:eastAsia="zh-CN"/>
        </w:rPr>
      </w:pPr>
      <w:r>
        <w:rPr>
          <w:rFonts w:hint="eastAsia"/>
          <w:lang w:val="en-US" w:eastAsia="zh-CN"/>
        </w:rPr>
        <w:t>第五小组：折叠打包</w:t>
      </w:r>
    </w:p>
    <w:p w14:paraId="3D5822F9">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jc w:val="both"/>
        <w:textAlignment w:val="auto"/>
        <w:rPr>
          <w:rFonts w:hint="eastAsia"/>
          <w:lang w:val="en-US" w:eastAsia="zh-CN"/>
        </w:rPr>
      </w:pPr>
      <w:r>
        <w:rPr>
          <w:rFonts w:hint="eastAsia"/>
          <w:lang w:val="en-US" w:eastAsia="zh-CN"/>
        </w:rPr>
        <w:t>全体幼儿：绘画心中的爸爸</w:t>
      </w:r>
    </w:p>
    <w:p w14:paraId="7CD5F245">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jc w:val="both"/>
        <w:textAlignment w:val="auto"/>
        <w:rPr>
          <w:rFonts w:hint="default"/>
          <w:lang w:val="en-US" w:eastAsia="zh-CN"/>
        </w:rPr>
      </w:pPr>
      <w:r>
        <w:rPr>
          <w:rFonts w:hint="eastAsia"/>
          <w:lang w:val="en-US" w:eastAsia="zh-CN"/>
        </w:rPr>
        <w:t>老师帮助包装</w:t>
      </w:r>
    </w:p>
    <w:p w14:paraId="65D1D5E7">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jc w:val="both"/>
        <w:textAlignment w:val="auto"/>
        <w:rPr>
          <w:rFonts w:hint="default"/>
          <w:lang w:val="en-US" w:eastAsia="zh-CN"/>
        </w:rPr>
      </w:pPr>
      <w:r>
        <w:rPr>
          <w:rFonts w:hint="eastAsia"/>
          <w:lang w:val="en-US" w:eastAsia="zh-CN"/>
        </w:rPr>
        <w:t>复杂细致的每一步都体现了幼儿对爸爸满满的爱意，也收获了爸爸们的满屏反馈。</w:t>
      </w:r>
    </w:p>
    <w:p w14:paraId="669BA659">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jc w:val="both"/>
        <w:textAlignment w:val="auto"/>
        <w:rPr>
          <w:rFonts w:hint="eastAsia"/>
          <w:lang w:val="en-US" w:eastAsia="zh-CN"/>
        </w:rPr>
      </w:pPr>
      <w:r>
        <w:rPr>
          <w:rFonts w:hint="eastAsia"/>
          <w:lang w:val="en-US" w:eastAsia="zh-CN"/>
        </w:rPr>
        <w:t>孩子们把前期实践后的经验，运用到爸爸节日礼物的制作，也是对这个课程的一个最美好的结束。</w:t>
      </w:r>
    </w:p>
    <w:p w14:paraId="7685EDFC">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jc w:val="both"/>
        <w:textAlignment w:val="auto"/>
        <w:rPr>
          <w:rFonts w:hint="default"/>
          <w:lang w:val="en-US" w:eastAsia="zh-CN"/>
        </w:rPr>
      </w:pPr>
      <w:r>
        <w:rPr>
          <w:rFonts w:hint="default"/>
          <w:lang w:val="en-US" w:eastAsia="zh-CN"/>
        </w:rPr>
        <w:t>教师的思考：用艾草汁和颜料进行袜子的喷画，作为孩子们送给父亲的节日礼物。这一活动不仅让孩子们在动手实践中深入了解了艾草的特性，还让他们在制作过程中体会到了对父亲的深深爱意，实现了知识学习与情感教育的完美结合。</w:t>
      </w:r>
    </w:p>
    <w:p w14:paraId="68A96BC5">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firstLine="562" w:firstLineChars="200"/>
        <w:jc w:val="both"/>
        <w:textAlignment w:val="auto"/>
        <w:rPr>
          <w:rFonts w:hint="eastAsia"/>
          <w:b/>
          <w:bCs/>
          <w:sz w:val="28"/>
          <w:szCs w:val="36"/>
          <w:lang w:val="en-US" w:eastAsia="zh-CN"/>
        </w:rPr>
      </w:pPr>
      <w:r>
        <w:rPr>
          <w:rFonts w:hint="eastAsia" w:asciiTheme="minorHAnsi" w:hAnsiTheme="minorHAnsi" w:eastAsiaTheme="minorEastAsia" w:cstheme="minorBidi"/>
          <w:b/>
          <w:bCs/>
          <w:kern w:val="2"/>
          <w:sz w:val="28"/>
          <w:szCs w:val="36"/>
          <w:lang w:val="en-US" w:eastAsia="zh-CN" w:bidi="ar-SA"/>
        </w:rPr>
        <w:t>六、</w:t>
      </w:r>
      <w:r>
        <w:rPr>
          <w:rFonts w:hint="eastAsia"/>
          <w:b/>
          <w:bCs/>
          <w:sz w:val="28"/>
          <w:szCs w:val="36"/>
          <w:lang w:val="en-US" w:eastAsia="zh-CN"/>
        </w:rPr>
        <w:t>环境创设</w:t>
      </w:r>
    </w:p>
    <w:p w14:paraId="547B0F55">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20" w:firstLineChars="200"/>
        <w:jc w:val="both"/>
        <w:textAlignment w:val="auto"/>
        <w:rPr>
          <w:rFonts w:hint="eastAsia"/>
          <w:lang w:val="en-US" w:eastAsia="zh-CN"/>
        </w:rPr>
      </w:pPr>
      <w:r>
        <w:rPr>
          <w:rFonts w:hint="eastAsia"/>
          <w:lang w:val="en-US" w:eastAsia="zh-CN"/>
        </w:rPr>
        <w:t>我们的大环境</w:t>
      </w:r>
    </w:p>
    <w:p w14:paraId="4E53CCB2">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20" w:firstLineChars="200"/>
        <w:jc w:val="both"/>
        <w:textAlignment w:val="auto"/>
        <w:rPr>
          <w:rFonts w:hint="eastAsia"/>
          <w:lang w:val="en-US" w:eastAsia="zh-CN"/>
        </w:rPr>
      </w:pPr>
      <w:r>
        <w:rPr>
          <w:rFonts w:hint="eastAsia"/>
          <w:lang w:val="en-US" w:eastAsia="zh-CN"/>
        </w:rPr>
        <w:drawing>
          <wp:inline distT="0" distB="0" distL="114300" distR="114300">
            <wp:extent cx="1830070" cy="1372870"/>
            <wp:effectExtent l="0" t="0" r="13970" b="13970"/>
            <wp:docPr id="21" name="图片 21" descr="0ecbf2aad69bd1f00da023822adf120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0ecbf2aad69bd1f00da023822adf120c"/>
                    <pic:cNvPicPr>
                      <a:picLocks noChangeAspect="1"/>
                    </pic:cNvPicPr>
                  </pic:nvPicPr>
                  <pic:blipFill>
                    <a:blip r:embed="rId22"/>
                    <a:stretch>
                      <a:fillRect/>
                    </a:stretch>
                  </pic:blipFill>
                  <pic:spPr>
                    <a:xfrm>
                      <a:off x="0" y="0"/>
                      <a:ext cx="1830070" cy="1372870"/>
                    </a:xfrm>
                    <a:prstGeom prst="rect">
                      <a:avLst/>
                    </a:prstGeom>
                  </pic:spPr>
                </pic:pic>
              </a:graphicData>
            </a:graphic>
          </wp:inline>
        </w:drawing>
      </w:r>
    </w:p>
    <w:p w14:paraId="3F51EC51">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20" w:firstLineChars="200"/>
        <w:jc w:val="both"/>
        <w:textAlignment w:val="auto"/>
        <w:rPr>
          <w:rFonts w:hint="default"/>
          <w:lang w:val="en-US" w:eastAsia="zh-CN"/>
        </w:rPr>
      </w:pPr>
      <w:r>
        <w:rPr>
          <w:rFonts w:hint="default"/>
          <w:lang w:val="en-US" w:eastAsia="zh-CN"/>
        </w:rPr>
        <w:drawing>
          <wp:inline distT="0" distB="0" distL="114300" distR="114300">
            <wp:extent cx="1830070" cy="1372870"/>
            <wp:effectExtent l="0" t="0" r="13970" b="13970"/>
            <wp:docPr id="22" name="图片 22" descr="2952d08f1d5fce41102814109caae54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2952d08f1d5fce41102814109caae54a"/>
                    <pic:cNvPicPr>
                      <a:picLocks noChangeAspect="1"/>
                    </pic:cNvPicPr>
                  </pic:nvPicPr>
                  <pic:blipFill>
                    <a:blip r:embed="rId23"/>
                    <a:stretch>
                      <a:fillRect/>
                    </a:stretch>
                  </pic:blipFill>
                  <pic:spPr>
                    <a:xfrm>
                      <a:off x="0" y="0"/>
                      <a:ext cx="1830070" cy="1372870"/>
                    </a:xfrm>
                    <a:prstGeom prst="rect">
                      <a:avLst/>
                    </a:prstGeom>
                  </pic:spPr>
                </pic:pic>
              </a:graphicData>
            </a:graphic>
          </wp:inline>
        </w:drawing>
      </w:r>
    </w:p>
    <w:p w14:paraId="45CD6D0F">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firstLine="420" w:firstLineChars="200"/>
        <w:jc w:val="both"/>
        <w:textAlignment w:val="auto"/>
        <w:rPr>
          <w:rFonts w:hint="eastAsia"/>
          <w:lang w:val="en-US" w:eastAsia="zh-CN"/>
        </w:rPr>
      </w:pPr>
      <w:r>
        <w:rPr>
          <w:rFonts w:hint="eastAsia" w:asciiTheme="minorHAnsi" w:hAnsiTheme="minorHAnsi" w:eastAsiaTheme="minorEastAsia" w:cstheme="minorBidi"/>
          <w:kern w:val="2"/>
          <w:sz w:val="21"/>
          <w:szCs w:val="24"/>
          <w:lang w:val="en-US" w:eastAsia="zh-CN" w:bidi="ar-SA"/>
        </w:rPr>
        <w:t>2.</w:t>
      </w:r>
      <w:r>
        <w:rPr>
          <w:rFonts w:hint="eastAsia"/>
          <w:lang w:val="en-US" w:eastAsia="zh-CN"/>
        </w:rPr>
        <w:t>区域环境创设</w:t>
      </w:r>
    </w:p>
    <w:tbl>
      <w:tblPr>
        <w:tblStyle w:val="9"/>
        <w:tblW w:w="1103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36"/>
        <w:gridCol w:w="1351"/>
        <w:gridCol w:w="2213"/>
        <w:gridCol w:w="2156"/>
        <w:gridCol w:w="2050"/>
        <w:gridCol w:w="2030"/>
      </w:tblGrid>
      <w:tr w14:paraId="2E07A8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5" w:hRule="atLeast"/>
          <w:jc w:val="center"/>
        </w:trPr>
        <w:tc>
          <w:tcPr>
            <w:tcW w:w="11036" w:type="dxa"/>
            <w:gridSpan w:val="6"/>
            <w:noWrap/>
            <w:vAlign w:val="center"/>
          </w:tcPr>
          <w:p w14:paraId="3A493C11">
            <w:pPr>
              <w:pStyle w:val="7"/>
              <w:keepNext w:val="0"/>
              <w:keepLines w:val="0"/>
              <w:suppressLineNumbers w:val="0"/>
              <w:spacing w:before="0" w:beforeAutospacing="0" w:after="0" w:afterAutospacing="0"/>
              <w:ind w:left="0" w:right="0"/>
              <w:jc w:val="center"/>
              <w:rPr>
                <w:rFonts w:hint="default"/>
                <w:b/>
                <w:bCs/>
              </w:rPr>
            </w:pPr>
            <w:r>
              <w:rPr>
                <w:rFonts w:hint="eastAsia"/>
                <w:b/>
              </w:rPr>
              <w:t>主题：《</w:t>
            </w:r>
            <w:r>
              <w:rPr>
                <w:rFonts w:hint="eastAsia"/>
                <w:b/>
                <w:lang w:eastAsia="zh-CN"/>
              </w:rPr>
              <w:t>遇见艾草</w:t>
            </w:r>
            <w:r>
              <w:rPr>
                <w:rFonts w:hint="eastAsia"/>
                <w:b/>
              </w:rPr>
              <w:t>》</w:t>
            </w:r>
            <w:r>
              <w:rPr>
                <w:rFonts w:hint="default"/>
                <w:b/>
                <w:bCs/>
              </w:rPr>
              <w:t xml:space="preserve"> </w:t>
            </w:r>
          </w:p>
        </w:tc>
      </w:tr>
      <w:tr w14:paraId="25AF2C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9" w:hRule="atLeast"/>
          <w:jc w:val="center"/>
        </w:trPr>
        <w:tc>
          <w:tcPr>
            <w:tcW w:w="1236" w:type="dxa"/>
            <w:noWrap/>
            <w:vAlign w:val="center"/>
          </w:tcPr>
          <w:p w14:paraId="047BD640">
            <w:pPr>
              <w:keepNext w:val="0"/>
              <w:keepLines w:val="0"/>
              <w:suppressLineNumbers w:val="0"/>
              <w:spacing w:before="0" w:beforeAutospacing="0" w:after="0" w:afterAutospacing="0"/>
              <w:ind w:left="0" w:right="0"/>
              <w:jc w:val="center"/>
              <w:rPr>
                <w:rFonts w:hint="default"/>
                <w:b/>
                <w:bCs/>
                <w:sz w:val="24"/>
                <w:szCs w:val="20"/>
              </w:rPr>
            </w:pPr>
            <w:r>
              <w:rPr>
                <w:rFonts w:hint="eastAsia"/>
                <w:b/>
                <w:bCs/>
                <w:sz w:val="24"/>
                <w:szCs w:val="20"/>
              </w:rPr>
              <w:t>区域名称</w:t>
            </w:r>
          </w:p>
        </w:tc>
        <w:tc>
          <w:tcPr>
            <w:tcW w:w="1351" w:type="dxa"/>
            <w:noWrap/>
            <w:vAlign w:val="center"/>
          </w:tcPr>
          <w:p w14:paraId="1BB9C067">
            <w:pPr>
              <w:keepNext w:val="0"/>
              <w:keepLines w:val="0"/>
              <w:suppressLineNumbers w:val="0"/>
              <w:spacing w:before="0" w:beforeAutospacing="0" w:after="0" w:afterAutospacing="0"/>
              <w:ind w:left="0" w:right="0"/>
              <w:jc w:val="center"/>
              <w:rPr>
                <w:rFonts w:hint="default"/>
                <w:b/>
                <w:bCs/>
                <w:sz w:val="24"/>
                <w:szCs w:val="24"/>
              </w:rPr>
            </w:pPr>
            <w:r>
              <w:rPr>
                <w:rFonts w:hint="default"/>
                <w:b/>
                <w:bCs/>
                <w:sz w:val="24"/>
                <w:szCs w:val="20"/>
              </w:rPr>
              <w:t>游戏名称</w:t>
            </w:r>
          </w:p>
        </w:tc>
        <w:tc>
          <w:tcPr>
            <w:tcW w:w="2213" w:type="dxa"/>
            <w:noWrap/>
            <w:vAlign w:val="center"/>
          </w:tcPr>
          <w:p w14:paraId="40C85768">
            <w:pPr>
              <w:keepNext w:val="0"/>
              <w:keepLines w:val="0"/>
              <w:suppressLineNumbers w:val="0"/>
              <w:spacing w:before="0" w:beforeAutospacing="0" w:after="0" w:afterAutospacing="0"/>
              <w:ind w:left="0" w:right="0"/>
              <w:jc w:val="center"/>
              <w:rPr>
                <w:rFonts w:hint="default"/>
                <w:b/>
                <w:bCs/>
                <w:sz w:val="24"/>
                <w:szCs w:val="24"/>
              </w:rPr>
            </w:pPr>
            <w:r>
              <w:rPr>
                <w:rFonts w:hint="default"/>
                <w:b/>
                <w:bCs/>
                <w:sz w:val="24"/>
                <w:szCs w:val="20"/>
              </w:rPr>
              <w:t>核心经验</w:t>
            </w:r>
          </w:p>
        </w:tc>
        <w:tc>
          <w:tcPr>
            <w:tcW w:w="2156" w:type="dxa"/>
            <w:noWrap/>
            <w:vAlign w:val="center"/>
          </w:tcPr>
          <w:p w14:paraId="4AFF9AC8">
            <w:pPr>
              <w:keepNext w:val="0"/>
              <w:keepLines w:val="0"/>
              <w:suppressLineNumbers w:val="0"/>
              <w:spacing w:before="0" w:beforeAutospacing="0" w:after="0" w:afterAutospacing="0"/>
              <w:ind w:left="0" w:right="0"/>
              <w:jc w:val="center"/>
              <w:rPr>
                <w:rFonts w:hint="default"/>
                <w:b/>
                <w:bCs/>
                <w:szCs w:val="21"/>
              </w:rPr>
            </w:pPr>
            <w:r>
              <w:rPr>
                <w:rFonts w:hint="default"/>
                <w:b/>
                <w:bCs/>
                <w:szCs w:val="21"/>
              </w:rPr>
              <w:t>预设目标</w:t>
            </w:r>
          </w:p>
        </w:tc>
        <w:tc>
          <w:tcPr>
            <w:tcW w:w="2050" w:type="dxa"/>
            <w:noWrap/>
            <w:vAlign w:val="center"/>
          </w:tcPr>
          <w:p w14:paraId="37E486D9">
            <w:pPr>
              <w:keepNext w:val="0"/>
              <w:keepLines w:val="0"/>
              <w:suppressLineNumbers w:val="0"/>
              <w:spacing w:before="0" w:beforeAutospacing="0" w:after="0" w:afterAutospacing="0"/>
              <w:ind w:left="0" w:right="0"/>
              <w:jc w:val="center"/>
              <w:rPr>
                <w:rFonts w:hint="default"/>
                <w:b/>
                <w:bCs/>
                <w:sz w:val="24"/>
                <w:szCs w:val="24"/>
              </w:rPr>
            </w:pPr>
            <w:r>
              <w:rPr>
                <w:rFonts w:hint="default"/>
                <w:b/>
                <w:bCs/>
                <w:sz w:val="24"/>
                <w:szCs w:val="20"/>
              </w:rPr>
              <w:t>游戏材料</w:t>
            </w:r>
          </w:p>
        </w:tc>
        <w:tc>
          <w:tcPr>
            <w:tcW w:w="2030" w:type="dxa"/>
            <w:noWrap/>
            <w:vAlign w:val="center"/>
          </w:tcPr>
          <w:p w14:paraId="19FC2F6B">
            <w:pPr>
              <w:keepNext w:val="0"/>
              <w:keepLines w:val="0"/>
              <w:suppressLineNumbers w:val="0"/>
              <w:spacing w:before="0" w:beforeAutospacing="0" w:after="0" w:afterAutospacing="0"/>
              <w:ind w:left="0" w:right="0"/>
              <w:jc w:val="center"/>
              <w:rPr>
                <w:rFonts w:hint="default"/>
                <w:b/>
                <w:bCs/>
                <w:sz w:val="24"/>
                <w:szCs w:val="24"/>
              </w:rPr>
            </w:pPr>
            <w:r>
              <w:rPr>
                <w:rFonts w:hint="default"/>
                <w:b/>
                <w:bCs/>
                <w:sz w:val="24"/>
                <w:szCs w:val="20"/>
              </w:rPr>
              <w:t>预设玩法</w:t>
            </w:r>
          </w:p>
        </w:tc>
      </w:tr>
      <w:tr w14:paraId="45B25C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41" w:hRule="atLeast"/>
          <w:jc w:val="center"/>
        </w:trPr>
        <w:tc>
          <w:tcPr>
            <w:tcW w:w="1236" w:type="dxa"/>
            <w:vMerge w:val="restart"/>
            <w:noWrap/>
            <w:vAlign w:val="center"/>
          </w:tcPr>
          <w:p w14:paraId="0F08CF9D">
            <w:pPr>
              <w:keepNext w:val="0"/>
              <w:keepLines w:val="0"/>
              <w:suppressLineNumbers w:val="0"/>
              <w:spacing w:before="0" w:beforeAutospacing="0" w:after="0" w:afterAutospacing="0"/>
              <w:ind w:left="0" w:right="0"/>
              <w:jc w:val="center"/>
              <w:rPr>
                <w:rFonts w:hint="default"/>
                <w:sz w:val="21"/>
                <w:szCs w:val="21"/>
              </w:rPr>
            </w:pPr>
            <w:r>
              <w:rPr>
                <w:rFonts w:hint="eastAsia"/>
                <w:sz w:val="21"/>
                <w:szCs w:val="21"/>
                <w:lang w:eastAsia="zh-CN"/>
              </w:rPr>
              <w:t>美术区</w:t>
            </w:r>
          </w:p>
        </w:tc>
        <w:tc>
          <w:tcPr>
            <w:tcW w:w="1351" w:type="dxa"/>
            <w:noWrap/>
            <w:vAlign w:val="center"/>
          </w:tcPr>
          <w:p w14:paraId="1F7C3981">
            <w:pPr>
              <w:keepNext w:val="0"/>
              <w:keepLines w:val="0"/>
              <w:suppressLineNumbers w:val="0"/>
              <w:spacing w:before="0" w:beforeAutospacing="0" w:after="0" w:afterAutospacing="0"/>
              <w:ind w:left="0" w:right="0"/>
              <w:rPr>
                <w:rFonts w:hint="eastAsia" w:eastAsia="宋体" w:cs="Times New Roman"/>
                <w:kern w:val="2"/>
                <w:sz w:val="21"/>
                <w:szCs w:val="21"/>
                <w:lang w:val="en-US" w:eastAsia="zh-CN" w:bidi="ar-SA"/>
              </w:rPr>
            </w:pPr>
            <w:r>
              <w:rPr>
                <w:rFonts w:hint="eastAsia" w:cs="Times New Roman"/>
                <w:kern w:val="2"/>
                <w:sz w:val="21"/>
                <w:szCs w:val="21"/>
                <w:lang w:val="en-US" w:eastAsia="zh-CN" w:bidi="ar-SA"/>
              </w:rPr>
              <w:t>挂艾</w:t>
            </w:r>
          </w:p>
        </w:tc>
        <w:tc>
          <w:tcPr>
            <w:tcW w:w="2213" w:type="dxa"/>
            <w:noWrap/>
            <w:vAlign w:val="center"/>
          </w:tcPr>
          <w:p w14:paraId="2F1922EF">
            <w:pPr>
              <w:keepNext w:val="0"/>
              <w:keepLines w:val="0"/>
              <w:numPr>
                <w:ilvl w:val="0"/>
                <w:numId w:val="0"/>
              </w:numPr>
              <w:suppressLineNumbers w:val="0"/>
              <w:spacing w:before="0" w:beforeAutospacing="0" w:after="0" w:afterAutospacing="0"/>
              <w:ind w:left="0" w:right="0" w:rightChars="0"/>
              <w:rPr>
                <w:rFonts w:hint="eastAsia" w:cs="Times New Roman"/>
                <w:kern w:val="2"/>
                <w:sz w:val="21"/>
                <w:szCs w:val="20"/>
                <w:lang w:val="en-US" w:eastAsia="zh-CN" w:bidi="ar-SA"/>
              </w:rPr>
            </w:pPr>
            <w:r>
              <w:rPr>
                <w:rFonts w:hint="eastAsia" w:cs="Times New Roman"/>
                <w:kern w:val="2"/>
                <w:sz w:val="21"/>
                <w:szCs w:val="20"/>
                <w:lang w:val="en-US" w:eastAsia="zh-CN" w:bidi="ar-SA"/>
              </w:rPr>
              <w:t>1.幼儿喜欢自然界和生活中美的事物，能关注其色彩、形态、造型等特征。</w:t>
            </w:r>
          </w:p>
          <w:p w14:paraId="31D34D46">
            <w:pPr>
              <w:keepNext w:val="0"/>
              <w:keepLines w:val="0"/>
              <w:numPr>
                <w:ilvl w:val="0"/>
                <w:numId w:val="0"/>
              </w:numPr>
              <w:suppressLineNumbers w:val="0"/>
              <w:spacing w:before="0" w:beforeAutospacing="0" w:after="0" w:afterAutospacing="0"/>
              <w:ind w:left="0" w:right="0" w:rightChars="0"/>
              <w:rPr>
                <w:rFonts w:hint="eastAsia" w:cs="Times New Roman"/>
                <w:kern w:val="2"/>
                <w:sz w:val="21"/>
                <w:szCs w:val="20"/>
                <w:lang w:val="en-US" w:eastAsia="zh-CN" w:bidi="ar-SA"/>
              </w:rPr>
            </w:pPr>
            <w:r>
              <w:rPr>
                <w:rFonts w:hint="eastAsia" w:cs="Times New Roman"/>
                <w:kern w:val="2"/>
                <w:sz w:val="21"/>
                <w:szCs w:val="20"/>
                <w:lang w:val="en-US" w:eastAsia="zh-CN" w:bidi="ar-SA"/>
              </w:rPr>
              <w:t>2.幼儿能感受颜色的变化，能用喜欢的颜色进行色彩搭配，使作品和谐。</w:t>
            </w:r>
          </w:p>
          <w:p w14:paraId="2502E373">
            <w:pPr>
              <w:keepNext w:val="0"/>
              <w:keepLines w:val="0"/>
              <w:numPr>
                <w:ilvl w:val="0"/>
                <w:numId w:val="0"/>
              </w:numPr>
              <w:suppressLineNumbers w:val="0"/>
              <w:spacing w:before="0" w:beforeAutospacing="0" w:after="0" w:afterAutospacing="0"/>
              <w:ind w:left="0" w:right="0" w:rightChars="0"/>
              <w:rPr>
                <w:rFonts w:hint="default" w:cs="Times New Roman"/>
                <w:kern w:val="2"/>
                <w:sz w:val="21"/>
                <w:szCs w:val="20"/>
                <w:lang w:val="en-US" w:eastAsia="zh-CN" w:bidi="ar-SA"/>
              </w:rPr>
            </w:pPr>
            <w:r>
              <w:rPr>
                <w:rFonts w:hint="eastAsia" w:cs="Times New Roman"/>
                <w:kern w:val="2"/>
                <w:sz w:val="21"/>
                <w:szCs w:val="20"/>
                <w:lang w:val="en-US" w:eastAsia="zh-CN" w:bidi="ar-SA"/>
              </w:rPr>
              <w:t>3.幼儿能用线条、图形、色彩等表现物体的基本结构和主要特征，能再画面上进行简单地布局。</w:t>
            </w:r>
          </w:p>
          <w:p w14:paraId="7A6E21B9">
            <w:pPr>
              <w:keepNext w:val="0"/>
              <w:keepLines w:val="0"/>
              <w:numPr>
                <w:ilvl w:val="0"/>
                <w:numId w:val="0"/>
              </w:numPr>
              <w:suppressLineNumbers w:val="0"/>
              <w:spacing w:before="0" w:beforeAutospacing="0" w:after="0" w:afterAutospacing="0"/>
              <w:ind w:left="0" w:right="0" w:rightChars="0"/>
              <w:rPr>
                <w:rFonts w:hint="eastAsia" w:cs="Times New Roman"/>
                <w:kern w:val="2"/>
                <w:sz w:val="21"/>
                <w:szCs w:val="20"/>
                <w:lang w:val="en-US" w:eastAsia="zh-CN" w:bidi="ar-SA"/>
              </w:rPr>
            </w:pPr>
            <w:r>
              <w:rPr>
                <w:rFonts w:hint="eastAsia" w:cs="Times New Roman"/>
                <w:kern w:val="2"/>
                <w:sz w:val="21"/>
                <w:szCs w:val="20"/>
                <w:lang w:val="en-US" w:eastAsia="zh-CN" w:bidi="ar-SA"/>
              </w:rPr>
              <w:t>4.幼儿能结合生活场景进行大胆创想，用自己的方式进行独特的艺术表现。</w:t>
            </w:r>
          </w:p>
          <w:p w14:paraId="6DAAD71A">
            <w:pPr>
              <w:keepNext w:val="0"/>
              <w:keepLines w:val="0"/>
              <w:numPr>
                <w:ilvl w:val="0"/>
                <w:numId w:val="0"/>
              </w:numPr>
              <w:suppressLineNumbers w:val="0"/>
              <w:spacing w:before="0" w:beforeAutospacing="0" w:after="0" w:afterAutospacing="0"/>
              <w:ind w:left="0" w:right="0" w:rightChars="0"/>
              <w:rPr>
                <w:rFonts w:hint="default" w:cs="Times New Roman"/>
                <w:kern w:val="2"/>
                <w:sz w:val="21"/>
                <w:szCs w:val="20"/>
                <w:lang w:val="en-US" w:eastAsia="zh-CN" w:bidi="ar-SA"/>
              </w:rPr>
            </w:pPr>
          </w:p>
        </w:tc>
        <w:tc>
          <w:tcPr>
            <w:tcW w:w="2156" w:type="dxa"/>
            <w:noWrap/>
            <w:vAlign w:val="center"/>
          </w:tcPr>
          <w:p w14:paraId="20B4B8EF">
            <w:pPr>
              <w:keepNext w:val="0"/>
              <w:keepLines w:val="0"/>
              <w:numPr>
                <w:ilvl w:val="0"/>
                <w:numId w:val="0"/>
              </w:numPr>
              <w:suppressLineNumbers w:val="0"/>
              <w:spacing w:before="0" w:beforeAutospacing="0" w:after="0" w:afterAutospacing="0"/>
              <w:ind w:left="0" w:leftChars="0" w:right="0" w:firstLine="0" w:firstLineChars="0"/>
              <w:jc w:val="both"/>
              <w:rPr>
                <w:rFonts w:hint="eastAsia"/>
                <w:sz w:val="21"/>
                <w:szCs w:val="21"/>
                <w:lang w:val="en-US" w:eastAsia="zh-CN"/>
              </w:rPr>
            </w:pPr>
            <w:r>
              <w:rPr>
                <w:rFonts w:hint="eastAsia"/>
                <w:sz w:val="21"/>
                <w:szCs w:val="21"/>
                <w:lang w:val="en-US" w:eastAsia="zh-CN"/>
              </w:rPr>
              <w:t>1.了解端午节的传统习俗。</w:t>
            </w:r>
          </w:p>
          <w:p w14:paraId="517031DE">
            <w:pPr>
              <w:keepNext w:val="0"/>
              <w:keepLines w:val="0"/>
              <w:numPr>
                <w:ilvl w:val="0"/>
                <w:numId w:val="0"/>
              </w:numPr>
              <w:suppressLineNumbers w:val="0"/>
              <w:spacing w:before="0" w:beforeAutospacing="0" w:after="0" w:afterAutospacing="0"/>
              <w:ind w:left="0" w:leftChars="0" w:right="0" w:firstLine="0" w:firstLineChars="0"/>
              <w:jc w:val="both"/>
              <w:rPr>
                <w:rFonts w:hint="eastAsia"/>
                <w:sz w:val="21"/>
                <w:szCs w:val="21"/>
                <w:lang w:val="en-US" w:eastAsia="zh-CN"/>
              </w:rPr>
            </w:pPr>
            <w:r>
              <w:rPr>
                <w:rFonts w:hint="eastAsia"/>
                <w:sz w:val="21"/>
                <w:szCs w:val="21"/>
                <w:lang w:val="en-US" w:eastAsia="zh-CN"/>
              </w:rPr>
              <w:t>2.认识艾草、菖蒲等端午节的物品，通过观察图片进行这些端午节特色植物的绘画。</w:t>
            </w:r>
          </w:p>
          <w:p w14:paraId="38BB9978">
            <w:pPr>
              <w:keepNext w:val="0"/>
              <w:keepLines w:val="0"/>
              <w:numPr>
                <w:ilvl w:val="0"/>
                <w:numId w:val="0"/>
              </w:numPr>
              <w:suppressLineNumbers w:val="0"/>
              <w:spacing w:before="0" w:beforeAutospacing="0" w:after="0" w:afterAutospacing="0"/>
              <w:ind w:left="0" w:leftChars="0" w:right="0" w:firstLine="0" w:firstLineChars="0"/>
              <w:jc w:val="both"/>
              <w:rPr>
                <w:rFonts w:hint="default"/>
                <w:sz w:val="21"/>
                <w:szCs w:val="21"/>
                <w:lang w:val="en-US" w:eastAsia="zh-CN"/>
              </w:rPr>
            </w:pPr>
            <w:r>
              <w:rPr>
                <w:rFonts w:hint="eastAsia"/>
                <w:sz w:val="21"/>
                <w:szCs w:val="21"/>
                <w:lang w:val="en-US" w:eastAsia="zh-CN"/>
              </w:rPr>
              <w:t>3.通过装饰艾草感受挂艾的艺术美，提升自己的审美能力。</w:t>
            </w:r>
          </w:p>
        </w:tc>
        <w:tc>
          <w:tcPr>
            <w:tcW w:w="2050" w:type="dxa"/>
            <w:noWrap/>
            <w:vAlign w:val="center"/>
          </w:tcPr>
          <w:p w14:paraId="59A55E6A">
            <w:pPr>
              <w:keepNext w:val="0"/>
              <w:keepLines w:val="0"/>
              <w:suppressLineNumbers w:val="0"/>
              <w:spacing w:before="0" w:beforeAutospacing="0" w:after="0" w:afterAutospacing="0"/>
              <w:ind w:left="0" w:right="0"/>
              <w:rPr>
                <w:rFonts w:hint="eastAsia"/>
                <w:szCs w:val="20"/>
                <w:lang w:val="en-US" w:eastAsia="zh-CN"/>
              </w:rPr>
            </w:pPr>
            <w:r>
              <w:rPr>
                <w:rFonts w:hint="eastAsia"/>
                <w:szCs w:val="20"/>
                <w:lang w:val="en-US" w:eastAsia="zh-CN"/>
              </w:rPr>
              <w:t>硬卡纸、水彩笔、剪刀、筷子做好的底板、记号笔</w:t>
            </w:r>
          </w:p>
          <w:p w14:paraId="17D5BF0E">
            <w:pPr>
              <w:keepNext w:val="0"/>
              <w:keepLines w:val="0"/>
              <w:suppressLineNumbers w:val="0"/>
              <w:spacing w:before="0" w:beforeAutospacing="0" w:after="0" w:afterAutospacing="0"/>
              <w:ind w:left="0" w:right="0"/>
              <w:rPr>
                <w:rFonts w:hint="eastAsia"/>
                <w:szCs w:val="20"/>
                <w:lang w:val="en-US" w:eastAsia="zh-CN"/>
              </w:rPr>
            </w:pPr>
            <w:r>
              <w:rPr>
                <w:rFonts w:hint="default"/>
                <w:szCs w:val="20"/>
                <w:lang w:val="en-US" w:eastAsia="zh-CN"/>
              </w:rPr>
              <w:drawing>
                <wp:inline distT="0" distB="0" distL="114300" distR="114300">
                  <wp:extent cx="1159510" cy="869315"/>
                  <wp:effectExtent l="0" t="0" r="13970" b="14605"/>
                  <wp:docPr id="24" name="图片 24" descr="d6e87a5c65ba02f226301b2ff3659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d6e87a5c65ba02f226301b2ff3659920"/>
                          <pic:cNvPicPr>
                            <a:picLocks noChangeAspect="1"/>
                          </pic:cNvPicPr>
                        </pic:nvPicPr>
                        <pic:blipFill>
                          <a:blip r:embed="rId24"/>
                          <a:stretch>
                            <a:fillRect/>
                          </a:stretch>
                        </pic:blipFill>
                        <pic:spPr>
                          <a:xfrm>
                            <a:off x="0" y="0"/>
                            <a:ext cx="1159510" cy="869315"/>
                          </a:xfrm>
                          <a:prstGeom prst="rect">
                            <a:avLst/>
                          </a:prstGeom>
                        </pic:spPr>
                      </pic:pic>
                    </a:graphicData>
                  </a:graphic>
                </wp:inline>
              </w:drawing>
            </w:r>
          </w:p>
          <w:p w14:paraId="60625C20">
            <w:pPr>
              <w:keepNext w:val="0"/>
              <w:keepLines w:val="0"/>
              <w:suppressLineNumbers w:val="0"/>
              <w:spacing w:before="0" w:beforeAutospacing="0" w:after="0" w:afterAutospacing="0"/>
              <w:ind w:left="0" w:right="0"/>
              <w:rPr>
                <w:rFonts w:hint="default"/>
                <w:szCs w:val="20"/>
                <w:lang w:val="en-US" w:eastAsia="zh-CN"/>
              </w:rPr>
            </w:pPr>
            <w:r>
              <w:rPr>
                <w:rFonts w:hint="default"/>
                <w:szCs w:val="20"/>
                <w:lang w:val="en-US" w:eastAsia="zh-CN"/>
              </w:rPr>
              <w:drawing>
                <wp:inline distT="0" distB="0" distL="114300" distR="114300">
                  <wp:extent cx="1165860" cy="874395"/>
                  <wp:effectExtent l="0" t="0" r="7620" b="9525"/>
                  <wp:docPr id="25" name="图片 25" descr="d4cd368f828fb4d5f85a82050a45d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d4cd368f828fb4d5f85a82050a45d987"/>
                          <pic:cNvPicPr>
                            <a:picLocks noChangeAspect="1"/>
                          </pic:cNvPicPr>
                        </pic:nvPicPr>
                        <pic:blipFill>
                          <a:blip r:embed="rId25"/>
                          <a:stretch>
                            <a:fillRect/>
                          </a:stretch>
                        </pic:blipFill>
                        <pic:spPr>
                          <a:xfrm>
                            <a:off x="0" y="0"/>
                            <a:ext cx="1165860" cy="874395"/>
                          </a:xfrm>
                          <a:prstGeom prst="rect">
                            <a:avLst/>
                          </a:prstGeom>
                        </pic:spPr>
                      </pic:pic>
                    </a:graphicData>
                  </a:graphic>
                </wp:inline>
              </w:drawing>
            </w:r>
          </w:p>
        </w:tc>
        <w:tc>
          <w:tcPr>
            <w:tcW w:w="2030" w:type="dxa"/>
            <w:noWrap/>
            <w:vAlign w:val="center"/>
          </w:tcPr>
          <w:p w14:paraId="5BFBBBDC">
            <w:pPr>
              <w:keepNext w:val="0"/>
              <w:keepLines w:val="0"/>
              <w:numPr>
                <w:ilvl w:val="0"/>
                <w:numId w:val="2"/>
              </w:numPr>
              <w:suppressLineNumbers w:val="0"/>
              <w:spacing w:before="0" w:beforeAutospacing="0" w:after="0" w:afterAutospacing="0"/>
              <w:ind w:left="0" w:right="0"/>
              <w:jc w:val="both"/>
              <w:rPr>
                <w:rFonts w:hint="eastAsia" w:cs="Times New Roman"/>
                <w:kern w:val="2"/>
                <w:sz w:val="21"/>
                <w:szCs w:val="21"/>
                <w:lang w:val="en-US" w:eastAsia="zh-CN" w:bidi="ar-SA"/>
              </w:rPr>
            </w:pPr>
            <w:r>
              <w:rPr>
                <w:rFonts w:hint="eastAsia" w:cs="Times New Roman"/>
                <w:kern w:val="2"/>
                <w:sz w:val="21"/>
                <w:szCs w:val="21"/>
                <w:lang w:val="en-US" w:eastAsia="zh-CN" w:bidi="ar-SA"/>
              </w:rPr>
              <w:t>用四双筷子，四根横着四根竖着，用胶枪站在一起，作为背景底。</w:t>
            </w:r>
          </w:p>
          <w:p w14:paraId="57E1C962">
            <w:pPr>
              <w:keepNext w:val="0"/>
              <w:keepLines w:val="0"/>
              <w:numPr>
                <w:ilvl w:val="0"/>
                <w:numId w:val="2"/>
              </w:numPr>
              <w:suppressLineNumbers w:val="0"/>
              <w:spacing w:before="0" w:beforeAutospacing="0" w:after="0" w:afterAutospacing="0"/>
              <w:ind w:left="0" w:right="0"/>
              <w:jc w:val="both"/>
              <w:rPr>
                <w:rFonts w:hint="default" w:cs="Times New Roman"/>
                <w:kern w:val="2"/>
                <w:sz w:val="21"/>
                <w:szCs w:val="21"/>
                <w:lang w:val="en-US" w:eastAsia="zh-CN" w:bidi="ar-SA"/>
              </w:rPr>
            </w:pPr>
            <w:r>
              <w:rPr>
                <w:rFonts w:hint="eastAsia" w:cs="Times New Roman"/>
                <w:kern w:val="2"/>
                <w:sz w:val="21"/>
                <w:szCs w:val="21"/>
                <w:lang w:val="en-US" w:eastAsia="zh-CN" w:bidi="ar-SA"/>
              </w:rPr>
              <w:t>小朋友们画出艾草、菖蒲、黄金球、香包等有关端午的物品。</w:t>
            </w:r>
          </w:p>
          <w:p w14:paraId="4C876C39">
            <w:pPr>
              <w:keepNext w:val="0"/>
              <w:keepLines w:val="0"/>
              <w:numPr>
                <w:ilvl w:val="0"/>
                <w:numId w:val="2"/>
              </w:numPr>
              <w:suppressLineNumbers w:val="0"/>
              <w:spacing w:before="0" w:beforeAutospacing="0" w:after="0" w:afterAutospacing="0"/>
              <w:ind w:left="0" w:right="0"/>
              <w:jc w:val="both"/>
              <w:rPr>
                <w:rFonts w:hint="default" w:cs="Times New Roman"/>
                <w:kern w:val="2"/>
                <w:sz w:val="21"/>
                <w:szCs w:val="21"/>
                <w:lang w:val="en-US" w:eastAsia="zh-CN" w:bidi="ar-SA"/>
              </w:rPr>
            </w:pPr>
            <w:r>
              <w:rPr>
                <w:rFonts w:hint="eastAsia" w:cs="Times New Roman"/>
                <w:kern w:val="2"/>
                <w:sz w:val="21"/>
                <w:szCs w:val="21"/>
                <w:lang w:val="en-US" w:eastAsia="zh-CN" w:bidi="ar-SA"/>
              </w:rPr>
              <w:t>用剪刀把画的东西剪下来用双面胶站在筷子做的底框上面。</w:t>
            </w:r>
          </w:p>
          <w:p w14:paraId="27E20C85">
            <w:pPr>
              <w:keepNext w:val="0"/>
              <w:keepLines w:val="0"/>
              <w:numPr>
                <w:ilvl w:val="0"/>
                <w:numId w:val="2"/>
              </w:numPr>
              <w:suppressLineNumbers w:val="0"/>
              <w:spacing w:before="0" w:beforeAutospacing="0" w:after="0" w:afterAutospacing="0"/>
              <w:ind w:left="0" w:right="0"/>
              <w:jc w:val="both"/>
              <w:rPr>
                <w:rFonts w:hint="default" w:cs="Times New Roman"/>
                <w:kern w:val="2"/>
                <w:sz w:val="21"/>
                <w:szCs w:val="21"/>
                <w:lang w:val="en-US" w:eastAsia="zh-CN" w:bidi="ar-SA"/>
              </w:rPr>
            </w:pPr>
            <w:r>
              <w:rPr>
                <w:rFonts w:hint="eastAsia" w:cs="Times New Roman"/>
                <w:kern w:val="2"/>
                <w:sz w:val="21"/>
                <w:szCs w:val="21"/>
                <w:lang w:val="en-US" w:eastAsia="zh-CN" w:bidi="ar-SA"/>
              </w:rPr>
              <w:t>用麻绳在头上系一个蝴蝶结，用另一端麻绳进行挂绳。</w:t>
            </w:r>
          </w:p>
          <w:p w14:paraId="162629E5">
            <w:pPr>
              <w:keepNext w:val="0"/>
              <w:keepLines w:val="0"/>
              <w:numPr>
                <w:ilvl w:val="0"/>
                <w:numId w:val="2"/>
              </w:numPr>
              <w:suppressLineNumbers w:val="0"/>
              <w:spacing w:before="0" w:beforeAutospacing="0" w:after="0" w:afterAutospacing="0"/>
              <w:ind w:left="0" w:right="0"/>
              <w:jc w:val="both"/>
              <w:rPr>
                <w:rFonts w:hint="eastAsia" w:cs="Times New Roman"/>
                <w:kern w:val="2"/>
                <w:sz w:val="21"/>
                <w:szCs w:val="21"/>
                <w:lang w:val="en-US" w:eastAsia="zh-CN" w:bidi="ar-SA"/>
              </w:rPr>
            </w:pPr>
            <w:r>
              <w:rPr>
                <w:rFonts w:hint="eastAsia" w:cs="Times New Roman"/>
                <w:kern w:val="2"/>
                <w:sz w:val="21"/>
                <w:szCs w:val="21"/>
                <w:lang w:val="en-US" w:eastAsia="zh-CN" w:bidi="ar-SA"/>
              </w:rPr>
              <w:t>完成作品。</w:t>
            </w:r>
          </w:p>
          <w:p w14:paraId="6A5A2A02">
            <w:pPr>
              <w:keepNext w:val="0"/>
              <w:keepLines w:val="0"/>
              <w:numPr>
                <w:ilvl w:val="0"/>
                <w:numId w:val="0"/>
              </w:numPr>
              <w:suppressLineNumbers w:val="0"/>
              <w:spacing w:before="0" w:beforeAutospacing="0" w:after="0" w:afterAutospacing="0"/>
              <w:ind w:left="0" w:right="0" w:rightChars="0"/>
              <w:jc w:val="both"/>
              <w:rPr>
                <w:rFonts w:hint="eastAsia" w:cs="Times New Roman"/>
                <w:kern w:val="2"/>
                <w:sz w:val="21"/>
                <w:szCs w:val="21"/>
                <w:lang w:val="en-US" w:eastAsia="zh-CN" w:bidi="ar-SA"/>
              </w:rPr>
            </w:pPr>
            <w:r>
              <w:rPr>
                <w:rFonts w:hint="eastAsia" w:cs="Times New Roman"/>
                <w:kern w:val="2"/>
                <w:sz w:val="21"/>
                <w:szCs w:val="21"/>
                <w:lang w:val="en-US" w:eastAsia="zh-CN" w:bidi="ar-SA"/>
              </w:rPr>
              <w:t>玩法一：投放有绿色系卡纸幼儿直接画好后剪下来。</w:t>
            </w:r>
          </w:p>
          <w:p w14:paraId="64C57820">
            <w:pPr>
              <w:keepNext w:val="0"/>
              <w:keepLines w:val="0"/>
              <w:numPr>
                <w:ilvl w:val="0"/>
                <w:numId w:val="0"/>
              </w:numPr>
              <w:suppressLineNumbers w:val="0"/>
              <w:spacing w:before="0" w:beforeAutospacing="0" w:after="0" w:afterAutospacing="0"/>
              <w:ind w:left="0" w:right="0" w:rightChars="0"/>
              <w:jc w:val="both"/>
              <w:rPr>
                <w:rFonts w:hint="default" w:cs="Times New Roman"/>
                <w:kern w:val="2"/>
                <w:sz w:val="21"/>
                <w:szCs w:val="21"/>
                <w:lang w:val="en-US" w:eastAsia="zh-CN" w:bidi="ar-SA"/>
              </w:rPr>
            </w:pPr>
            <w:r>
              <w:rPr>
                <w:rFonts w:hint="eastAsia" w:cs="Times New Roman"/>
                <w:kern w:val="2"/>
                <w:sz w:val="21"/>
                <w:szCs w:val="21"/>
                <w:lang w:val="en-US" w:eastAsia="zh-CN" w:bidi="ar-SA"/>
              </w:rPr>
              <w:t>玩法二：用白色卡纸，幼儿画出端午物品后根据自己的观察进行涂色后剪下来。</w:t>
            </w:r>
          </w:p>
        </w:tc>
      </w:tr>
      <w:tr w14:paraId="6ED3D6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13" w:hRule="atLeast"/>
          <w:jc w:val="center"/>
        </w:trPr>
        <w:tc>
          <w:tcPr>
            <w:tcW w:w="1236" w:type="dxa"/>
            <w:vMerge w:val="continue"/>
            <w:noWrap/>
            <w:vAlign w:val="center"/>
          </w:tcPr>
          <w:p w14:paraId="42200A83">
            <w:pPr>
              <w:keepNext w:val="0"/>
              <w:keepLines w:val="0"/>
              <w:suppressLineNumbers w:val="0"/>
              <w:spacing w:before="0" w:beforeAutospacing="0" w:after="0" w:afterAutospacing="0"/>
              <w:ind w:left="0" w:right="0"/>
              <w:jc w:val="center"/>
              <w:rPr>
                <w:rFonts w:hint="default"/>
                <w:sz w:val="21"/>
                <w:szCs w:val="21"/>
              </w:rPr>
            </w:pPr>
          </w:p>
        </w:tc>
        <w:tc>
          <w:tcPr>
            <w:tcW w:w="1351" w:type="dxa"/>
            <w:noWrap/>
            <w:vAlign w:val="center"/>
          </w:tcPr>
          <w:p w14:paraId="250A65DC">
            <w:pPr>
              <w:keepNext w:val="0"/>
              <w:keepLines w:val="0"/>
              <w:suppressLineNumbers w:val="0"/>
              <w:spacing w:before="0" w:beforeAutospacing="0" w:after="0" w:afterAutospacing="0"/>
              <w:ind w:left="0" w:right="0"/>
              <w:rPr>
                <w:rFonts w:hint="default"/>
                <w:szCs w:val="20"/>
                <w:lang w:val="en-US" w:eastAsia="zh-CN"/>
              </w:rPr>
            </w:pPr>
            <w:r>
              <w:rPr>
                <w:rFonts w:hint="eastAsia"/>
                <w:szCs w:val="20"/>
                <w:lang w:val="en-US" w:eastAsia="zh-CN"/>
              </w:rPr>
              <w:t>艾草拓印与喷画</w:t>
            </w:r>
          </w:p>
        </w:tc>
        <w:tc>
          <w:tcPr>
            <w:tcW w:w="2213" w:type="dxa"/>
            <w:noWrap/>
            <w:vAlign w:val="center"/>
          </w:tcPr>
          <w:p w14:paraId="49D3E80D">
            <w:pPr>
              <w:keepNext w:val="0"/>
              <w:keepLines w:val="0"/>
              <w:numPr>
                <w:ilvl w:val="0"/>
                <w:numId w:val="3"/>
              </w:numPr>
              <w:suppressLineNumbers w:val="0"/>
              <w:spacing w:before="0" w:beforeAutospacing="0" w:after="0" w:afterAutospacing="0"/>
              <w:ind w:right="0" w:rightChars="0"/>
              <w:rPr>
                <w:rFonts w:hint="eastAsia"/>
                <w:szCs w:val="20"/>
                <w:lang w:val="en-US" w:eastAsia="zh-CN"/>
              </w:rPr>
            </w:pPr>
            <w:r>
              <w:rPr>
                <w:rFonts w:hint="eastAsia"/>
                <w:szCs w:val="20"/>
                <w:lang w:val="en-US" w:eastAsia="zh-CN"/>
              </w:rPr>
              <w:t>幼儿能认识和使用多种美术工具。</w:t>
            </w:r>
          </w:p>
          <w:p w14:paraId="6F62C4A9">
            <w:pPr>
              <w:keepNext w:val="0"/>
              <w:keepLines w:val="0"/>
              <w:numPr>
                <w:ilvl w:val="0"/>
                <w:numId w:val="3"/>
              </w:numPr>
              <w:suppressLineNumbers w:val="0"/>
              <w:spacing w:before="0" w:beforeAutospacing="0" w:after="0" w:afterAutospacing="0"/>
              <w:ind w:right="0" w:rightChars="0"/>
              <w:rPr>
                <w:rFonts w:hint="default"/>
                <w:szCs w:val="20"/>
                <w:lang w:val="en-US" w:eastAsia="zh-CN"/>
              </w:rPr>
            </w:pPr>
            <w:r>
              <w:rPr>
                <w:rFonts w:hint="eastAsia"/>
                <w:szCs w:val="20"/>
                <w:lang w:val="en-US" w:eastAsia="zh-CN"/>
              </w:rPr>
              <w:t>幼儿能感受颜色的变化，能用喜欢的颜色进行色彩搭配，使画面和谐。</w:t>
            </w:r>
          </w:p>
          <w:p w14:paraId="5AA3EDFE">
            <w:pPr>
              <w:keepNext w:val="0"/>
              <w:keepLines w:val="0"/>
              <w:numPr>
                <w:ilvl w:val="0"/>
                <w:numId w:val="3"/>
              </w:numPr>
              <w:suppressLineNumbers w:val="0"/>
              <w:spacing w:before="0" w:beforeAutospacing="0" w:after="0" w:afterAutospacing="0"/>
              <w:ind w:right="0" w:rightChars="0"/>
              <w:rPr>
                <w:rFonts w:hint="default"/>
                <w:szCs w:val="20"/>
                <w:lang w:val="en-US" w:eastAsia="zh-CN"/>
              </w:rPr>
            </w:pPr>
            <w:r>
              <w:rPr>
                <w:rFonts w:hint="eastAsia"/>
                <w:szCs w:val="20"/>
                <w:lang w:val="en-US" w:eastAsia="zh-CN"/>
              </w:rPr>
              <w:t>幼儿能结合生活场景进行大胆创想，用自己的方式进行独特的艺术表现。</w:t>
            </w:r>
          </w:p>
        </w:tc>
        <w:tc>
          <w:tcPr>
            <w:tcW w:w="2156" w:type="dxa"/>
            <w:noWrap/>
            <w:vAlign w:val="center"/>
          </w:tcPr>
          <w:p w14:paraId="24D440F2">
            <w:pPr>
              <w:keepNext w:val="0"/>
              <w:keepLines w:val="0"/>
              <w:numPr>
                <w:ilvl w:val="0"/>
                <w:numId w:val="4"/>
              </w:numPr>
              <w:suppressLineNumbers w:val="0"/>
              <w:spacing w:before="0" w:beforeAutospacing="0" w:after="0" w:afterAutospacing="0"/>
              <w:ind w:right="0" w:rightChars="0"/>
              <w:rPr>
                <w:rFonts w:hint="eastAsia"/>
                <w:szCs w:val="20"/>
                <w:lang w:val="en-US" w:eastAsia="zh-CN"/>
              </w:rPr>
            </w:pPr>
            <w:r>
              <w:rPr>
                <w:rFonts w:hint="eastAsia"/>
                <w:szCs w:val="20"/>
                <w:lang w:val="en-US" w:eastAsia="zh-CN"/>
              </w:rPr>
              <w:t>体验运用艾叶拓印绘画的乐趣。</w:t>
            </w:r>
          </w:p>
          <w:p w14:paraId="4E3609F1">
            <w:pPr>
              <w:keepNext w:val="0"/>
              <w:keepLines w:val="0"/>
              <w:numPr>
                <w:ilvl w:val="0"/>
                <w:numId w:val="4"/>
              </w:numPr>
              <w:suppressLineNumbers w:val="0"/>
              <w:spacing w:before="0" w:beforeAutospacing="0" w:after="0" w:afterAutospacing="0"/>
              <w:ind w:right="0" w:rightChars="0"/>
              <w:rPr>
                <w:rFonts w:hint="default"/>
                <w:szCs w:val="20"/>
                <w:lang w:val="en-US" w:eastAsia="zh-CN"/>
              </w:rPr>
            </w:pPr>
            <w:r>
              <w:rPr>
                <w:rFonts w:hint="eastAsia"/>
                <w:szCs w:val="20"/>
                <w:lang w:val="en-US" w:eastAsia="zh-CN"/>
              </w:rPr>
              <w:t>了解艾叶的材料和技巧，如何能拓印出清晰的作品。</w:t>
            </w:r>
          </w:p>
          <w:p w14:paraId="2653D316">
            <w:pPr>
              <w:keepNext w:val="0"/>
              <w:keepLines w:val="0"/>
              <w:numPr>
                <w:ilvl w:val="0"/>
                <w:numId w:val="4"/>
              </w:numPr>
              <w:suppressLineNumbers w:val="0"/>
              <w:spacing w:before="0" w:beforeAutospacing="0" w:after="0" w:afterAutospacing="0"/>
              <w:ind w:right="0" w:rightChars="0"/>
              <w:rPr>
                <w:rFonts w:hint="default"/>
                <w:szCs w:val="20"/>
                <w:lang w:val="en-US" w:eastAsia="zh-CN"/>
              </w:rPr>
            </w:pPr>
            <w:r>
              <w:rPr>
                <w:rFonts w:hint="eastAsia"/>
                <w:szCs w:val="20"/>
                <w:lang w:val="en-US" w:eastAsia="zh-CN"/>
              </w:rPr>
              <w:t>能发现制作过程中的乐趣，并且找到作画的方法。</w:t>
            </w:r>
          </w:p>
        </w:tc>
        <w:tc>
          <w:tcPr>
            <w:tcW w:w="2050" w:type="dxa"/>
            <w:noWrap/>
            <w:vAlign w:val="center"/>
          </w:tcPr>
          <w:p w14:paraId="11F8A5EA">
            <w:pPr>
              <w:keepNext w:val="0"/>
              <w:keepLines w:val="0"/>
              <w:suppressLineNumbers w:val="0"/>
              <w:spacing w:before="0" w:beforeAutospacing="0" w:after="0" w:afterAutospacing="0"/>
              <w:ind w:left="0" w:right="0"/>
              <w:rPr>
                <w:rFonts w:hint="default"/>
                <w:szCs w:val="20"/>
                <w:lang w:val="en-US" w:eastAsia="zh-CN"/>
              </w:rPr>
            </w:pPr>
            <w:r>
              <w:rPr>
                <w:rFonts w:hint="eastAsia"/>
                <w:szCs w:val="20"/>
                <w:lang w:val="en-US" w:eastAsia="zh-CN"/>
              </w:rPr>
              <w:t>艾叶，石头、积木、喷壶、各色颜料</w:t>
            </w:r>
          </w:p>
        </w:tc>
        <w:tc>
          <w:tcPr>
            <w:tcW w:w="2030" w:type="dxa"/>
            <w:noWrap/>
            <w:vAlign w:val="center"/>
          </w:tcPr>
          <w:p w14:paraId="327F1964">
            <w:pPr>
              <w:keepNext w:val="0"/>
              <w:keepLines w:val="0"/>
              <w:numPr>
                <w:ilvl w:val="0"/>
                <w:numId w:val="0"/>
              </w:numPr>
              <w:suppressLineNumbers w:val="0"/>
              <w:spacing w:before="0" w:beforeAutospacing="0" w:after="0" w:afterAutospacing="0"/>
              <w:ind w:left="0" w:right="0" w:rightChars="0"/>
              <w:rPr>
                <w:rFonts w:hint="eastAsia"/>
                <w:szCs w:val="20"/>
                <w:lang w:val="en-US" w:eastAsia="zh-CN"/>
              </w:rPr>
            </w:pPr>
            <w:r>
              <w:rPr>
                <w:rFonts w:hint="eastAsia"/>
                <w:szCs w:val="20"/>
                <w:lang w:val="en-US" w:eastAsia="zh-CN"/>
              </w:rPr>
              <w:t>拓印玩法：</w:t>
            </w:r>
          </w:p>
          <w:p w14:paraId="1D94A323">
            <w:pPr>
              <w:keepNext w:val="0"/>
              <w:keepLines w:val="0"/>
              <w:numPr>
                <w:ilvl w:val="0"/>
                <w:numId w:val="5"/>
              </w:numPr>
              <w:suppressLineNumbers w:val="0"/>
              <w:spacing w:before="0" w:beforeAutospacing="0" w:after="0" w:afterAutospacing="0"/>
              <w:ind w:left="0" w:right="0" w:rightChars="0"/>
              <w:rPr>
                <w:rFonts w:hint="eastAsia"/>
                <w:szCs w:val="20"/>
                <w:lang w:val="en-US" w:eastAsia="zh-CN"/>
              </w:rPr>
            </w:pPr>
            <w:r>
              <w:rPr>
                <w:rFonts w:hint="eastAsia"/>
                <w:szCs w:val="20"/>
                <w:lang w:val="en-US" w:eastAsia="zh-CN"/>
              </w:rPr>
              <w:t>自由拓印，寻找拓印的方法。</w:t>
            </w:r>
          </w:p>
          <w:p w14:paraId="4DF19460">
            <w:pPr>
              <w:keepNext w:val="0"/>
              <w:keepLines w:val="0"/>
              <w:numPr>
                <w:ilvl w:val="0"/>
                <w:numId w:val="5"/>
              </w:numPr>
              <w:suppressLineNumbers w:val="0"/>
              <w:spacing w:before="0" w:beforeAutospacing="0" w:after="0" w:afterAutospacing="0"/>
              <w:ind w:left="0" w:right="0" w:rightChars="0"/>
              <w:rPr>
                <w:rFonts w:hint="default"/>
                <w:szCs w:val="20"/>
                <w:lang w:val="en-US" w:eastAsia="zh-CN"/>
              </w:rPr>
            </w:pPr>
            <w:r>
              <w:rPr>
                <w:rFonts w:hint="eastAsia"/>
                <w:szCs w:val="20"/>
                <w:lang w:val="en-US" w:eastAsia="zh-CN"/>
              </w:rPr>
              <w:t>掌握方法后进行有创意的摆放拓印。</w:t>
            </w:r>
          </w:p>
          <w:p w14:paraId="0F88E047">
            <w:pPr>
              <w:keepNext w:val="0"/>
              <w:keepLines w:val="0"/>
              <w:numPr>
                <w:ilvl w:val="0"/>
                <w:numId w:val="0"/>
              </w:numPr>
              <w:suppressLineNumbers w:val="0"/>
              <w:spacing w:before="0" w:beforeAutospacing="0" w:after="0" w:afterAutospacing="0"/>
              <w:ind w:right="0" w:rightChars="0"/>
              <w:rPr>
                <w:rFonts w:hint="eastAsia"/>
                <w:szCs w:val="20"/>
                <w:lang w:val="en-US" w:eastAsia="zh-CN"/>
              </w:rPr>
            </w:pPr>
            <w:r>
              <w:rPr>
                <w:rFonts w:hint="eastAsia"/>
                <w:szCs w:val="20"/>
                <w:lang w:val="en-US" w:eastAsia="zh-CN"/>
              </w:rPr>
              <w:t>喷画：</w:t>
            </w:r>
          </w:p>
          <w:p w14:paraId="1727CEFC">
            <w:pPr>
              <w:keepNext w:val="0"/>
              <w:keepLines w:val="0"/>
              <w:numPr>
                <w:ilvl w:val="0"/>
                <w:numId w:val="0"/>
              </w:numPr>
              <w:suppressLineNumbers w:val="0"/>
              <w:spacing w:before="0" w:beforeAutospacing="0" w:after="0" w:afterAutospacing="0"/>
              <w:ind w:right="0" w:rightChars="0"/>
              <w:rPr>
                <w:rFonts w:hint="default"/>
                <w:szCs w:val="20"/>
                <w:lang w:val="en-US" w:eastAsia="zh-CN"/>
              </w:rPr>
            </w:pPr>
            <w:r>
              <w:rPr>
                <w:rFonts w:hint="eastAsia"/>
                <w:szCs w:val="20"/>
                <w:lang w:val="en-US" w:eastAsia="zh-CN"/>
              </w:rPr>
              <w:t>将艾叶摆放，用喷壶进行喷画，注意艾叶的位置及方法，喷的时候注意力度避免把材料喷走。</w:t>
            </w:r>
          </w:p>
        </w:tc>
      </w:tr>
      <w:tr w14:paraId="1A2B72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1" w:hRule="atLeast"/>
          <w:jc w:val="center"/>
        </w:trPr>
        <w:tc>
          <w:tcPr>
            <w:tcW w:w="1236" w:type="dxa"/>
            <w:vMerge w:val="continue"/>
            <w:noWrap/>
            <w:vAlign w:val="center"/>
          </w:tcPr>
          <w:p w14:paraId="23C760EA">
            <w:pPr>
              <w:keepNext w:val="0"/>
              <w:keepLines w:val="0"/>
              <w:suppressLineNumbers w:val="0"/>
              <w:spacing w:before="0" w:beforeAutospacing="0" w:after="0" w:afterAutospacing="0"/>
              <w:ind w:left="0" w:right="0"/>
              <w:jc w:val="center"/>
              <w:rPr>
                <w:rFonts w:hint="default"/>
                <w:sz w:val="21"/>
                <w:szCs w:val="21"/>
              </w:rPr>
            </w:pPr>
          </w:p>
        </w:tc>
        <w:tc>
          <w:tcPr>
            <w:tcW w:w="1351" w:type="dxa"/>
            <w:noWrap/>
            <w:vAlign w:val="center"/>
          </w:tcPr>
          <w:p w14:paraId="66C1A36F">
            <w:pPr>
              <w:keepNext w:val="0"/>
              <w:keepLines w:val="0"/>
              <w:suppressLineNumbers w:val="0"/>
              <w:spacing w:before="0" w:beforeAutospacing="0" w:after="0" w:afterAutospacing="0"/>
              <w:ind w:left="0" w:right="0"/>
              <w:rPr>
                <w:rFonts w:hint="default"/>
                <w:szCs w:val="20"/>
                <w:lang w:val="en-US" w:eastAsia="zh-CN"/>
              </w:rPr>
            </w:pPr>
            <w:r>
              <w:rPr>
                <w:rFonts w:hint="eastAsia"/>
                <w:szCs w:val="20"/>
                <w:lang w:val="en-US" w:eastAsia="zh-CN"/>
              </w:rPr>
              <w:t>艾草写生</w:t>
            </w:r>
          </w:p>
        </w:tc>
        <w:tc>
          <w:tcPr>
            <w:tcW w:w="2213" w:type="dxa"/>
            <w:noWrap/>
            <w:vAlign w:val="center"/>
          </w:tcPr>
          <w:p w14:paraId="3F6D185B">
            <w:pPr>
              <w:keepNext w:val="0"/>
              <w:keepLines w:val="0"/>
              <w:numPr>
                <w:ilvl w:val="0"/>
                <w:numId w:val="6"/>
              </w:numPr>
              <w:suppressLineNumbers w:val="0"/>
              <w:spacing w:before="0" w:beforeAutospacing="0" w:after="0" w:afterAutospacing="0"/>
              <w:ind w:right="0" w:rightChars="0"/>
              <w:rPr>
                <w:rFonts w:hint="eastAsia"/>
                <w:szCs w:val="20"/>
                <w:lang w:val="en-US" w:eastAsia="zh-CN"/>
              </w:rPr>
            </w:pPr>
            <w:r>
              <w:rPr>
                <w:rFonts w:hint="eastAsia"/>
                <w:szCs w:val="20"/>
                <w:lang w:val="en-US" w:eastAsia="zh-CN"/>
              </w:rPr>
              <w:t>幼儿能用线条、图形、色彩等表现物体的基本结构和主要特征，能在画面上进行简单的布局。</w:t>
            </w:r>
          </w:p>
          <w:p w14:paraId="6931E6A9">
            <w:pPr>
              <w:keepNext w:val="0"/>
              <w:keepLines w:val="0"/>
              <w:numPr>
                <w:ilvl w:val="0"/>
                <w:numId w:val="6"/>
              </w:numPr>
              <w:suppressLineNumbers w:val="0"/>
              <w:spacing w:before="0" w:beforeAutospacing="0" w:after="0" w:afterAutospacing="0"/>
              <w:ind w:right="0" w:rightChars="0"/>
              <w:rPr>
                <w:rFonts w:hint="default"/>
                <w:szCs w:val="20"/>
                <w:lang w:val="en-US" w:eastAsia="zh-CN"/>
              </w:rPr>
            </w:pPr>
            <w:r>
              <w:rPr>
                <w:rFonts w:hint="eastAsia"/>
                <w:szCs w:val="20"/>
                <w:lang w:val="en-US" w:eastAsia="zh-CN"/>
              </w:rPr>
              <w:t>幼儿能用语言、动作、表情等表达自己对美的事物的理解和感受。</w:t>
            </w:r>
          </w:p>
        </w:tc>
        <w:tc>
          <w:tcPr>
            <w:tcW w:w="2156" w:type="dxa"/>
            <w:noWrap/>
            <w:vAlign w:val="center"/>
          </w:tcPr>
          <w:p w14:paraId="19676532">
            <w:pPr>
              <w:keepNext w:val="0"/>
              <w:keepLines w:val="0"/>
              <w:numPr>
                <w:ilvl w:val="0"/>
                <w:numId w:val="7"/>
              </w:numPr>
              <w:suppressLineNumbers w:val="0"/>
              <w:spacing w:before="0" w:beforeAutospacing="0" w:after="0" w:afterAutospacing="0"/>
              <w:ind w:left="0" w:right="0" w:rightChars="0"/>
              <w:rPr>
                <w:rFonts w:hint="eastAsia"/>
                <w:szCs w:val="20"/>
                <w:lang w:val="en-US" w:eastAsia="zh-CN"/>
              </w:rPr>
            </w:pPr>
            <w:r>
              <w:rPr>
                <w:rFonts w:hint="eastAsia"/>
                <w:szCs w:val="20"/>
                <w:lang w:val="en-US" w:eastAsia="zh-CN"/>
              </w:rPr>
              <w:t>通过观察和写生艾草，能够直观认识艾草的外形特征，如颜色、形状、纹理等。</w:t>
            </w:r>
          </w:p>
          <w:p w14:paraId="19D5675B">
            <w:pPr>
              <w:keepNext w:val="0"/>
              <w:keepLines w:val="0"/>
              <w:numPr>
                <w:ilvl w:val="0"/>
                <w:numId w:val="7"/>
              </w:numPr>
              <w:suppressLineNumbers w:val="0"/>
              <w:spacing w:before="0" w:beforeAutospacing="0" w:after="0" w:afterAutospacing="0"/>
              <w:ind w:left="0" w:right="0" w:rightChars="0"/>
              <w:rPr>
                <w:rFonts w:hint="default"/>
                <w:szCs w:val="20"/>
                <w:lang w:val="en-US" w:eastAsia="zh-CN"/>
              </w:rPr>
            </w:pPr>
            <w:r>
              <w:rPr>
                <w:rFonts w:hint="eastAsia"/>
                <w:szCs w:val="20"/>
                <w:lang w:val="en-US" w:eastAsia="zh-CN"/>
              </w:rPr>
              <w:t>通过仔细观察，幼儿的观察力和细节捕捉能力得到培养。</w:t>
            </w:r>
          </w:p>
          <w:p w14:paraId="2B4FD849">
            <w:pPr>
              <w:keepNext w:val="0"/>
              <w:keepLines w:val="0"/>
              <w:numPr>
                <w:ilvl w:val="0"/>
                <w:numId w:val="7"/>
              </w:numPr>
              <w:suppressLineNumbers w:val="0"/>
              <w:spacing w:before="0" w:beforeAutospacing="0" w:after="0" w:afterAutospacing="0"/>
              <w:ind w:left="0" w:right="0" w:rightChars="0"/>
              <w:rPr>
                <w:rFonts w:hint="default"/>
                <w:szCs w:val="20"/>
                <w:lang w:val="en-US" w:eastAsia="zh-CN"/>
              </w:rPr>
            </w:pPr>
            <w:r>
              <w:rPr>
                <w:rFonts w:hint="eastAsia"/>
                <w:szCs w:val="20"/>
                <w:lang w:val="en-US" w:eastAsia="zh-CN"/>
              </w:rPr>
              <w:t>通过写生艾草，幼儿感受到大自然的美丽与神奇，从而培养他们对自然的兴趣和好奇心。</w:t>
            </w:r>
          </w:p>
        </w:tc>
        <w:tc>
          <w:tcPr>
            <w:tcW w:w="2050" w:type="dxa"/>
            <w:noWrap/>
            <w:vAlign w:val="center"/>
          </w:tcPr>
          <w:p w14:paraId="38760F19">
            <w:pPr>
              <w:keepNext w:val="0"/>
              <w:keepLines w:val="0"/>
              <w:suppressLineNumbers w:val="0"/>
              <w:spacing w:before="0" w:beforeAutospacing="0" w:after="0" w:afterAutospacing="0"/>
              <w:ind w:left="0" w:right="0"/>
              <w:rPr>
                <w:rFonts w:hint="eastAsia"/>
                <w:szCs w:val="20"/>
                <w:lang w:val="en-US" w:eastAsia="zh-CN"/>
              </w:rPr>
            </w:pPr>
            <w:r>
              <w:rPr>
                <w:rFonts w:hint="eastAsia"/>
                <w:szCs w:val="20"/>
                <w:lang w:val="en-US" w:eastAsia="zh-CN"/>
              </w:rPr>
              <w:t>艾草实物</w:t>
            </w:r>
          </w:p>
          <w:p w14:paraId="00E8D791">
            <w:pPr>
              <w:keepNext w:val="0"/>
              <w:keepLines w:val="0"/>
              <w:suppressLineNumbers w:val="0"/>
              <w:spacing w:before="0" w:beforeAutospacing="0" w:after="0" w:afterAutospacing="0"/>
              <w:ind w:left="0" w:right="0"/>
              <w:rPr>
                <w:rFonts w:hint="eastAsia"/>
                <w:szCs w:val="20"/>
                <w:lang w:val="en-US" w:eastAsia="zh-CN"/>
              </w:rPr>
            </w:pPr>
            <w:r>
              <w:rPr>
                <w:rFonts w:hint="eastAsia"/>
                <w:szCs w:val="20"/>
                <w:lang w:val="en-US" w:eastAsia="zh-CN"/>
              </w:rPr>
              <w:t>艾草图片</w:t>
            </w:r>
          </w:p>
          <w:p w14:paraId="69F69D60">
            <w:pPr>
              <w:keepNext w:val="0"/>
              <w:keepLines w:val="0"/>
              <w:suppressLineNumbers w:val="0"/>
              <w:spacing w:before="0" w:beforeAutospacing="0" w:after="0" w:afterAutospacing="0"/>
              <w:ind w:left="0" w:right="0"/>
              <w:rPr>
                <w:rFonts w:hint="default"/>
                <w:szCs w:val="20"/>
                <w:lang w:val="en-US" w:eastAsia="zh-CN"/>
              </w:rPr>
            </w:pPr>
            <w:r>
              <w:rPr>
                <w:rFonts w:hint="eastAsia"/>
                <w:szCs w:val="20"/>
                <w:lang w:val="en-US" w:eastAsia="zh-CN"/>
              </w:rPr>
              <w:drawing>
                <wp:inline distT="0" distB="0" distL="114300" distR="114300">
                  <wp:extent cx="1159510" cy="869315"/>
                  <wp:effectExtent l="0" t="0" r="13970" b="14605"/>
                  <wp:docPr id="29" name="图片 29" descr="c1c23506411017d87934e9c531eadb2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c1c23506411017d87934e9c531eadb2f"/>
                          <pic:cNvPicPr>
                            <a:picLocks noChangeAspect="1"/>
                          </pic:cNvPicPr>
                        </pic:nvPicPr>
                        <pic:blipFill>
                          <a:blip r:embed="rId26"/>
                          <a:stretch>
                            <a:fillRect/>
                          </a:stretch>
                        </pic:blipFill>
                        <pic:spPr>
                          <a:xfrm>
                            <a:off x="0" y="0"/>
                            <a:ext cx="1159510" cy="869315"/>
                          </a:xfrm>
                          <a:prstGeom prst="rect">
                            <a:avLst/>
                          </a:prstGeom>
                        </pic:spPr>
                      </pic:pic>
                    </a:graphicData>
                  </a:graphic>
                </wp:inline>
              </w:drawing>
            </w:r>
          </w:p>
        </w:tc>
        <w:tc>
          <w:tcPr>
            <w:tcW w:w="2030" w:type="dxa"/>
            <w:noWrap/>
            <w:vAlign w:val="center"/>
          </w:tcPr>
          <w:p w14:paraId="248022EA">
            <w:pPr>
              <w:keepNext w:val="0"/>
              <w:keepLines w:val="0"/>
              <w:numPr>
                <w:ilvl w:val="0"/>
                <w:numId w:val="0"/>
              </w:numPr>
              <w:suppressLineNumbers w:val="0"/>
              <w:spacing w:before="0" w:beforeAutospacing="0" w:after="0" w:afterAutospacing="0"/>
              <w:ind w:left="0" w:right="0" w:rightChars="0"/>
              <w:rPr>
                <w:rFonts w:hint="eastAsia"/>
                <w:szCs w:val="20"/>
                <w:lang w:val="en-US" w:eastAsia="zh-CN"/>
              </w:rPr>
            </w:pPr>
            <w:r>
              <w:rPr>
                <w:rFonts w:hint="eastAsia"/>
                <w:szCs w:val="20"/>
                <w:lang w:val="en-US" w:eastAsia="zh-CN"/>
              </w:rPr>
              <w:t>层次一：</w:t>
            </w:r>
          </w:p>
          <w:p w14:paraId="7DA9ACB1">
            <w:pPr>
              <w:keepNext w:val="0"/>
              <w:keepLines w:val="0"/>
              <w:numPr>
                <w:ilvl w:val="0"/>
                <w:numId w:val="0"/>
              </w:numPr>
              <w:suppressLineNumbers w:val="0"/>
              <w:spacing w:before="0" w:beforeAutospacing="0" w:after="0" w:afterAutospacing="0"/>
              <w:ind w:left="0" w:right="0" w:rightChars="0"/>
              <w:rPr>
                <w:rFonts w:hint="eastAsia"/>
                <w:szCs w:val="20"/>
                <w:lang w:val="en-US" w:eastAsia="zh-CN"/>
              </w:rPr>
            </w:pPr>
            <w:r>
              <w:rPr>
                <w:rFonts w:hint="eastAsia"/>
                <w:szCs w:val="20"/>
                <w:lang w:val="en-US" w:eastAsia="zh-CN"/>
              </w:rPr>
              <w:t>幼儿根据艾草的实物，参考一些艾草写生作品进行写生。</w:t>
            </w:r>
          </w:p>
          <w:p w14:paraId="25C91E7B">
            <w:pPr>
              <w:keepNext w:val="0"/>
              <w:keepLines w:val="0"/>
              <w:numPr>
                <w:ilvl w:val="0"/>
                <w:numId w:val="0"/>
              </w:numPr>
              <w:suppressLineNumbers w:val="0"/>
              <w:spacing w:before="0" w:beforeAutospacing="0" w:after="0" w:afterAutospacing="0"/>
              <w:ind w:left="0" w:right="0" w:rightChars="0"/>
              <w:rPr>
                <w:rFonts w:hint="eastAsia"/>
                <w:szCs w:val="20"/>
                <w:lang w:val="en-US" w:eastAsia="zh-CN"/>
              </w:rPr>
            </w:pPr>
            <w:r>
              <w:rPr>
                <w:rFonts w:hint="eastAsia"/>
                <w:szCs w:val="20"/>
                <w:lang w:val="en-US" w:eastAsia="zh-CN"/>
              </w:rPr>
              <w:t>层次二：</w:t>
            </w:r>
          </w:p>
          <w:p w14:paraId="2B444EDC">
            <w:pPr>
              <w:keepNext w:val="0"/>
              <w:keepLines w:val="0"/>
              <w:numPr>
                <w:ilvl w:val="0"/>
                <w:numId w:val="0"/>
              </w:numPr>
              <w:suppressLineNumbers w:val="0"/>
              <w:spacing w:before="0" w:beforeAutospacing="0" w:after="0" w:afterAutospacing="0"/>
              <w:ind w:left="0" w:right="0" w:rightChars="0"/>
              <w:rPr>
                <w:rFonts w:hint="default"/>
                <w:szCs w:val="20"/>
                <w:lang w:val="en-US" w:eastAsia="zh-CN"/>
              </w:rPr>
            </w:pPr>
            <w:r>
              <w:rPr>
                <w:rFonts w:hint="eastAsia"/>
                <w:szCs w:val="20"/>
                <w:lang w:val="en-US" w:eastAsia="zh-CN"/>
              </w:rPr>
              <w:t>针对艾草实物，幼儿仔细观察进行细节的写生。</w:t>
            </w:r>
          </w:p>
        </w:tc>
      </w:tr>
      <w:tr w14:paraId="2D5858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56" w:hRule="atLeast"/>
          <w:jc w:val="center"/>
        </w:trPr>
        <w:tc>
          <w:tcPr>
            <w:tcW w:w="1236" w:type="dxa"/>
            <w:vMerge w:val="restart"/>
            <w:noWrap/>
            <w:vAlign w:val="center"/>
          </w:tcPr>
          <w:p w14:paraId="787DCBE5">
            <w:pPr>
              <w:keepNext w:val="0"/>
              <w:keepLines w:val="0"/>
              <w:suppressLineNumbers w:val="0"/>
              <w:spacing w:before="0" w:beforeAutospacing="0" w:after="0" w:afterAutospacing="0"/>
              <w:ind w:left="0" w:right="0"/>
              <w:jc w:val="center"/>
              <w:rPr>
                <w:rFonts w:hint="eastAsia" w:asciiTheme="majorEastAsia" w:hAnsiTheme="majorEastAsia" w:eastAsiaTheme="majorEastAsia" w:cstheme="majorEastAsia"/>
                <w:sz w:val="21"/>
                <w:szCs w:val="21"/>
                <w:lang w:eastAsia="zh-CN"/>
              </w:rPr>
            </w:pPr>
            <w:r>
              <w:rPr>
                <w:rFonts w:hint="eastAsia" w:asciiTheme="majorEastAsia" w:hAnsiTheme="majorEastAsia" w:eastAsiaTheme="majorEastAsia" w:cstheme="majorEastAsia"/>
                <w:sz w:val="21"/>
                <w:szCs w:val="21"/>
                <w:lang w:eastAsia="zh-CN"/>
              </w:rPr>
              <w:t>阅读区</w:t>
            </w:r>
          </w:p>
        </w:tc>
        <w:tc>
          <w:tcPr>
            <w:tcW w:w="1351" w:type="dxa"/>
            <w:noWrap/>
            <w:vAlign w:val="center"/>
          </w:tcPr>
          <w:p w14:paraId="46DD056B">
            <w:pPr>
              <w:keepNext w:val="0"/>
              <w:keepLines w:val="0"/>
              <w:suppressLineNumbers w:val="0"/>
              <w:spacing w:before="0" w:beforeAutospacing="0" w:after="0" w:afterAutospacing="0"/>
              <w:ind w:left="0" w:right="0"/>
              <w:rPr>
                <w:rFonts w:hint="default"/>
                <w:szCs w:val="20"/>
                <w:lang w:val="en-US" w:eastAsia="zh-CN"/>
              </w:rPr>
            </w:pPr>
            <w:r>
              <w:rPr>
                <w:rFonts w:hint="eastAsia"/>
                <w:szCs w:val="20"/>
                <w:lang w:val="en-US" w:eastAsia="zh-CN"/>
              </w:rPr>
              <w:t>绘本《仙草青蒿》、《一棵很厉害的艾草》</w:t>
            </w:r>
          </w:p>
        </w:tc>
        <w:tc>
          <w:tcPr>
            <w:tcW w:w="2213" w:type="dxa"/>
            <w:noWrap/>
            <w:vAlign w:val="center"/>
          </w:tcPr>
          <w:p w14:paraId="222114B3">
            <w:pPr>
              <w:pStyle w:val="3"/>
              <w:keepNext w:val="0"/>
              <w:keepLines w:val="0"/>
              <w:numPr>
                <w:ilvl w:val="0"/>
                <w:numId w:val="8"/>
              </w:numPr>
              <w:suppressLineNumbers w:val="0"/>
              <w:spacing w:before="0" w:beforeAutospacing="0" w:after="0" w:afterAutospacing="0"/>
              <w:ind w:left="0" w:leftChars="0" w:right="0" w:firstLine="0" w:firstLineChars="0"/>
              <w:rPr>
                <w:rFonts w:hint="eastAsia" w:cs="Times New Roman"/>
                <w:kern w:val="2"/>
                <w:sz w:val="21"/>
                <w:szCs w:val="20"/>
                <w:lang w:val="en-US" w:eastAsia="zh-CN" w:bidi="ar-SA"/>
              </w:rPr>
            </w:pPr>
            <w:r>
              <w:rPr>
                <w:rFonts w:hint="eastAsia" w:cs="Times New Roman"/>
                <w:kern w:val="2"/>
                <w:sz w:val="21"/>
                <w:szCs w:val="20"/>
                <w:lang w:val="en-US" w:eastAsia="zh-CN" w:bidi="ar-SA"/>
              </w:rPr>
              <w:t>幼儿能耐心倾听他人讲述的故事或发言。</w:t>
            </w:r>
          </w:p>
          <w:p w14:paraId="43C842FD">
            <w:pPr>
              <w:keepNext w:val="0"/>
              <w:keepLines w:val="0"/>
              <w:numPr>
                <w:ilvl w:val="0"/>
                <w:numId w:val="8"/>
              </w:numPr>
              <w:suppressLineNumbers w:val="0"/>
              <w:spacing w:before="0" w:beforeAutospacing="0" w:after="0" w:afterAutospacing="0"/>
              <w:ind w:left="0" w:right="0"/>
              <w:rPr>
                <w:rFonts w:hint="default"/>
                <w:szCs w:val="20"/>
                <w:lang w:val="en-US" w:eastAsia="zh-CN"/>
              </w:rPr>
            </w:pPr>
            <w:r>
              <w:rPr>
                <w:rFonts w:hint="eastAsia"/>
                <w:szCs w:val="20"/>
                <w:lang w:val="en-US" w:eastAsia="zh-CN"/>
              </w:rPr>
              <w:t>幼儿能逐页翻阅图书，并专注地阅读。</w:t>
            </w:r>
          </w:p>
          <w:p w14:paraId="13397D27">
            <w:pPr>
              <w:keepNext w:val="0"/>
              <w:keepLines w:val="0"/>
              <w:numPr>
                <w:ilvl w:val="0"/>
                <w:numId w:val="8"/>
              </w:numPr>
              <w:suppressLineNumbers w:val="0"/>
              <w:spacing w:before="0" w:beforeAutospacing="0" w:after="0" w:afterAutospacing="0"/>
              <w:ind w:left="0" w:right="0"/>
              <w:rPr>
                <w:rFonts w:hint="default"/>
                <w:szCs w:val="20"/>
                <w:lang w:val="en-US" w:eastAsia="zh-CN"/>
              </w:rPr>
            </w:pPr>
            <w:r>
              <w:rPr>
                <w:rFonts w:hint="eastAsia"/>
                <w:szCs w:val="20"/>
                <w:lang w:val="en-US" w:eastAsia="zh-CN"/>
              </w:rPr>
              <w:t>幼儿能根据画面，大致说出故事情节，体会作品所表达的情绪、情感。</w:t>
            </w:r>
          </w:p>
          <w:p w14:paraId="4DDB6238">
            <w:pPr>
              <w:keepNext w:val="0"/>
              <w:keepLines w:val="0"/>
              <w:numPr>
                <w:ilvl w:val="0"/>
                <w:numId w:val="0"/>
              </w:numPr>
              <w:suppressLineNumbers w:val="0"/>
              <w:spacing w:before="0" w:beforeAutospacing="0" w:after="0" w:afterAutospacing="0"/>
              <w:ind w:left="0" w:leftChars="0" w:right="0" w:rightChars="0" w:firstLine="0" w:firstLineChars="0"/>
              <w:rPr>
                <w:rFonts w:hint="default" w:ascii="Calibri" w:hAnsi="Calibri" w:eastAsia="宋体" w:cs="Times New Roman"/>
                <w:kern w:val="2"/>
                <w:sz w:val="21"/>
                <w:szCs w:val="20"/>
                <w:lang w:val="en-US" w:eastAsia="zh-CN" w:bidi="ar-SA"/>
              </w:rPr>
            </w:pPr>
          </w:p>
        </w:tc>
        <w:tc>
          <w:tcPr>
            <w:tcW w:w="2156" w:type="dxa"/>
            <w:noWrap/>
            <w:vAlign w:val="center"/>
          </w:tcPr>
          <w:p w14:paraId="5096EEB2">
            <w:pPr>
              <w:pStyle w:val="3"/>
              <w:keepNext w:val="0"/>
              <w:keepLines w:val="0"/>
              <w:numPr>
                <w:ilvl w:val="0"/>
                <w:numId w:val="9"/>
              </w:numPr>
              <w:suppressLineNumbers w:val="0"/>
              <w:spacing w:before="0" w:beforeAutospacing="0" w:after="0" w:afterAutospacing="0"/>
              <w:ind w:left="0" w:leftChars="0" w:right="0" w:firstLine="0" w:firstLineChars="0"/>
              <w:rPr>
                <w:rFonts w:hint="eastAsia" w:cs="Times New Roman"/>
                <w:kern w:val="2"/>
                <w:sz w:val="21"/>
                <w:szCs w:val="20"/>
                <w:lang w:val="en-US" w:eastAsia="zh-CN" w:bidi="ar-SA"/>
              </w:rPr>
            </w:pPr>
            <w:r>
              <w:rPr>
                <w:rFonts w:hint="eastAsia" w:cs="Times New Roman"/>
                <w:kern w:val="2"/>
                <w:sz w:val="21"/>
                <w:szCs w:val="20"/>
                <w:lang w:val="en-US" w:eastAsia="zh-CN" w:bidi="ar-SA"/>
              </w:rPr>
              <w:t>知道爱护图书的方法，看完后放回原处，摆放整齐。</w:t>
            </w:r>
          </w:p>
          <w:p w14:paraId="12232A4E">
            <w:pPr>
              <w:keepNext w:val="0"/>
              <w:keepLines w:val="0"/>
              <w:numPr>
                <w:ilvl w:val="0"/>
                <w:numId w:val="9"/>
              </w:numPr>
              <w:suppressLineNumbers w:val="0"/>
              <w:spacing w:before="0" w:beforeAutospacing="0" w:after="0" w:afterAutospacing="0"/>
              <w:ind w:left="0" w:right="0"/>
              <w:rPr>
                <w:rFonts w:hint="default"/>
                <w:szCs w:val="20"/>
                <w:lang w:val="en-US" w:eastAsia="zh-CN"/>
              </w:rPr>
            </w:pPr>
            <w:r>
              <w:rPr>
                <w:rFonts w:hint="eastAsia"/>
                <w:szCs w:val="20"/>
                <w:lang w:val="en-US" w:eastAsia="zh-CN"/>
              </w:rPr>
              <w:t>能在已有的语言基础上拓展自己的生活经验，对于材料进行丰富。</w:t>
            </w:r>
          </w:p>
          <w:p w14:paraId="0CC65978">
            <w:pPr>
              <w:keepNext w:val="0"/>
              <w:keepLines w:val="0"/>
              <w:numPr>
                <w:ilvl w:val="0"/>
                <w:numId w:val="9"/>
              </w:numPr>
              <w:suppressLineNumbers w:val="0"/>
              <w:spacing w:before="0" w:beforeAutospacing="0" w:after="0" w:afterAutospacing="0"/>
              <w:ind w:left="0" w:leftChars="0" w:right="0" w:rightChars="0"/>
              <w:rPr>
                <w:rFonts w:hint="default" w:ascii="Calibri" w:hAnsi="Calibri" w:eastAsia="宋体" w:cs="Times New Roman"/>
                <w:kern w:val="2"/>
                <w:sz w:val="21"/>
                <w:szCs w:val="20"/>
                <w:lang w:val="en-US" w:eastAsia="zh-CN" w:bidi="ar-SA"/>
              </w:rPr>
            </w:pPr>
            <w:r>
              <w:rPr>
                <w:rFonts w:hint="eastAsia"/>
                <w:szCs w:val="20"/>
                <w:lang w:val="en-US" w:eastAsia="zh-CN"/>
              </w:rPr>
              <w:t>学习用完整的语言向同伴简述快乐的事情，乐意与朋友分享快乐。</w:t>
            </w:r>
          </w:p>
        </w:tc>
        <w:tc>
          <w:tcPr>
            <w:tcW w:w="2050" w:type="dxa"/>
            <w:noWrap/>
            <w:vAlign w:val="center"/>
          </w:tcPr>
          <w:p w14:paraId="50199E33">
            <w:pPr>
              <w:keepNext w:val="0"/>
              <w:keepLines w:val="0"/>
              <w:suppressLineNumbers w:val="0"/>
              <w:spacing w:before="0" w:beforeAutospacing="0" w:after="0" w:afterAutospacing="0"/>
              <w:ind w:left="0" w:right="0"/>
              <w:rPr>
                <w:rFonts w:hint="eastAsia" w:cs="Times New Roman"/>
                <w:kern w:val="2"/>
                <w:sz w:val="21"/>
                <w:szCs w:val="20"/>
                <w:lang w:val="en-US" w:eastAsia="zh-CN" w:bidi="ar-SA"/>
              </w:rPr>
            </w:pPr>
            <w:r>
              <w:rPr>
                <w:rFonts w:hint="eastAsia" w:cs="Times New Roman"/>
                <w:kern w:val="2"/>
                <w:sz w:val="21"/>
                <w:szCs w:val="20"/>
                <w:lang w:val="en-US" w:eastAsia="zh-CN" w:bidi="ar-SA"/>
              </w:rPr>
              <w:t>绘本</w:t>
            </w:r>
          </w:p>
          <w:p w14:paraId="16B02701">
            <w:pPr>
              <w:keepNext w:val="0"/>
              <w:keepLines w:val="0"/>
              <w:suppressLineNumbers w:val="0"/>
              <w:spacing w:before="0" w:beforeAutospacing="0" w:after="0" w:afterAutospacing="0"/>
              <w:ind w:left="0" w:right="0"/>
              <w:rPr>
                <w:rFonts w:hint="default" w:cs="Times New Roman"/>
                <w:kern w:val="2"/>
                <w:sz w:val="21"/>
                <w:szCs w:val="20"/>
                <w:lang w:val="en-US" w:eastAsia="zh-CN" w:bidi="ar-SA"/>
              </w:rPr>
            </w:pPr>
            <w:r>
              <w:rPr>
                <w:rFonts w:hint="eastAsia" w:cs="Times New Roman"/>
                <w:kern w:val="2"/>
                <w:sz w:val="21"/>
                <w:szCs w:val="20"/>
                <w:lang w:val="en-US" w:eastAsia="zh-CN" w:bidi="ar-SA"/>
              </w:rPr>
              <w:t>视听材料一套</w:t>
            </w:r>
          </w:p>
          <w:p w14:paraId="3B7CB4C2">
            <w:pPr>
              <w:keepNext w:val="0"/>
              <w:keepLines w:val="0"/>
              <w:suppressLineNumbers w:val="0"/>
              <w:spacing w:before="0" w:beforeAutospacing="0" w:after="0" w:afterAutospacing="0"/>
              <w:ind w:left="0" w:right="0"/>
              <w:rPr>
                <w:rFonts w:hint="default" w:cs="Times New Roman"/>
                <w:kern w:val="2"/>
                <w:sz w:val="21"/>
                <w:szCs w:val="20"/>
                <w:lang w:val="en-US" w:eastAsia="zh-CN" w:bidi="ar-SA"/>
              </w:rPr>
            </w:pPr>
            <w:r>
              <w:rPr>
                <w:rFonts w:hint="default" w:cs="Times New Roman"/>
                <w:kern w:val="2"/>
                <w:sz w:val="21"/>
                <w:szCs w:val="20"/>
                <w:lang w:val="en-US" w:eastAsia="zh-CN" w:bidi="ar-SA"/>
              </w:rPr>
              <w:drawing>
                <wp:inline distT="0" distB="0" distL="114300" distR="114300">
                  <wp:extent cx="1159510" cy="869315"/>
                  <wp:effectExtent l="0" t="0" r="13970" b="14605"/>
                  <wp:docPr id="30" name="图片 30" descr="6eee3bdeac2cc1371c32098c44833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6eee3bdeac2cc1371c32098c44833053"/>
                          <pic:cNvPicPr>
                            <a:picLocks noChangeAspect="1"/>
                          </pic:cNvPicPr>
                        </pic:nvPicPr>
                        <pic:blipFill>
                          <a:blip r:embed="rId27"/>
                          <a:stretch>
                            <a:fillRect/>
                          </a:stretch>
                        </pic:blipFill>
                        <pic:spPr>
                          <a:xfrm>
                            <a:off x="0" y="0"/>
                            <a:ext cx="1159510" cy="869315"/>
                          </a:xfrm>
                          <a:prstGeom prst="rect">
                            <a:avLst/>
                          </a:prstGeom>
                        </pic:spPr>
                      </pic:pic>
                    </a:graphicData>
                  </a:graphic>
                </wp:inline>
              </w:drawing>
            </w:r>
          </w:p>
          <w:p w14:paraId="07C08FBE">
            <w:pPr>
              <w:keepNext w:val="0"/>
              <w:keepLines w:val="0"/>
              <w:suppressLineNumbers w:val="0"/>
              <w:spacing w:before="0" w:beforeAutospacing="0" w:after="0" w:afterAutospacing="0"/>
              <w:ind w:left="0" w:leftChars="0" w:right="0" w:rightChars="0"/>
              <w:rPr>
                <w:rFonts w:hint="default" w:ascii="Calibri" w:hAnsi="Calibri" w:eastAsia="宋体" w:cs="Times New Roman"/>
                <w:kern w:val="2"/>
                <w:sz w:val="21"/>
                <w:szCs w:val="20"/>
                <w:lang w:val="en-US" w:eastAsia="zh-CN" w:bidi="ar-SA"/>
              </w:rPr>
            </w:pPr>
          </w:p>
        </w:tc>
        <w:tc>
          <w:tcPr>
            <w:tcW w:w="2030" w:type="dxa"/>
            <w:noWrap/>
            <w:vAlign w:val="center"/>
          </w:tcPr>
          <w:p w14:paraId="3DFE5993">
            <w:pPr>
              <w:keepNext w:val="0"/>
              <w:keepLines w:val="0"/>
              <w:suppressLineNumbers w:val="0"/>
              <w:spacing w:before="0" w:beforeAutospacing="0" w:after="0" w:afterAutospacing="0"/>
              <w:ind w:left="0" w:right="0"/>
              <w:rPr>
                <w:rFonts w:hint="eastAsia"/>
                <w:szCs w:val="20"/>
                <w:lang w:val="en-US" w:eastAsia="zh-CN"/>
              </w:rPr>
            </w:pPr>
            <w:r>
              <w:rPr>
                <w:rFonts w:hint="eastAsia"/>
                <w:szCs w:val="20"/>
                <w:lang w:val="en-US" w:eastAsia="zh-CN"/>
              </w:rPr>
              <w:t>1.幼儿一页一页翻看绘本，安静阅读，有和同伴交流的意识。</w:t>
            </w:r>
          </w:p>
          <w:p w14:paraId="7DD9FE39">
            <w:pPr>
              <w:keepNext w:val="0"/>
              <w:keepLines w:val="0"/>
              <w:suppressLineNumbers w:val="0"/>
              <w:spacing w:before="0" w:beforeAutospacing="0" w:after="0" w:afterAutospacing="0"/>
              <w:ind w:left="0" w:right="0"/>
              <w:rPr>
                <w:rFonts w:hint="eastAsia"/>
                <w:szCs w:val="20"/>
                <w:lang w:val="en-US" w:eastAsia="zh-CN"/>
              </w:rPr>
            </w:pPr>
            <w:r>
              <w:rPr>
                <w:rFonts w:hint="eastAsia"/>
                <w:szCs w:val="20"/>
                <w:lang w:val="en-US" w:eastAsia="zh-CN"/>
              </w:rPr>
              <w:t>2.幼儿倾听录音笔里的故事内容，大胆尝试讲述故事。</w:t>
            </w:r>
          </w:p>
          <w:p w14:paraId="2BB83F5D">
            <w:pPr>
              <w:keepNext w:val="0"/>
              <w:keepLines w:val="0"/>
              <w:suppressLineNumbers w:val="0"/>
              <w:spacing w:before="0" w:beforeAutospacing="0" w:after="0" w:afterAutospacing="0"/>
              <w:ind w:left="0" w:leftChars="0" w:right="0" w:rightChars="0"/>
              <w:rPr>
                <w:rFonts w:hint="default" w:ascii="Calibri" w:hAnsi="Calibri" w:eastAsia="宋体" w:cs="Times New Roman"/>
                <w:kern w:val="2"/>
                <w:sz w:val="21"/>
                <w:szCs w:val="20"/>
                <w:lang w:val="en-US" w:eastAsia="zh-CN" w:bidi="ar-SA"/>
              </w:rPr>
            </w:pPr>
            <w:r>
              <w:rPr>
                <w:rFonts w:hint="eastAsia"/>
                <w:szCs w:val="20"/>
                <w:lang w:val="en-US" w:eastAsia="zh-CN"/>
              </w:rPr>
              <w:t>3.根据图卡，感受物体之间的关系，进行什么像什么的配对。</w:t>
            </w:r>
          </w:p>
        </w:tc>
      </w:tr>
      <w:tr w14:paraId="4DE136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76" w:hRule="atLeast"/>
          <w:jc w:val="center"/>
        </w:trPr>
        <w:tc>
          <w:tcPr>
            <w:tcW w:w="1236" w:type="dxa"/>
            <w:vMerge w:val="continue"/>
            <w:noWrap/>
            <w:vAlign w:val="center"/>
          </w:tcPr>
          <w:p w14:paraId="743D32F8">
            <w:pPr>
              <w:keepNext w:val="0"/>
              <w:keepLines w:val="0"/>
              <w:suppressLineNumbers w:val="0"/>
              <w:spacing w:before="0" w:beforeAutospacing="0" w:after="0" w:afterAutospacing="0"/>
              <w:ind w:left="0" w:right="0"/>
              <w:jc w:val="center"/>
              <w:rPr>
                <w:rFonts w:hint="eastAsia" w:asciiTheme="majorEastAsia" w:hAnsiTheme="majorEastAsia" w:eastAsiaTheme="majorEastAsia" w:cstheme="majorEastAsia"/>
                <w:sz w:val="21"/>
                <w:szCs w:val="21"/>
                <w:lang w:eastAsia="zh-CN"/>
              </w:rPr>
            </w:pPr>
          </w:p>
        </w:tc>
        <w:tc>
          <w:tcPr>
            <w:tcW w:w="1351" w:type="dxa"/>
            <w:noWrap/>
            <w:vAlign w:val="center"/>
          </w:tcPr>
          <w:p w14:paraId="1C33F118">
            <w:pPr>
              <w:keepNext w:val="0"/>
              <w:keepLines w:val="0"/>
              <w:suppressLineNumbers w:val="0"/>
              <w:spacing w:before="0" w:beforeAutospacing="0" w:after="0" w:afterAutospacing="0"/>
              <w:ind w:right="0"/>
              <w:rPr>
                <w:rFonts w:hint="default"/>
                <w:szCs w:val="20"/>
                <w:lang w:val="en-US" w:eastAsia="zh-CN"/>
              </w:rPr>
            </w:pPr>
            <w:r>
              <w:rPr>
                <w:rFonts w:hint="eastAsia"/>
                <w:szCs w:val="20"/>
                <w:lang w:val="en-US" w:eastAsia="zh-CN"/>
              </w:rPr>
              <w:t>我与艾草的故事——活动回忆与创想</w:t>
            </w:r>
          </w:p>
        </w:tc>
        <w:tc>
          <w:tcPr>
            <w:tcW w:w="2213" w:type="dxa"/>
            <w:noWrap/>
            <w:vAlign w:val="center"/>
          </w:tcPr>
          <w:p w14:paraId="66DE9ADB">
            <w:pPr>
              <w:keepNext w:val="0"/>
              <w:keepLines w:val="0"/>
              <w:numPr>
                <w:ilvl w:val="0"/>
                <w:numId w:val="0"/>
              </w:numPr>
              <w:suppressLineNumbers w:val="0"/>
              <w:spacing w:before="0" w:beforeAutospacing="0" w:after="0" w:afterAutospacing="0"/>
              <w:ind w:left="0" w:right="0"/>
              <w:rPr>
                <w:rFonts w:hint="default"/>
                <w:szCs w:val="20"/>
                <w:lang w:val="en-US" w:eastAsia="zh-CN"/>
              </w:rPr>
            </w:pPr>
            <w:r>
              <w:rPr>
                <w:rFonts w:hint="eastAsia"/>
                <w:szCs w:val="20"/>
                <w:lang w:val="en-US" w:eastAsia="zh-CN"/>
              </w:rPr>
              <w:t>1.</w:t>
            </w:r>
            <w:r>
              <w:rPr>
                <w:rFonts w:hint="default"/>
                <w:szCs w:val="20"/>
                <w:lang w:val="en-US" w:eastAsia="zh-CN"/>
              </w:rPr>
              <w:t>幼儿基本会说普通话，能较完整、连贯地讲述自己的所见所闻。</w:t>
            </w:r>
          </w:p>
          <w:p w14:paraId="6634B5E1">
            <w:pPr>
              <w:keepNext w:val="0"/>
              <w:keepLines w:val="0"/>
              <w:numPr>
                <w:ilvl w:val="0"/>
                <w:numId w:val="0"/>
              </w:numPr>
              <w:suppressLineNumbers w:val="0"/>
              <w:spacing w:before="0" w:beforeAutospacing="0" w:after="0" w:afterAutospacing="0"/>
              <w:ind w:left="0" w:right="0"/>
              <w:rPr>
                <w:rFonts w:hint="default"/>
                <w:szCs w:val="20"/>
                <w:lang w:val="en-US" w:eastAsia="zh-CN"/>
              </w:rPr>
            </w:pPr>
            <w:r>
              <w:rPr>
                <w:rFonts w:hint="default"/>
                <w:szCs w:val="20"/>
                <w:lang w:val="en-US" w:eastAsia="zh-CN"/>
              </w:rPr>
              <w:t>2.幼儿愿意与他人交流，能借助动作、姿势、表情等，辅助表达自己的观点。</w:t>
            </w:r>
          </w:p>
        </w:tc>
        <w:tc>
          <w:tcPr>
            <w:tcW w:w="2156" w:type="dxa"/>
            <w:noWrap/>
            <w:vAlign w:val="center"/>
          </w:tcPr>
          <w:p w14:paraId="06F9CBC1">
            <w:pPr>
              <w:keepNext w:val="0"/>
              <w:keepLines w:val="0"/>
              <w:numPr>
                <w:ilvl w:val="0"/>
                <w:numId w:val="0"/>
              </w:numPr>
              <w:suppressLineNumbers w:val="0"/>
              <w:spacing w:before="0" w:beforeAutospacing="0" w:after="0" w:afterAutospacing="0"/>
              <w:ind w:left="0" w:right="0"/>
              <w:rPr>
                <w:rFonts w:hint="eastAsia"/>
                <w:szCs w:val="20"/>
                <w:lang w:val="en-US" w:eastAsia="zh-CN"/>
              </w:rPr>
            </w:pPr>
            <w:r>
              <w:rPr>
                <w:rFonts w:hint="eastAsia"/>
                <w:szCs w:val="20"/>
                <w:lang w:val="en-US" w:eastAsia="zh-CN"/>
              </w:rPr>
              <w:t>1.幼儿能根据自己在课程中的游戏进行活动讲述，回忆自己的活动过程</w:t>
            </w:r>
          </w:p>
          <w:p w14:paraId="05055637">
            <w:pPr>
              <w:keepNext w:val="0"/>
              <w:keepLines w:val="0"/>
              <w:numPr>
                <w:ilvl w:val="0"/>
                <w:numId w:val="0"/>
              </w:numPr>
              <w:suppressLineNumbers w:val="0"/>
              <w:spacing w:before="0" w:beforeAutospacing="0" w:after="0" w:afterAutospacing="0"/>
              <w:ind w:left="0" w:leftChars="0" w:right="0" w:rightChars="0" w:firstLine="0" w:firstLineChars="0"/>
              <w:rPr>
                <w:rFonts w:hint="eastAsia"/>
                <w:szCs w:val="20"/>
                <w:lang w:val="en-US" w:eastAsia="zh-CN"/>
              </w:rPr>
            </w:pPr>
            <w:r>
              <w:rPr>
                <w:rFonts w:hint="eastAsia"/>
                <w:szCs w:val="20"/>
                <w:lang w:val="en-US" w:eastAsia="zh-CN"/>
              </w:rPr>
              <w:t>2.幼儿愿意与同伴合作互相讲述自己的故事。</w:t>
            </w:r>
          </w:p>
          <w:p w14:paraId="3C25CABE">
            <w:pPr>
              <w:keepNext w:val="0"/>
              <w:keepLines w:val="0"/>
              <w:numPr>
                <w:ilvl w:val="0"/>
                <w:numId w:val="0"/>
              </w:numPr>
              <w:suppressLineNumbers w:val="0"/>
              <w:spacing w:before="0" w:beforeAutospacing="0" w:after="0" w:afterAutospacing="0"/>
              <w:ind w:left="0" w:leftChars="0" w:right="0" w:rightChars="0" w:firstLine="0" w:firstLineChars="0"/>
              <w:rPr>
                <w:rFonts w:hint="default"/>
                <w:szCs w:val="20"/>
                <w:lang w:val="en-US" w:eastAsia="zh-CN"/>
              </w:rPr>
            </w:pPr>
            <w:r>
              <w:rPr>
                <w:rFonts w:hint="eastAsia"/>
                <w:szCs w:val="20"/>
                <w:lang w:val="en-US" w:eastAsia="zh-CN"/>
              </w:rPr>
              <w:t>3.愿意把自己的故事进行归纳整理，编成一个故事书。</w:t>
            </w:r>
          </w:p>
        </w:tc>
        <w:tc>
          <w:tcPr>
            <w:tcW w:w="2050" w:type="dxa"/>
            <w:noWrap/>
            <w:vAlign w:val="center"/>
          </w:tcPr>
          <w:p w14:paraId="7954B378">
            <w:pPr>
              <w:keepNext w:val="0"/>
              <w:keepLines w:val="0"/>
              <w:suppressLineNumbers w:val="0"/>
              <w:spacing w:before="0" w:beforeAutospacing="0" w:after="0" w:afterAutospacing="0"/>
              <w:ind w:left="0" w:leftChars="0" w:right="0" w:rightChars="0"/>
              <w:rPr>
                <w:rFonts w:hint="eastAsia" w:cs="Times New Roman"/>
                <w:kern w:val="2"/>
                <w:sz w:val="21"/>
                <w:szCs w:val="20"/>
                <w:lang w:val="en-US" w:eastAsia="zh-CN" w:bidi="ar-SA"/>
              </w:rPr>
            </w:pPr>
            <w:r>
              <w:rPr>
                <w:rFonts w:hint="eastAsia" w:cs="Times New Roman"/>
                <w:kern w:val="2"/>
                <w:sz w:val="21"/>
                <w:szCs w:val="20"/>
                <w:lang w:val="en-US" w:eastAsia="zh-CN" w:bidi="ar-SA"/>
              </w:rPr>
              <w:t>故事记录纸</w:t>
            </w:r>
          </w:p>
          <w:p w14:paraId="5E9225F2">
            <w:pPr>
              <w:keepNext w:val="0"/>
              <w:keepLines w:val="0"/>
              <w:suppressLineNumbers w:val="0"/>
              <w:spacing w:before="0" w:beforeAutospacing="0" w:after="0" w:afterAutospacing="0"/>
              <w:ind w:left="0" w:leftChars="0" w:right="0" w:rightChars="0"/>
              <w:rPr>
                <w:rFonts w:hint="eastAsia" w:cs="Times New Roman"/>
                <w:kern w:val="2"/>
                <w:sz w:val="21"/>
                <w:szCs w:val="20"/>
                <w:lang w:val="en-US" w:eastAsia="zh-CN" w:bidi="ar-SA"/>
              </w:rPr>
            </w:pPr>
            <w:r>
              <w:rPr>
                <w:rFonts w:hint="eastAsia" w:cs="Times New Roman"/>
                <w:kern w:val="2"/>
                <w:sz w:val="21"/>
                <w:szCs w:val="20"/>
                <w:lang w:val="en-US" w:eastAsia="zh-CN" w:bidi="ar-SA"/>
              </w:rPr>
              <w:t>画笔</w:t>
            </w:r>
          </w:p>
          <w:p w14:paraId="0CC21C84">
            <w:pPr>
              <w:keepNext w:val="0"/>
              <w:keepLines w:val="0"/>
              <w:suppressLineNumbers w:val="0"/>
              <w:spacing w:before="0" w:beforeAutospacing="0" w:after="0" w:afterAutospacing="0"/>
              <w:ind w:left="0" w:leftChars="0" w:right="0" w:rightChars="0"/>
              <w:rPr>
                <w:rFonts w:hint="eastAsia" w:cs="Times New Roman"/>
                <w:kern w:val="2"/>
                <w:sz w:val="21"/>
                <w:szCs w:val="20"/>
                <w:lang w:val="en-US" w:eastAsia="zh-CN" w:bidi="ar-SA"/>
              </w:rPr>
            </w:pPr>
            <w:r>
              <w:rPr>
                <w:rFonts w:hint="eastAsia" w:cs="Times New Roman"/>
                <w:kern w:val="2"/>
                <w:sz w:val="21"/>
                <w:szCs w:val="20"/>
                <w:lang w:val="en-US" w:eastAsia="zh-CN" w:bidi="ar-SA"/>
              </w:rPr>
              <w:t>录音笔</w:t>
            </w:r>
          </w:p>
          <w:p w14:paraId="48CA2BC3">
            <w:pPr>
              <w:keepNext w:val="0"/>
              <w:keepLines w:val="0"/>
              <w:suppressLineNumbers w:val="0"/>
              <w:spacing w:before="0" w:beforeAutospacing="0" w:after="0" w:afterAutospacing="0"/>
              <w:ind w:left="0" w:leftChars="0" w:right="0" w:rightChars="0"/>
              <w:rPr>
                <w:rFonts w:hint="eastAsia" w:cs="Times New Roman"/>
                <w:kern w:val="2"/>
                <w:sz w:val="21"/>
                <w:szCs w:val="20"/>
                <w:lang w:val="en-US" w:eastAsia="zh-CN" w:bidi="ar-SA"/>
              </w:rPr>
            </w:pPr>
            <w:r>
              <w:rPr>
                <w:rFonts w:hint="eastAsia" w:cs="Times New Roman"/>
                <w:kern w:val="2"/>
                <w:sz w:val="21"/>
                <w:szCs w:val="20"/>
                <w:lang w:val="en-US" w:eastAsia="zh-CN" w:bidi="ar-SA"/>
              </w:rPr>
              <w:t>订书机</w:t>
            </w:r>
          </w:p>
          <w:p w14:paraId="43C33279">
            <w:pPr>
              <w:keepNext w:val="0"/>
              <w:keepLines w:val="0"/>
              <w:suppressLineNumbers w:val="0"/>
              <w:spacing w:before="0" w:beforeAutospacing="0" w:after="0" w:afterAutospacing="0"/>
              <w:ind w:left="0" w:leftChars="0" w:right="0" w:rightChars="0"/>
              <w:rPr>
                <w:rFonts w:hint="default" w:cs="Times New Roman"/>
                <w:kern w:val="2"/>
                <w:sz w:val="21"/>
                <w:szCs w:val="20"/>
                <w:lang w:val="en-US" w:eastAsia="zh-CN" w:bidi="ar-SA"/>
              </w:rPr>
            </w:pPr>
            <w:r>
              <w:rPr>
                <w:rFonts w:hint="default" w:cs="Times New Roman"/>
                <w:kern w:val="2"/>
                <w:sz w:val="21"/>
                <w:szCs w:val="20"/>
                <w:lang w:val="en-US" w:eastAsia="zh-CN" w:bidi="ar-SA"/>
              </w:rPr>
              <w:drawing>
                <wp:inline distT="0" distB="0" distL="114300" distR="114300">
                  <wp:extent cx="1097915" cy="1119505"/>
                  <wp:effectExtent l="0" t="0" r="14605" b="8255"/>
                  <wp:docPr id="31" name="图片 31" descr="b1a9338cee57e73708bafd434d2a7ef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b1a9338cee57e73708bafd434d2a7ef1"/>
                          <pic:cNvPicPr>
                            <a:picLocks noChangeAspect="1"/>
                          </pic:cNvPicPr>
                        </pic:nvPicPr>
                        <pic:blipFill>
                          <a:blip r:embed="rId28"/>
                          <a:stretch>
                            <a:fillRect/>
                          </a:stretch>
                        </pic:blipFill>
                        <pic:spPr>
                          <a:xfrm>
                            <a:off x="0" y="0"/>
                            <a:ext cx="1097915" cy="1119505"/>
                          </a:xfrm>
                          <a:prstGeom prst="rect">
                            <a:avLst/>
                          </a:prstGeom>
                        </pic:spPr>
                      </pic:pic>
                    </a:graphicData>
                  </a:graphic>
                </wp:inline>
              </w:drawing>
            </w:r>
          </w:p>
        </w:tc>
        <w:tc>
          <w:tcPr>
            <w:tcW w:w="2030" w:type="dxa"/>
            <w:noWrap/>
            <w:vAlign w:val="center"/>
          </w:tcPr>
          <w:p w14:paraId="14DB4A32">
            <w:pPr>
              <w:keepNext w:val="0"/>
              <w:keepLines w:val="0"/>
              <w:numPr>
                <w:ilvl w:val="0"/>
                <w:numId w:val="10"/>
              </w:numPr>
              <w:suppressLineNumbers w:val="0"/>
              <w:spacing w:before="0" w:beforeAutospacing="0" w:after="0" w:afterAutospacing="0"/>
              <w:ind w:left="0" w:leftChars="0" w:right="0" w:rightChars="0"/>
              <w:rPr>
                <w:rFonts w:hint="eastAsia" w:cs="Times New Roman"/>
                <w:kern w:val="2"/>
                <w:sz w:val="21"/>
                <w:szCs w:val="20"/>
                <w:lang w:val="en-US" w:eastAsia="zh-CN" w:bidi="ar-SA"/>
              </w:rPr>
            </w:pPr>
            <w:r>
              <w:rPr>
                <w:rFonts w:hint="eastAsia" w:cs="Times New Roman"/>
                <w:kern w:val="2"/>
                <w:sz w:val="21"/>
                <w:szCs w:val="20"/>
                <w:lang w:val="en-US" w:eastAsia="zh-CN" w:bidi="ar-SA"/>
              </w:rPr>
              <w:t>幼儿根据自己的经历进行我与艾草的故事回忆与创想。</w:t>
            </w:r>
          </w:p>
          <w:p w14:paraId="4F55824F">
            <w:pPr>
              <w:keepNext w:val="0"/>
              <w:keepLines w:val="0"/>
              <w:numPr>
                <w:ilvl w:val="0"/>
                <w:numId w:val="10"/>
              </w:numPr>
              <w:suppressLineNumbers w:val="0"/>
              <w:spacing w:before="0" w:beforeAutospacing="0" w:after="0" w:afterAutospacing="0"/>
              <w:ind w:left="0" w:leftChars="0" w:right="0" w:rightChars="0"/>
              <w:rPr>
                <w:rFonts w:hint="default" w:cs="Times New Roman"/>
                <w:kern w:val="2"/>
                <w:sz w:val="21"/>
                <w:szCs w:val="20"/>
                <w:lang w:val="en-US" w:eastAsia="zh-CN" w:bidi="ar-SA"/>
              </w:rPr>
            </w:pPr>
            <w:r>
              <w:rPr>
                <w:rFonts w:hint="eastAsia" w:cs="Times New Roman"/>
                <w:kern w:val="2"/>
                <w:sz w:val="21"/>
                <w:szCs w:val="20"/>
                <w:lang w:val="en-US" w:eastAsia="zh-CN" w:bidi="ar-SA"/>
              </w:rPr>
              <w:t>能与同伴分享故事内容，并且有故事联系的内容进行一个故事书的装订。</w:t>
            </w:r>
          </w:p>
          <w:p w14:paraId="2DD72BCF">
            <w:pPr>
              <w:keepNext w:val="0"/>
              <w:keepLines w:val="0"/>
              <w:numPr>
                <w:ilvl w:val="0"/>
                <w:numId w:val="10"/>
              </w:numPr>
              <w:suppressLineNumbers w:val="0"/>
              <w:spacing w:before="0" w:beforeAutospacing="0" w:after="0" w:afterAutospacing="0"/>
              <w:ind w:left="0" w:leftChars="0" w:right="0" w:rightChars="0"/>
              <w:rPr>
                <w:rFonts w:hint="default" w:cs="Times New Roman"/>
                <w:kern w:val="2"/>
                <w:sz w:val="21"/>
                <w:szCs w:val="20"/>
                <w:lang w:val="en-US" w:eastAsia="zh-CN" w:bidi="ar-SA"/>
              </w:rPr>
            </w:pPr>
            <w:r>
              <w:rPr>
                <w:rFonts w:hint="eastAsia" w:cs="Times New Roman"/>
                <w:kern w:val="2"/>
                <w:sz w:val="21"/>
                <w:szCs w:val="20"/>
                <w:lang w:val="en-US" w:eastAsia="zh-CN" w:bidi="ar-SA"/>
              </w:rPr>
              <w:t>能用录音笔把故事内容自己录下来，然后同伴分享。</w:t>
            </w:r>
          </w:p>
        </w:tc>
      </w:tr>
      <w:tr w14:paraId="4A416D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8" w:hRule="atLeast"/>
          <w:jc w:val="center"/>
        </w:trPr>
        <w:tc>
          <w:tcPr>
            <w:tcW w:w="1236" w:type="dxa"/>
            <w:vMerge w:val="restart"/>
            <w:noWrap/>
            <w:vAlign w:val="center"/>
          </w:tcPr>
          <w:p w14:paraId="0AE6837D">
            <w:pPr>
              <w:keepNext w:val="0"/>
              <w:keepLines w:val="0"/>
              <w:suppressLineNumbers w:val="0"/>
              <w:spacing w:before="0" w:beforeAutospacing="0" w:after="0" w:afterAutospacing="0"/>
              <w:ind w:left="0" w:right="0"/>
              <w:jc w:val="center"/>
              <w:rPr>
                <w:rFonts w:hint="default" w:asciiTheme="majorEastAsia" w:hAnsiTheme="majorEastAsia" w:eastAsiaTheme="majorEastAsia" w:cstheme="majorEastAsia"/>
                <w:sz w:val="21"/>
                <w:szCs w:val="21"/>
                <w:lang w:val="en-US" w:eastAsia="zh-CN"/>
              </w:rPr>
            </w:pPr>
            <w:r>
              <w:rPr>
                <w:rFonts w:hint="eastAsia" w:asciiTheme="majorEastAsia" w:hAnsiTheme="majorEastAsia" w:eastAsiaTheme="majorEastAsia" w:cstheme="majorEastAsia"/>
                <w:sz w:val="21"/>
                <w:szCs w:val="21"/>
                <w:lang w:val="en-US" w:eastAsia="zh-CN"/>
              </w:rPr>
              <w:t>科探区</w:t>
            </w:r>
          </w:p>
        </w:tc>
        <w:tc>
          <w:tcPr>
            <w:tcW w:w="1351" w:type="dxa"/>
            <w:noWrap/>
            <w:vAlign w:val="center"/>
          </w:tcPr>
          <w:p w14:paraId="4D924B4F">
            <w:pPr>
              <w:pStyle w:val="7"/>
              <w:keepNext w:val="0"/>
              <w:keepLines w:val="0"/>
              <w:widowControl/>
              <w:suppressLineNumbers w:val="0"/>
              <w:spacing w:before="0" w:beforeAutospacing="0" w:after="0" w:afterAutospacing="0" w:line="240" w:lineRule="auto"/>
              <w:ind w:left="0" w:leftChars="0" w:right="0" w:rightChars="0"/>
              <w:jc w:val="left"/>
              <w:rPr>
                <w:rFonts w:hint="eastAsia" w:ascii="宋体" w:hAnsi="宋体" w:eastAsia="宋体" w:cs="宋体"/>
                <w:b w:val="0"/>
                <w:bCs w:val="0"/>
                <w:color w:val="000000"/>
                <w:kern w:val="2"/>
                <w:sz w:val="21"/>
                <w:szCs w:val="21"/>
                <w:lang w:val="en-US" w:eastAsia="zh-CN" w:bidi="ar-SA"/>
              </w:rPr>
            </w:pPr>
            <w:r>
              <w:rPr>
                <w:rFonts w:hint="eastAsia" w:ascii="宋体" w:hAnsi="宋体" w:eastAsia="宋体" w:cs="宋体"/>
                <w:b w:val="0"/>
                <w:bCs w:val="0"/>
                <w:i w:val="0"/>
                <w:iCs w:val="0"/>
                <w:color w:val="000000"/>
                <w:spacing w:val="0"/>
                <w:w w:val="100"/>
                <w:sz w:val="21"/>
                <w:szCs w:val="21"/>
                <w:vertAlign w:val="baseline"/>
              </w:rPr>
              <w:t>自制驱蚊水</w:t>
            </w:r>
          </w:p>
        </w:tc>
        <w:tc>
          <w:tcPr>
            <w:tcW w:w="2213" w:type="dxa"/>
            <w:noWrap/>
            <w:vAlign w:val="center"/>
          </w:tcPr>
          <w:p w14:paraId="42346771">
            <w:pPr>
              <w:pStyle w:val="7"/>
              <w:keepNext w:val="0"/>
              <w:keepLines w:val="0"/>
              <w:widowControl/>
              <w:suppressLineNumbers w:val="0"/>
              <w:spacing w:before="0" w:beforeAutospacing="0" w:after="0" w:afterAutospacing="0" w:line="240" w:lineRule="auto"/>
              <w:ind w:left="0" w:right="0"/>
              <w:jc w:val="left"/>
              <w:rPr>
                <w:rFonts w:hint="default"/>
              </w:rPr>
            </w:pPr>
            <w:r>
              <w:rPr>
                <w:rFonts w:hint="eastAsia" w:ascii="宋体" w:hAnsi="宋体" w:eastAsia="宋体" w:cs="宋体"/>
                <w:b w:val="0"/>
                <w:bCs w:val="0"/>
                <w:i w:val="0"/>
                <w:iCs w:val="0"/>
                <w:color w:val="000000"/>
                <w:spacing w:val="0"/>
                <w:w w:val="100"/>
                <w:sz w:val="21"/>
                <w:szCs w:val="21"/>
                <w:vertAlign w:val="baseline"/>
              </w:rPr>
              <w:t>1.幼儿喜欢接触自然，探索周边环境，经常问一些相关问题。</w:t>
            </w:r>
          </w:p>
          <w:p w14:paraId="6EDCACF3">
            <w:pPr>
              <w:pStyle w:val="7"/>
              <w:keepNext w:val="0"/>
              <w:keepLines w:val="0"/>
              <w:widowControl/>
              <w:suppressLineNumbers w:val="0"/>
              <w:spacing w:before="0" w:beforeAutospacing="0" w:after="0" w:afterAutospacing="0" w:line="240" w:lineRule="auto"/>
              <w:ind w:left="0" w:leftChars="0" w:right="0" w:rightChars="0"/>
              <w:jc w:val="left"/>
              <w:rPr>
                <w:rFonts w:hint="eastAsia" w:ascii="宋体" w:hAnsi="宋体" w:eastAsia="宋体" w:cs="宋体"/>
                <w:b w:val="0"/>
                <w:bCs w:val="0"/>
                <w:color w:val="000000"/>
                <w:kern w:val="2"/>
                <w:sz w:val="21"/>
                <w:szCs w:val="21"/>
                <w:lang w:val="en-US" w:eastAsia="zh-CN" w:bidi="ar-SA"/>
              </w:rPr>
            </w:pPr>
            <w:r>
              <w:rPr>
                <w:rFonts w:hint="eastAsia" w:ascii="宋体" w:hAnsi="宋体" w:eastAsia="宋体" w:cs="宋体"/>
                <w:b w:val="0"/>
                <w:bCs w:val="0"/>
                <w:i w:val="0"/>
                <w:iCs w:val="0"/>
                <w:color w:val="000000"/>
                <w:spacing w:val="0"/>
                <w:w w:val="100"/>
                <w:sz w:val="21"/>
                <w:szCs w:val="21"/>
                <w:vertAlign w:val="baseline"/>
              </w:rPr>
              <w:t>2.幼儿能主动学习制作简单的物品。</w:t>
            </w:r>
          </w:p>
        </w:tc>
        <w:tc>
          <w:tcPr>
            <w:tcW w:w="2156" w:type="dxa"/>
            <w:noWrap/>
            <w:vAlign w:val="center"/>
          </w:tcPr>
          <w:p w14:paraId="72A1B4B0">
            <w:pPr>
              <w:pStyle w:val="7"/>
              <w:keepNext w:val="0"/>
              <w:keepLines w:val="0"/>
              <w:widowControl/>
              <w:suppressLineNumbers w:val="0"/>
              <w:spacing w:before="0" w:beforeAutospacing="0" w:after="0" w:afterAutospacing="0" w:line="240" w:lineRule="auto"/>
              <w:ind w:left="0" w:right="0"/>
              <w:jc w:val="left"/>
              <w:rPr>
                <w:rFonts w:hint="default"/>
              </w:rPr>
            </w:pPr>
            <w:r>
              <w:rPr>
                <w:rFonts w:hint="eastAsia" w:ascii="宋体" w:hAnsi="宋体" w:eastAsia="宋体" w:cs="宋体"/>
                <w:b w:val="0"/>
                <w:bCs w:val="0"/>
                <w:i w:val="0"/>
                <w:iCs w:val="0"/>
                <w:color w:val="000000"/>
                <w:spacing w:val="0"/>
                <w:w w:val="100"/>
                <w:sz w:val="21"/>
                <w:szCs w:val="21"/>
                <w:vertAlign w:val="baseline"/>
              </w:rPr>
              <w:t>1.通过摸、看、闻等方式只管感受中草药。</w:t>
            </w:r>
          </w:p>
          <w:p w14:paraId="0645B786">
            <w:pPr>
              <w:pStyle w:val="7"/>
              <w:keepNext w:val="0"/>
              <w:keepLines w:val="0"/>
              <w:widowControl/>
              <w:suppressLineNumbers w:val="0"/>
              <w:spacing w:before="0" w:beforeAutospacing="0" w:after="0" w:afterAutospacing="0" w:line="240" w:lineRule="auto"/>
              <w:ind w:left="0" w:right="0"/>
              <w:jc w:val="left"/>
              <w:rPr>
                <w:rFonts w:hint="default"/>
              </w:rPr>
            </w:pPr>
            <w:r>
              <w:rPr>
                <w:rFonts w:hint="eastAsia" w:ascii="宋体" w:hAnsi="宋体" w:eastAsia="宋体" w:cs="宋体"/>
                <w:b w:val="0"/>
                <w:bCs w:val="0"/>
                <w:i w:val="0"/>
                <w:iCs w:val="0"/>
                <w:color w:val="000000"/>
                <w:spacing w:val="0"/>
                <w:w w:val="100"/>
                <w:sz w:val="21"/>
                <w:szCs w:val="21"/>
                <w:vertAlign w:val="baseline"/>
              </w:rPr>
              <w:t>2.乐于动手制作驱蚊水，了驱蚊小知识。</w:t>
            </w:r>
          </w:p>
          <w:p w14:paraId="4CBF6654">
            <w:pPr>
              <w:pStyle w:val="7"/>
              <w:keepNext w:val="0"/>
              <w:keepLines w:val="0"/>
              <w:widowControl/>
              <w:suppressLineNumbers w:val="0"/>
              <w:spacing w:before="0" w:beforeAutospacing="0" w:after="0" w:afterAutospacing="0" w:line="240" w:lineRule="auto"/>
              <w:ind w:left="0" w:leftChars="0" w:right="0" w:rightChars="0"/>
              <w:jc w:val="left"/>
              <w:rPr>
                <w:rFonts w:hint="eastAsia" w:ascii="宋体" w:hAnsi="宋体" w:eastAsia="宋体" w:cs="宋体"/>
                <w:b w:val="0"/>
                <w:bCs w:val="0"/>
                <w:sz w:val="21"/>
                <w:szCs w:val="21"/>
                <w:lang w:val="en-US" w:eastAsia="zh-CN"/>
              </w:rPr>
            </w:pPr>
            <w:r>
              <w:rPr>
                <w:rFonts w:hint="eastAsia" w:ascii="宋体" w:hAnsi="宋体" w:eastAsia="宋体" w:cs="宋体"/>
                <w:b w:val="0"/>
                <w:bCs w:val="0"/>
                <w:i w:val="0"/>
                <w:iCs w:val="0"/>
                <w:color w:val="000000"/>
                <w:spacing w:val="0"/>
                <w:w w:val="100"/>
                <w:sz w:val="21"/>
                <w:szCs w:val="21"/>
                <w:vertAlign w:val="baseline"/>
              </w:rPr>
              <w:t>3.能感受到节气与生活之间的联系。</w:t>
            </w:r>
          </w:p>
        </w:tc>
        <w:tc>
          <w:tcPr>
            <w:tcW w:w="2050" w:type="dxa"/>
            <w:noWrap/>
            <w:vAlign w:val="center"/>
          </w:tcPr>
          <w:p w14:paraId="3A5640AF">
            <w:pPr>
              <w:pStyle w:val="7"/>
              <w:keepNext w:val="0"/>
              <w:keepLines w:val="0"/>
              <w:widowControl/>
              <w:suppressLineNumbers w:val="0"/>
              <w:spacing w:before="0" w:beforeAutospacing="0" w:after="0" w:afterAutospacing="0" w:line="240" w:lineRule="auto"/>
              <w:ind w:left="0" w:right="0"/>
              <w:jc w:val="left"/>
              <w:rPr>
                <w:rFonts w:hint="default"/>
              </w:rPr>
            </w:pPr>
            <w:r>
              <w:rPr>
                <w:rFonts w:hint="eastAsia" w:ascii="宋体" w:hAnsi="宋体" w:eastAsia="宋体" w:cs="宋体"/>
                <w:b w:val="0"/>
                <w:bCs w:val="0"/>
                <w:i w:val="0"/>
                <w:iCs w:val="0"/>
                <w:color w:val="000000"/>
                <w:spacing w:val="0"/>
                <w:w w:val="100"/>
                <w:sz w:val="21"/>
                <w:szCs w:val="21"/>
                <w:vertAlign w:val="baseline"/>
              </w:rPr>
              <w:t>玻璃瓶、喷壶、漏斗、酒精、薄荷、金银花、艾草、迷迭香</w:t>
            </w:r>
          </w:p>
          <w:p w14:paraId="27F925BA">
            <w:pPr>
              <w:pStyle w:val="7"/>
              <w:keepNext w:val="0"/>
              <w:keepLines w:val="0"/>
              <w:widowControl/>
              <w:suppressLineNumbers w:val="0"/>
              <w:spacing w:before="0" w:beforeAutospacing="0" w:after="0" w:afterAutospacing="0" w:line="240" w:lineRule="auto"/>
              <w:ind w:left="0" w:leftChars="0" w:right="0" w:rightChars="0"/>
              <w:jc w:val="both"/>
              <w:rPr>
                <w:rFonts w:hint="default"/>
              </w:rPr>
            </w:pPr>
          </w:p>
          <w:p w14:paraId="7AAC8205">
            <w:pPr>
              <w:pStyle w:val="7"/>
              <w:keepNext w:val="0"/>
              <w:keepLines w:val="0"/>
              <w:widowControl/>
              <w:suppressLineNumbers w:val="0"/>
              <w:spacing w:before="0" w:beforeAutospacing="0" w:after="0" w:afterAutospacing="0" w:line="240" w:lineRule="auto"/>
              <w:ind w:left="0" w:leftChars="0" w:right="0" w:rightChars="0"/>
              <w:jc w:val="both"/>
              <w:rPr>
                <w:rFonts w:hint="default"/>
              </w:rPr>
            </w:pPr>
            <w:r>
              <w:rPr>
                <w:rFonts w:hint="eastAsia"/>
                <w:lang w:val="en-US" w:eastAsia="zh-CN"/>
              </w:rPr>
              <w:drawing>
                <wp:inline distT="0" distB="0" distL="114300" distR="114300">
                  <wp:extent cx="1159510" cy="869315"/>
                  <wp:effectExtent l="0" t="0" r="13970" b="14605"/>
                  <wp:docPr id="23" name="图片 23" descr="465eb67a22755a2ea56c1ace5c650a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465eb67a22755a2ea56c1ace5c650a95"/>
                          <pic:cNvPicPr>
                            <a:picLocks noChangeAspect="1"/>
                          </pic:cNvPicPr>
                        </pic:nvPicPr>
                        <pic:blipFill>
                          <a:blip r:embed="rId29"/>
                          <a:stretch>
                            <a:fillRect/>
                          </a:stretch>
                        </pic:blipFill>
                        <pic:spPr>
                          <a:xfrm>
                            <a:off x="0" y="0"/>
                            <a:ext cx="1159510" cy="869315"/>
                          </a:xfrm>
                          <a:prstGeom prst="rect">
                            <a:avLst/>
                          </a:prstGeom>
                        </pic:spPr>
                      </pic:pic>
                    </a:graphicData>
                  </a:graphic>
                </wp:inline>
              </w:drawing>
            </w:r>
          </w:p>
          <w:p w14:paraId="47CA081D">
            <w:pPr>
              <w:pStyle w:val="7"/>
              <w:keepNext w:val="0"/>
              <w:keepLines w:val="0"/>
              <w:widowControl/>
              <w:suppressLineNumbers w:val="0"/>
              <w:spacing w:before="0" w:beforeAutospacing="0" w:after="0" w:afterAutospacing="0" w:line="240" w:lineRule="auto"/>
              <w:ind w:left="0" w:leftChars="0" w:right="0" w:rightChars="0"/>
              <w:jc w:val="both"/>
              <w:rPr>
                <w:rFonts w:hint="eastAsia"/>
                <w:lang w:val="en-US" w:eastAsia="zh-CN"/>
              </w:rPr>
            </w:pPr>
          </w:p>
        </w:tc>
        <w:tc>
          <w:tcPr>
            <w:tcW w:w="2030" w:type="dxa"/>
            <w:noWrap/>
            <w:vAlign w:val="center"/>
          </w:tcPr>
          <w:p w14:paraId="533266B9">
            <w:pPr>
              <w:pStyle w:val="7"/>
              <w:keepNext w:val="0"/>
              <w:keepLines w:val="0"/>
              <w:widowControl/>
              <w:suppressLineNumbers w:val="0"/>
              <w:spacing w:before="0" w:beforeAutospacing="0" w:after="0" w:afterAutospacing="0" w:line="240" w:lineRule="auto"/>
              <w:ind w:left="0" w:right="0"/>
              <w:jc w:val="left"/>
              <w:rPr>
                <w:rFonts w:hint="default"/>
              </w:rPr>
            </w:pPr>
            <w:r>
              <w:rPr>
                <w:rFonts w:hint="eastAsia" w:ascii="宋体" w:hAnsi="宋体" w:eastAsia="宋体" w:cs="宋体"/>
                <w:b w:val="0"/>
                <w:bCs w:val="0"/>
                <w:i w:val="0"/>
                <w:iCs w:val="0"/>
                <w:color w:val="000000"/>
                <w:spacing w:val="0"/>
                <w:w w:val="100"/>
                <w:sz w:val="21"/>
                <w:szCs w:val="21"/>
                <w:vertAlign w:val="baseline"/>
              </w:rPr>
              <w:t>层次一：</w:t>
            </w:r>
          </w:p>
          <w:p w14:paraId="7F07D861">
            <w:pPr>
              <w:pStyle w:val="7"/>
              <w:keepNext w:val="0"/>
              <w:keepLines w:val="0"/>
              <w:widowControl/>
              <w:suppressLineNumbers w:val="0"/>
              <w:spacing w:before="0" w:beforeAutospacing="0" w:after="0" w:afterAutospacing="0" w:line="240" w:lineRule="auto"/>
              <w:ind w:left="0" w:right="0"/>
              <w:jc w:val="left"/>
              <w:rPr>
                <w:rFonts w:hint="default"/>
              </w:rPr>
            </w:pPr>
            <w:r>
              <w:rPr>
                <w:rFonts w:hint="eastAsia" w:ascii="宋体" w:hAnsi="宋体" w:eastAsia="宋体" w:cs="宋体"/>
                <w:b w:val="0"/>
                <w:bCs w:val="0"/>
                <w:i w:val="0"/>
                <w:iCs w:val="0"/>
                <w:color w:val="000000"/>
                <w:spacing w:val="0"/>
                <w:w w:val="100"/>
                <w:sz w:val="21"/>
                <w:szCs w:val="21"/>
                <w:vertAlign w:val="baseline"/>
              </w:rPr>
              <w:t>认识一些简单的中草药，知道中草药的特征。</w:t>
            </w:r>
          </w:p>
          <w:p w14:paraId="03934F1B">
            <w:pPr>
              <w:pStyle w:val="7"/>
              <w:keepNext w:val="0"/>
              <w:keepLines w:val="0"/>
              <w:widowControl/>
              <w:suppressLineNumbers w:val="0"/>
              <w:spacing w:before="0" w:beforeAutospacing="0" w:after="0" w:afterAutospacing="0" w:line="240" w:lineRule="auto"/>
              <w:ind w:left="0" w:right="0"/>
              <w:jc w:val="left"/>
              <w:rPr>
                <w:rFonts w:hint="default"/>
              </w:rPr>
            </w:pPr>
            <w:r>
              <w:rPr>
                <w:rFonts w:hint="eastAsia" w:ascii="宋体" w:hAnsi="宋体" w:eastAsia="宋体" w:cs="宋体"/>
                <w:b w:val="0"/>
                <w:bCs w:val="0"/>
                <w:i w:val="0"/>
                <w:iCs w:val="0"/>
                <w:color w:val="000000"/>
                <w:spacing w:val="0"/>
                <w:w w:val="100"/>
                <w:sz w:val="21"/>
                <w:szCs w:val="21"/>
                <w:vertAlign w:val="baseline"/>
              </w:rPr>
              <w:t>层次二：</w:t>
            </w:r>
          </w:p>
          <w:p w14:paraId="76DB8D11">
            <w:pPr>
              <w:pStyle w:val="7"/>
              <w:keepNext w:val="0"/>
              <w:keepLines w:val="0"/>
              <w:widowControl/>
              <w:suppressLineNumbers w:val="0"/>
              <w:spacing w:before="0" w:beforeAutospacing="0" w:after="0" w:afterAutospacing="0" w:line="240" w:lineRule="auto"/>
              <w:ind w:left="0" w:right="0"/>
              <w:jc w:val="left"/>
              <w:rPr>
                <w:rFonts w:hint="default"/>
              </w:rPr>
            </w:pPr>
            <w:r>
              <w:rPr>
                <w:rFonts w:hint="eastAsia" w:ascii="宋体" w:hAnsi="宋体" w:eastAsia="宋体" w:cs="宋体"/>
                <w:b w:val="0"/>
                <w:bCs w:val="0"/>
                <w:i w:val="0"/>
                <w:iCs w:val="0"/>
                <w:color w:val="000000"/>
                <w:spacing w:val="0"/>
                <w:w w:val="100"/>
                <w:sz w:val="21"/>
                <w:szCs w:val="21"/>
                <w:vertAlign w:val="baseline"/>
              </w:rPr>
              <w:t>能独立制作防蚊水，并且观察到瓶中的变化。</w:t>
            </w:r>
          </w:p>
          <w:p w14:paraId="17FD8FE9">
            <w:pPr>
              <w:pStyle w:val="7"/>
              <w:keepNext w:val="0"/>
              <w:keepLines w:val="0"/>
              <w:widowControl/>
              <w:suppressLineNumbers w:val="0"/>
              <w:spacing w:before="0" w:beforeAutospacing="0" w:after="0" w:afterAutospacing="0" w:line="240" w:lineRule="auto"/>
              <w:ind w:left="0" w:right="0"/>
              <w:jc w:val="left"/>
              <w:rPr>
                <w:rFonts w:hint="default"/>
              </w:rPr>
            </w:pPr>
            <w:r>
              <w:rPr>
                <w:rFonts w:hint="eastAsia" w:ascii="宋体" w:hAnsi="宋体" w:eastAsia="宋体" w:cs="宋体"/>
                <w:b w:val="0"/>
                <w:bCs w:val="0"/>
                <w:i w:val="0"/>
                <w:iCs w:val="0"/>
                <w:color w:val="000000"/>
                <w:spacing w:val="0"/>
                <w:w w:val="100"/>
                <w:sz w:val="21"/>
                <w:szCs w:val="21"/>
                <w:vertAlign w:val="baseline"/>
              </w:rPr>
              <w:t>层次三：</w:t>
            </w:r>
          </w:p>
          <w:p w14:paraId="121E9445">
            <w:pPr>
              <w:pStyle w:val="7"/>
              <w:keepNext w:val="0"/>
              <w:keepLines w:val="0"/>
              <w:widowControl/>
              <w:suppressLineNumbers w:val="0"/>
              <w:spacing w:before="0" w:beforeAutospacing="0" w:after="0" w:afterAutospacing="0" w:line="240" w:lineRule="auto"/>
              <w:ind w:left="0" w:leftChars="0" w:right="0" w:rightChars="0"/>
              <w:jc w:val="left"/>
              <w:rPr>
                <w:rFonts w:hint="eastAsia" w:ascii="宋体" w:hAnsi="宋体" w:eastAsia="宋体" w:cs="宋体"/>
                <w:b w:val="0"/>
                <w:bCs w:val="0"/>
                <w:color w:val="000000"/>
                <w:kern w:val="2"/>
                <w:sz w:val="21"/>
                <w:szCs w:val="21"/>
                <w:lang w:val="en-US" w:eastAsia="zh-CN" w:bidi="ar-SA"/>
              </w:rPr>
            </w:pPr>
            <w:r>
              <w:rPr>
                <w:rFonts w:hint="eastAsia" w:ascii="宋体" w:hAnsi="宋体" w:eastAsia="宋体" w:cs="宋体"/>
                <w:b w:val="0"/>
                <w:bCs w:val="0"/>
                <w:i w:val="0"/>
                <w:iCs w:val="0"/>
                <w:color w:val="000000"/>
                <w:spacing w:val="0"/>
                <w:w w:val="100"/>
                <w:sz w:val="21"/>
                <w:szCs w:val="21"/>
                <w:vertAlign w:val="baseline"/>
              </w:rPr>
              <w:t>将劳动成果运用到生活中。</w:t>
            </w:r>
          </w:p>
        </w:tc>
      </w:tr>
      <w:tr w14:paraId="4A755B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7" w:hRule="atLeast"/>
          <w:jc w:val="center"/>
        </w:trPr>
        <w:tc>
          <w:tcPr>
            <w:tcW w:w="1236" w:type="dxa"/>
            <w:vMerge w:val="continue"/>
            <w:noWrap/>
            <w:vAlign w:val="center"/>
          </w:tcPr>
          <w:p w14:paraId="76CFF490">
            <w:pPr>
              <w:keepNext w:val="0"/>
              <w:keepLines w:val="0"/>
              <w:suppressLineNumbers w:val="0"/>
              <w:spacing w:before="0" w:beforeAutospacing="0" w:after="0" w:afterAutospacing="0"/>
              <w:ind w:left="0" w:right="0"/>
              <w:jc w:val="center"/>
              <w:rPr>
                <w:rFonts w:hint="eastAsia" w:asciiTheme="majorEastAsia" w:hAnsiTheme="majorEastAsia" w:eastAsiaTheme="majorEastAsia" w:cstheme="majorEastAsia"/>
                <w:sz w:val="21"/>
                <w:szCs w:val="21"/>
                <w:lang w:val="en-US" w:eastAsia="zh-CN"/>
              </w:rPr>
            </w:pPr>
          </w:p>
        </w:tc>
        <w:tc>
          <w:tcPr>
            <w:tcW w:w="1351" w:type="dxa"/>
            <w:noWrap/>
            <w:vAlign w:val="center"/>
          </w:tcPr>
          <w:p w14:paraId="27571FB5">
            <w:pPr>
              <w:pStyle w:val="7"/>
              <w:keepNext w:val="0"/>
              <w:keepLines w:val="0"/>
              <w:widowControl/>
              <w:suppressLineNumbers w:val="0"/>
              <w:spacing w:before="0" w:beforeAutospacing="0" w:after="0" w:afterAutospacing="0" w:line="240" w:lineRule="auto"/>
              <w:ind w:left="0" w:leftChars="0" w:right="0" w:rightChars="0"/>
              <w:jc w:val="left"/>
              <w:rPr>
                <w:rFonts w:hint="eastAsia" w:ascii="宋体" w:hAnsi="宋体" w:eastAsia="宋体" w:cs="宋体"/>
                <w:b w:val="0"/>
                <w:bCs w:val="0"/>
                <w:color w:val="000000"/>
                <w:kern w:val="2"/>
                <w:sz w:val="21"/>
                <w:szCs w:val="21"/>
                <w:lang w:val="en-US" w:eastAsia="zh-CN" w:bidi="ar-SA"/>
              </w:rPr>
            </w:pPr>
            <w:r>
              <w:rPr>
                <w:rFonts w:hint="eastAsia" w:cs="宋体"/>
                <w:b w:val="0"/>
                <w:bCs w:val="0"/>
                <w:color w:val="000000"/>
                <w:kern w:val="2"/>
                <w:sz w:val="21"/>
                <w:szCs w:val="21"/>
                <w:lang w:val="en-US" w:eastAsia="zh-CN" w:bidi="ar-SA"/>
              </w:rPr>
              <w:t>艾草的小实验</w:t>
            </w:r>
          </w:p>
        </w:tc>
        <w:tc>
          <w:tcPr>
            <w:tcW w:w="2213" w:type="dxa"/>
            <w:noWrap/>
            <w:vAlign w:val="center"/>
          </w:tcPr>
          <w:p w14:paraId="2F21CE10">
            <w:pPr>
              <w:pStyle w:val="7"/>
              <w:keepNext w:val="0"/>
              <w:keepLines w:val="0"/>
              <w:widowControl/>
              <w:numPr>
                <w:ilvl w:val="0"/>
                <w:numId w:val="11"/>
              </w:numPr>
              <w:suppressLineNumbers w:val="0"/>
              <w:spacing w:before="0" w:beforeAutospacing="0" w:after="0" w:afterAutospacing="0" w:line="240" w:lineRule="auto"/>
              <w:ind w:left="0" w:leftChars="0" w:right="0" w:rightChars="0"/>
              <w:jc w:val="left"/>
              <w:rPr>
                <w:rFonts w:hint="eastAsia" w:cs="宋体"/>
                <w:b w:val="0"/>
                <w:bCs w:val="0"/>
                <w:color w:val="000000"/>
                <w:kern w:val="2"/>
                <w:sz w:val="21"/>
                <w:szCs w:val="21"/>
                <w:lang w:val="en-US" w:eastAsia="zh-CN" w:bidi="ar-SA"/>
              </w:rPr>
            </w:pPr>
            <w:r>
              <w:rPr>
                <w:rFonts w:hint="eastAsia" w:cs="宋体"/>
                <w:b w:val="0"/>
                <w:bCs w:val="0"/>
                <w:color w:val="000000"/>
                <w:kern w:val="2"/>
                <w:sz w:val="21"/>
                <w:szCs w:val="21"/>
                <w:lang w:val="en-US" w:eastAsia="zh-CN" w:bidi="ar-SA"/>
              </w:rPr>
              <w:t>幼儿能客观描述发生的事实与事物特征。</w:t>
            </w:r>
          </w:p>
          <w:p w14:paraId="10D2ED72">
            <w:pPr>
              <w:pStyle w:val="7"/>
              <w:keepNext w:val="0"/>
              <w:keepLines w:val="0"/>
              <w:widowControl/>
              <w:numPr>
                <w:ilvl w:val="0"/>
                <w:numId w:val="11"/>
              </w:numPr>
              <w:suppressLineNumbers w:val="0"/>
              <w:spacing w:before="0" w:beforeAutospacing="0" w:after="0" w:afterAutospacing="0" w:line="240" w:lineRule="auto"/>
              <w:ind w:left="0" w:leftChars="0" w:right="0" w:rightChars="0"/>
              <w:jc w:val="left"/>
              <w:rPr>
                <w:rFonts w:hint="default" w:cs="宋体"/>
                <w:b w:val="0"/>
                <w:bCs w:val="0"/>
                <w:color w:val="000000"/>
                <w:kern w:val="2"/>
                <w:sz w:val="21"/>
                <w:szCs w:val="21"/>
                <w:lang w:val="en-US" w:eastAsia="zh-CN" w:bidi="ar-SA"/>
              </w:rPr>
            </w:pPr>
            <w:r>
              <w:rPr>
                <w:rFonts w:hint="eastAsia" w:cs="宋体"/>
                <w:b w:val="0"/>
                <w:bCs w:val="0"/>
                <w:color w:val="000000"/>
                <w:kern w:val="2"/>
                <w:sz w:val="21"/>
                <w:szCs w:val="21"/>
                <w:lang w:val="en-US" w:eastAsia="zh-CN" w:bidi="ar-SA"/>
              </w:rPr>
              <w:t>幼儿直观、简单地解释各种现象。</w:t>
            </w:r>
          </w:p>
          <w:p w14:paraId="184F6D94">
            <w:pPr>
              <w:pStyle w:val="7"/>
              <w:keepNext w:val="0"/>
              <w:keepLines w:val="0"/>
              <w:widowControl/>
              <w:numPr>
                <w:ilvl w:val="0"/>
                <w:numId w:val="11"/>
              </w:numPr>
              <w:suppressLineNumbers w:val="0"/>
              <w:spacing w:before="0" w:beforeAutospacing="0" w:after="0" w:afterAutospacing="0" w:line="240" w:lineRule="auto"/>
              <w:ind w:left="0" w:leftChars="0" w:right="0" w:rightChars="0"/>
              <w:jc w:val="left"/>
              <w:rPr>
                <w:rFonts w:hint="default" w:cs="宋体"/>
                <w:b w:val="0"/>
                <w:bCs w:val="0"/>
                <w:color w:val="000000"/>
                <w:kern w:val="2"/>
                <w:sz w:val="21"/>
                <w:szCs w:val="21"/>
                <w:lang w:val="en-US" w:eastAsia="zh-CN" w:bidi="ar-SA"/>
              </w:rPr>
            </w:pPr>
            <w:r>
              <w:rPr>
                <w:rFonts w:hint="eastAsia" w:cs="宋体"/>
                <w:b w:val="0"/>
                <w:bCs w:val="0"/>
                <w:color w:val="000000"/>
                <w:kern w:val="2"/>
                <w:sz w:val="21"/>
                <w:szCs w:val="21"/>
                <w:lang w:val="en-US" w:eastAsia="zh-CN" w:bidi="ar-SA"/>
              </w:rPr>
              <w:t>幼儿能感知和发现动物和植物生长的基本条件及生命周期。</w:t>
            </w:r>
          </w:p>
        </w:tc>
        <w:tc>
          <w:tcPr>
            <w:tcW w:w="2156" w:type="dxa"/>
            <w:noWrap/>
            <w:vAlign w:val="center"/>
          </w:tcPr>
          <w:p w14:paraId="4458D275">
            <w:pPr>
              <w:pStyle w:val="7"/>
              <w:keepNext w:val="0"/>
              <w:keepLines w:val="0"/>
              <w:widowControl/>
              <w:numPr>
                <w:ilvl w:val="0"/>
                <w:numId w:val="12"/>
              </w:numPr>
              <w:suppressLineNumbers w:val="0"/>
              <w:spacing w:before="0" w:beforeAutospacing="0" w:after="0" w:afterAutospacing="0" w:line="240" w:lineRule="auto"/>
              <w:ind w:left="0" w:leftChars="0" w:right="0" w:rightChars="0"/>
              <w:jc w:val="left"/>
              <w:rPr>
                <w:rFonts w:hint="eastAsia" w:cs="宋体"/>
                <w:b w:val="0"/>
                <w:bCs w:val="0"/>
                <w:sz w:val="21"/>
                <w:szCs w:val="21"/>
                <w:lang w:val="en-US" w:eastAsia="zh-CN"/>
              </w:rPr>
            </w:pPr>
            <w:r>
              <w:rPr>
                <w:rFonts w:hint="eastAsia" w:cs="宋体"/>
                <w:b w:val="0"/>
                <w:bCs w:val="0"/>
                <w:sz w:val="21"/>
                <w:szCs w:val="21"/>
                <w:lang w:val="en-US" w:eastAsia="zh-CN"/>
              </w:rPr>
              <w:t>幼儿能观察艾草在水中的生长状态，叶子和杆子的变化。</w:t>
            </w:r>
          </w:p>
          <w:p w14:paraId="6577A8CD">
            <w:pPr>
              <w:pStyle w:val="7"/>
              <w:keepNext w:val="0"/>
              <w:keepLines w:val="0"/>
              <w:widowControl/>
              <w:numPr>
                <w:ilvl w:val="0"/>
                <w:numId w:val="12"/>
              </w:numPr>
              <w:suppressLineNumbers w:val="0"/>
              <w:spacing w:before="0" w:beforeAutospacing="0" w:after="0" w:afterAutospacing="0" w:line="240" w:lineRule="auto"/>
              <w:ind w:left="0" w:leftChars="0" w:right="0" w:rightChars="0"/>
              <w:jc w:val="left"/>
              <w:rPr>
                <w:rFonts w:hint="default" w:cs="宋体"/>
                <w:b w:val="0"/>
                <w:bCs w:val="0"/>
                <w:sz w:val="21"/>
                <w:szCs w:val="21"/>
                <w:lang w:val="en-US" w:eastAsia="zh-CN"/>
              </w:rPr>
            </w:pPr>
            <w:r>
              <w:rPr>
                <w:rFonts w:hint="eastAsia" w:cs="宋体"/>
                <w:b w:val="0"/>
                <w:bCs w:val="0"/>
                <w:sz w:val="21"/>
                <w:szCs w:val="21"/>
                <w:lang w:val="en-US" w:eastAsia="zh-CN"/>
              </w:rPr>
              <w:t>幼儿在观察中，提升自己的观察能力也持续观察的耐心。</w:t>
            </w:r>
          </w:p>
          <w:p w14:paraId="43CE7E82">
            <w:pPr>
              <w:pStyle w:val="7"/>
              <w:keepNext w:val="0"/>
              <w:keepLines w:val="0"/>
              <w:widowControl/>
              <w:numPr>
                <w:ilvl w:val="0"/>
                <w:numId w:val="12"/>
              </w:numPr>
              <w:suppressLineNumbers w:val="0"/>
              <w:spacing w:before="0" w:beforeAutospacing="0" w:after="0" w:afterAutospacing="0" w:line="240" w:lineRule="auto"/>
              <w:ind w:left="0" w:leftChars="0" w:right="0" w:rightChars="0"/>
              <w:jc w:val="left"/>
              <w:rPr>
                <w:rFonts w:hint="default" w:cs="宋体"/>
                <w:b w:val="0"/>
                <w:bCs w:val="0"/>
                <w:sz w:val="21"/>
                <w:szCs w:val="21"/>
                <w:lang w:val="en-US" w:eastAsia="zh-CN"/>
              </w:rPr>
            </w:pPr>
            <w:r>
              <w:rPr>
                <w:rFonts w:hint="eastAsia" w:cs="宋体"/>
                <w:b w:val="0"/>
                <w:bCs w:val="0"/>
                <w:sz w:val="21"/>
                <w:szCs w:val="21"/>
                <w:lang w:val="en-US" w:eastAsia="zh-CN"/>
              </w:rPr>
              <w:t>幼儿对植物生长的好奇心，提升自己对自然的兴趣和热爱。</w:t>
            </w:r>
          </w:p>
        </w:tc>
        <w:tc>
          <w:tcPr>
            <w:tcW w:w="2050" w:type="dxa"/>
            <w:noWrap/>
            <w:vAlign w:val="center"/>
          </w:tcPr>
          <w:p w14:paraId="061F3A1B">
            <w:pPr>
              <w:pStyle w:val="7"/>
              <w:keepNext w:val="0"/>
              <w:keepLines w:val="0"/>
              <w:widowControl/>
              <w:suppressLineNumbers w:val="0"/>
              <w:spacing w:before="0" w:beforeAutospacing="0" w:after="0" w:afterAutospacing="0" w:line="240" w:lineRule="auto"/>
              <w:ind w:left="0" w:leftChars="0" w:right="0" w:rightChars="0"/>
              <w:jc w:val="both"/>
              <w:rPr>
                <w:rFonts w:hint="eastAsia"/>
                <w:sz w:val="21"/>
                <w:szCs w:val="21"/>
                <w:lang w:val="en-US" w:eastAsia="zh-CN"/>
              </w:rPr>
            </w:pPr>
            <w:r>
              <w:rPr>
                <w:rFonts w:hint="eastAsia"/>
                <w:sz w:val="21"/>
                <w:szCs w:val="21"/>
                <w:lang w:val="en-US" w:eastAsia="zh-CN"/>
              </w:rPr>
              <w:t>艾草植物若干</w:t>
            </w:r>
          </w:p>
          <w:p w14:paraId="1AEE160C">
            <w:pPr>
              <w:pStyle w:val="7"/>
              <w:keepNext w:val="0"/>
              <w:keepLines w:val="0"/>
              <w:widowControl/>
              <w:suppressLineNumbers w:val="0"/>
              <w:spacing w:before="0" w:beforeAutospacing="0" w:after="0" w:afterAutospacing="0" w:line="240" w:lineRule="auto"/>
              <w:ind w:left="0" w:leftChars="0" w:right="0" w:rightChars="0"/>
              <w:jc w:val="both"/>
              <w:rPr>
                <w:rFonts w:hint="eastAsia"/>
                <w:sz w:val="21"/>
                <w:szCs w:val="21"/>
                <w:lang w:val="en-US" w:eastAsia="zh-CN"/>
              </w:rPr>
            </w:pPr>
            <w:r>
              <w:rPr>
                <w:rFonts w:hint="eastAsia"/>
                <w:sz w:val="21"/>
                <w:szCs w:val="21"/>
                <w:lang w:val="en-US" w:eastAsia="zh-CN"/>
              </w:rPr>
              <w:t>有水的器皿</w:t>
            </w:r>
          </w:p>
          <w:p w14:paraId="3574D1A0">
            <w:pPr>
              <w:pStyle w:val="7"/>
              <w:keepNext w:val="0"/>
              <w:keepLines w:val="0"/>
              <w:widowControl/>
              <w:suppressLineNumbers w:val="0"/>
              <w:spacing w:before="0" w:beforeAutospacing="0" w:after="0" w:afterAutospacing="0" w:line="240" w:lineRule="auto"/>
              <w:ind w:left="0" w:leftChars="0" w:right="0" w:rightChars="0"/>
              <w:jc w:val="both"/>
              <w:rPr>
                <w:rFonts w:hint="eastAsia"/>
                <w:sz w:val="21"/>
                <w:szCs w:val="21"/>
                <w:lang w:val="en-US" w:eastAsia="zh-CN"/>
              </w:rPr>
            </w:pPr>
            <w:r>
              <w:rPr>
                <w:rFonts w:hint="eastAsia"/>
                <w:sz w:val="21"/>
                <w:szCs w:val="21"/>
                <w:lang w:val="en-US" w:eastAsia="zh-CN"/>
              </w:rPr>
              <w:t>无水的器皿</w:t>
            </w:r>
          </w:p>
          <w:p w14:paraId="54179C7D">
            <w:pPr>
              <w:pStyle w:val="7"/>
              <w:keepNext w:val="0"/>
              <w:keepLines w:val="0"/>
              <w:widowControl/>
              <w:suppressLineNumbers w:val="0"/>
              <w:spacing w:before="0" w:beforeAutospacing="0" w:after="0" w:afterAutospacing="0" w:line="240" w:lineRule="auto"/>
              <w:ind w:left="0" w:leftChars="0" w:right="0" w:rightChars="0"/>
              <w:jc w:val="both"/>
              <w:rPr>
                <w:rFonts w:hint="eastAsia"/>
                <w:lang w:val="en-US" w:eastAsia="zh-CN"/>
              </w:rPr>
            </w:pPr>
            <w:r>
              <w:rPr>
                <w:rFonts w:hint="eastAsia"/>
                <w:sz w:val="21"/>
                <w:szCs w:val="21"/>
                <w:lang w:val="en-US" w:eastAsia="zh-CN"/>
              </w:rPr>
              <w:drawing>
                <wp:inline distT="0" distB="0" distL="114300" distR="114300">
                  <wp:extent cx="1158240" cy="1543685"/>
                  <wp:effectExtent l="0" t="0" r="0" b="10795"/>
                  <wp:docPr id="26" name="图片 26" descr="9147570532f4bd4ca3256a33c9cd47f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9147570532f4bd4ca3256a33c9cd47fd"/>
                          <pic:cNvPicPr>
                            <a:picLocks noChangeAspect="1"/>
                          </pic:cNvPicPr>
                        </pic:nvPicPr>
                        <pic:blipFill>
                          <a:blip r:embed="rId30"/>
                          <a:stretch>
                            <a:fillRect/>
                          </a:stretch>
                        </pic:blipFill>
                        <pic:spPr>
                          <a:xfrm>
                            <a:off x="0" y="0"/>
                            <a:ext cx="1158240" cy="1543685"/>
                          </a:xfrm>
                          <a:prstGeom prst="rect">
                            <a:avLst/>
                          </a:prstGeom>
                        </pic:spPr>
                      </pic:pic>
                    </a:graphicData>
                  </a:graphic>
                </wp:inline>
              </w:drawing>
            </w:r>
          </w:p>
        </w:tc>
        <w:tc>
          <w:tcPr>
            <w:tcW w:w="2030" w:type="dxa"/>
            <w:noWrap/>
            <w:vAlign w:val="center"/>
          </w:tcPr>
          <w:p w14:paraId="12DB711C">
            <w:pPr>
              <w:pStyle w:val="7"/>
              <w:keepNext w:val="0"/>
              <w:keepLines w:val="0"/>
              <w:widowControl/>
              <w:suppressLineNumbers w:val="0"/>
              <w:spacing w:before="0" w:beforeAutospacing="0" w:after="0" w:afterAutospacing="0" w:line="240" w:lineRule="auto"/>
              <w:ind w:left="0" w:leftChars="0" w:right="0" w:rightChars="0"/>
              <w:jc w:val="left"/>
              <w:rPr>
                <w:rFonts w:hint="eastAsia" w:ascii="宋体" w:hAnsi="宋体" w:eastAsia="宋体" w:cs="宋体"/>
                <w:b w:val="0"/>
                <w:bCs w:val="0"/>
                <w:color w:val="000000"/>
                <w:kern w:val="2"/>
                <w:sz w:val="21"/>
                <w:szCs w:val="21"/>
                <w:lang w:val="en-US" w:eastAsia="zh-CN" w:bidi="ar-SA"/>
              </w:rPr>
            </w:pPr>
            <w:r>
              <w:rPr>
                <w:rFonts w:hint="eastAsia" w:cs="宋体"/>
                <w:b w:val="0"/>
                <w:bCs w:val="0"/>
                <w:color w:val="000000"/>
                <w:kern w:val="2"/>
                <w:sz w:val="21"/>
                <w:szCs w:val="21"/>
                <w:lang w:val="en-US" w:eastAsia="zh-CN" w:bidi="ar-SA"/>
              </w:rPr>
              <w:t>持续观察植物的生长变化</w:t>
            </w:r>
          </w:p>
        </w:tc>
      </w:tr>
      <w:tr w14:paraId="2B6562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44" w:hRule="atLeast"/>
          <w:jc w:val="center"/>
        </w:trPr>
        <w:tc>
          <w:tcPr>
            <w:tcW w:w="1236" w:type="dxa"/>
            <w:vMerge w:val="continue"/>
            <w:noWrap/>
            <w:vAlign w:val="center"/>
          </w:tcPr>
          <w:p w14:paraId="28C53BC8">
            <w:pPr>
              <w:keepNext w:val="0"/>
              <w:keepLines w:val="0"/>
              <w:suppressLineNumbers w:val="0"/>
              <w:spacing w:before="0" w:beforeAutospacing="0" w:after="0" w:afterAutospacing="0"/>
              <w:ind w:left="0" w:right="0"/>
              <w:jc w:val="center"/>
              <w:rPr>
                <w:rFonts w:hint="eastAsia" w:asciiTheme="majorEastAsia" w:hAnsiTheme="majorEastAsia" w:eastAsiaTheme="majorEastAsia" w:cstheme="majorEastAsia"/>
                <w:sz w:val="21"/>
                <w:szCs w:val="21"/>
                <w:lang w:val="en-US" w:eastAsia="zh-CN"/>
              </w:rPr>
            </w:pPr>
          </w:p>
        </w:tc>
        <w:tc>
          <w:tcPr>
            <w:tcW w:w="1351" w:type="dxa"/>
            <w:noWrap/>
            <w:vAlign w:val="center"/>
          </w:tcPr>
          <w:p w14:paraId="710FD5F1">
            <w:pPr>
              <w:pStyle w:val="7"/>
              <w:keepNext w:val="0"/>
              <w:keepLines w:val="0"/>
              <w:widowControl/>
              <w:suppressLineNumbers w:val="0"/>
              <w:spacing w:before="0" w:beforeAutospacing="0" w:after="0" w:afterAutospacing="0" w:line="240" w:lineRule="auto"/>
              <w:ind w:left="0" w:leftChars="0" w:right="0" w:rightChars="0"/>
              <w:jc w:val="left"/>
              <w:rPr>
                <w:rFonts w:hint="eastAsia" w:ascii="宋体" w:hAnsi="宋体" w:eastAsia="宋体" w:cs="宋体"/>
                <w:b w:val="0"/>
                <w:bCs w:val="0"/>
                <w:i w:val="0"/>
                <w:iCs w:val="0"/>
                <w:color w:val="000000"/>
                <w:spacing w:val="0"/>
                <w:w w:val="100"/>
                <w:sz w:val="21"/>
                <w:szCs w:val="21"/>
                <w:vertAlign w:val="baseline"/>
                <w:lang w:eastAsia="zh-CN"/>
              </w:rPr>
            </w:pPr>
            <w:r>
              <w:rPr>
                <w:rFonts w:hint="eastAsia" w:cs="宋体"/>
                <w:b w:val="0"/>
                <w:bCs w:val="0"/>
                <w:i w:val="0"/>
                <w:iCs w:val="0"/>
                <w:color w:val="000000"/>
                <w:spacing w:val="0"/>
                <w:w w:val="100"/>
                <w:sz w:val="21"/>
                <w:szCs w:val="21"/>
                <w:vertAlign w:val="baseline"/>
                <w:lang w:eastAsia="zh-CN"/>
              </w:rPr>
              <w:t>我来找一找</w:t>
            </w:r>
          </w:p>
        </w:tc>
        <w:tc>
          <w:tcPr>
            <w:tcW w:w="2213" w:type="dxa"/>
            <w:noWrap/>
            <w:vAlign w:val="center"/>
          </w:tcPr>
          <w:p w14:paraId="093AE6FC">
            <w:pPr>
              <w:pStyle w:val="7"/>
              <w:keepNext w:val="0"/>
              <w:keepLines w:val="0"/>
              <w:widowControl/>
              <w:numPr>
                <w:ilvl w:val="0"/>
                <w:numId w:val="13"/>
              </w:numPr>
              <w:suppressLineNumbers w:val="0"/>
              <w:spacing w:before="0" w:beforeAutospacing="0" w:after="0" w:afterAutospacing="0" w:line="240" w:lineRule="auto"/>
              <w:ind w:left="0" w:leftChars="0" w:right="0" w:rightChars="0"/>
              <w:jc w:val="left"/>
              <w:rPr>
                <w:rFonts w:hint="eastAsia" w:cs="宋体"/>
                <w:b w:val="0"/>
                <w:bCs w:val="0"/>
                <w:i w:val="0"/>
                <w:iCs w:val="0"/>
                <w:color w:val="000000"/>
                <w:spacing w:val="0"/>
                <w:w w:val="100"/>
                <w:sz w:val="21"/>
                <w:szCs w:val="21"/>
                <w:vertAlign w:val="baseline"/>
                <w:lang w:val="en-US" w:eastAsia="zh-CN"/>
              </w:rPr>
            </w:pPr>
            <w:r>
              <w:rPr>
                <w:rFonts w:hint="eastAsia" w:cs="宋体"/>
                <w:b w:val="0"/>
                <w:bCs w:val="0"/>
                <w:i w:val="0"/>
                <w:iCs w:val="0"/>
                <w:color w:val="000000"/>
                <w:spacing w:val="0"/>
                <w:w w:val="100"/>
                <w:sz w:val="21"/>
                <w:szCs w:val="21"/>
                <w:vertAlign w:val="baseline"/>
                <w:lang w:val="en-US" w:eastAsia="zh-CN"/>
              </w:rPr>
              <w:t>幼儿能辨别和比较动物和植物除颜色、大小、形状以外的其他特征。</w:t>
            </w:r>
          </w:p>
          <w:p w14:paraId="2067E0CE">
            <w:pPr>
              <w:pStyle w:val="7"/>
              <w:keepNext w:val="0"/>
              <w:keepLines w:val="0"/>
              <w:widowControl/>
              <w:numPr>
                <w:ilvl w:val="0"/>
                <w:numId w:val="13"/>
              </w:numPr>
              <w:suppressLineNumbers w:val="0"/>
              <w:spacing w:before="0" w:beforeAutospacing="0" w:after="0" w:afterAutospacing="0" w:line="240" w:lineRule="auto"/>
              <w:ind w:left="0" w:leftChars="0" w:right="0" w:rightChars="0"/>
              <w:jc w:val="left"/>
              <w:rPr>
                <w:rFonts w:hint="default" w:cs="宋体"/>
                <w:b w:val="0"/>
                <w:bCs w:val="0"/>
                <w:i w:val="0"/>
                <w:iCs w:val="0"/>
                <w:color w:val="000000"/>
                <w:spacing w:val="0"/>
                <w:w w:val="100"/>
                <w:sz w:val="21"/>
                <w:szCs w:val="21"/>
                <w:vertAlign w:val="baseline"/>
                <w:lang w:val="en-US" w:eastAsia="zh-CN"/>
              </w:rPr>
            </w:pPr>
            <w:r>
              <w:rPr>
                <w:rFonts w:hint="eastAsia" w:cs="宋体"/>
                <w:b w:val="0"/>
                <w:bCs w:val="0"/>
                <w:i w:val="0"/>
                <w:iCs w:val="0"/>
                <w:color w:val="000000"/>
                <w:spacing w:val="0"/>
                <w:w w:val="100"/>
                <w:sz w:val="21"/>
                <w:szCs w:val="21"/>
                <w:vertAlign w:val="baseline"/>
                <w:lang w:val="en-US" w:eastAsia="zh-CN"/>
              </w:rPr>
              <w:t>幼儿能感知生物的多样性，观察生物之间的相同点和不同点。</w:t>
            </w:r>
          </w:p>
          <w:p w14:paraId="2EF3F684">
            <w:pPr>
              <w:pStyle w:val="7"/>
              <w:keepNext w:val="0"/>
              <w:keepLines w:val="0"/>
              <w:widowControl/>
              <w:numPr>
                <w:ilvl w:val="0"/>
                <w:numId w:val="13"/>
              </w:numPr>
              <w:suppressLineNumbers w:val="0"/>
              <w:spacing w:before="0" w:beforeAutospacing="0" w:after="0" w:afterAutospacing="0" w:line="240" w:lineRule="auto"/>
              <w:ind w:left="0" w:leftChars="0" w:right="0" w:rightChars="0"/>
              <w:jc w:val="left"/>
              <w:rPr>
                <w:rFonts w:hint="default" w:cs="宋体"/>
                <w:b w:val="0"/>
                <w:bCs w:val="0"/>
                <w:i w:val="0"/>
                <w:iCs w:val="0"/>
                <w:color w:val="000000"/>
                <w:spacing w:val="0"/>
                <w:w w:val="100"/>
                <w:sz w:val="21"/>
                <w:szCs w:val="21"/>
                <w:vertAlign w:val="baseline"/>
                <w:lang w:val="en-US" w:eastAsia="zh-CN"/>
              </w:rPr>
            </w:pPr>
            <w:r>
              <w:rPr>
                <w:rFonts w:hint="eastAsia" w:cs="宋体"/>
                <w:b w:val="0"/>
                <w:bCs w:val="0"/>
                <w:i w:val="0"/>
                <w:iCs w:val="0"/>
                <w:color w:val="000000"/>
                <w:spacing w:val="0"/>
                <w:w w:val="100"/>
                <w:sz w:val="21"/>
                <w:szCs w:val="21"/>
                <w:vertAlign w:val="baseline"/>
                <w:lang w:val="en-US" w:eastAsia="zh-CN"/>
              </w:rPr>
              <w:t>幼儿能概括性的描述一类事物的特征。</w:t>
            </w:r>
          </w:p>
        </w:tc>
        <w:tc>
          <w:tcPr>
            <w:tcW w:w="2156" w:type="dxa"/>
            <w:noWrap/>
            <w:vAlign w:val="center"/>
          </w:tcPr>
          <w:p w14:paraId="4D22E54B">
            <w:pPr>
              <w:pStyle w:val="7"/>
              <w:keepNext w:val="0"/>
              <w:keepLines w:val="0"/>
              <w:widowControl/>
              <w:numPr>
                <w:ilvl w:val="0"/>
                <w:numId w:val="14"/>
              </w:numPr>
              <w:suppressLineNumbers w:val="0"/>
              <w:spacing w:before="0" w:beforeAutospacing="0" w:after="0" w:afterAutospacing="0" w:line="240" w:lineRule="auto"/>
              <w:ind w:leftChars="0" w:right="0" w:rightChars="0"/>
              <w:jc w:val="left"/>
              <w:rPr>
                <w:rFonts w:hint="eastAsia" w:cs="宋体"/>
                <w:b w:val="0"/>
                <w:bCs w:val="0"/>
                <w:i w:val="0"/>
                <w:iCs w:val="0"/>
                <w:color w:val="000000"/>
                <w:spacing w:val="0"/>
                <w:w w:val="100"/>
                <w:sz w:val="21"/>
                <w:szCs w:val="21"/>
                <w:vertAlign w:val="baseline"/>
                <w:lang w:val="en-US" w:eastAsia="zh-CN"/>
              </w:rPr>
            </w:pPr>
            <w:r>
              <w:rPr>
                <w:rFonts w:hint="eastAsia" w:cs="宋体"/>
                <w:b w:val="0"/>
                <w:bCs w:val="0"/>
                <w:i w:val="0"/>
                <w:iCs w:val="0"/>
                <w:color w:val="000000"/>
                <w:spacing w:val="0"/>
                <w:w w:val="100"/>
                <w:sz w:val="21"/>
                <w:szCs w:val="21"/>
                <w:vertAlign w:val="baseline"/>
                <w:lang w:val="en-US" w:eastAsia="zh-CN"/>
              </w:rPr>
              <w:t>通过对比艾草和其他植物，让幼儿跟深入的了解艾草的独特特征，比如外观、气味等。</w:t>
            </w:r>
          </w:p>
          <w:p w14:paraId="2A05BEE8">
            <w:pPr>
              <w:pStyle w:val="7"/>
              <w:keepNext w:val="0"/>
              <w:keepLines w:val="0"/>
              <w:widowControl/>
              <w:numPr>
                <w:ilvl w:val="0"/>
                <w:numId w:val="14"/>
              </w:numPr>
              <w:suppressLineNumbers w:val="0"/>
              <w:spacing w:before="0" w:beforeAutospacing="0" w:after="0" w:afterAutospacing="0" w:line="240" w:lineRule="auto"/>
              <w:ind w:leftChars="0" w:right="0" w:rightChars="0"/>
              <w:jc w:val="left"/>
              <w:rPr>
                <w:rFonts w:hint="default" w:cs="宋体"/>
                <w:b w:val="0"/>
                <w:bCs w:val="0"/>
                <w:i w:val="0"/>
                <w:iCs w:val="0"/>
                <w:color w:val="000000"/>
                <w:spacing w:val="0"/>
                <w:w w:val="100"/>
                <w:sz w:val="21"/>
                <w:szCs w:val="21"/>
                <w:vertAlign w:val="baseline"/>
                <w:lang w:val="en-US" w:eastAsia="zh-CN"/>
              </w:rPr>
            </w:pPr>
            <w:r>
              <w:rPr>
                <w:rFonts w:hint="eastAsia" w:cs="宋体"/>
                <w:b w:val="0"/>
                <w:bCs w:val="0"/>
                <w:i w:val="0"/>
                <w:iCs w:val="0"/>
                <w:color w:val="000000"/>
                <w:spacing w:val="0"/>
                <w:w w:val="100"/>
                <w:sz w:val="21"/>
                <w:szCs w:val="21"/>
                <w:vertAlign w:val="baseline"/>
                <w:lang w:val="en-US" w:eastAsia="zh-CN"/>
              </w:rPr>
              <w:t>培养幼儿观察能力，学会通过对比来发现不同植物之间的特征差异。</w:t>
            </w:r>
          </w:p>
          <w:p w14:paraId="068E7DDE">
            <w:pPr>
              <w:pStyle w:val="7"/>
              <w:keepNext w:val="0"/>
              <w:keepLines w:val="0"/>
              <w:widowControl/>
              <w:numPr>
                <w:ilvl w:val="0"/>
                <w:numId w:val="14"/>
              </w:numPr>
              <w:suppressLineNumbers w:val="0"/>
              <w:spacing w:before="0" w:beforeAutospacing="0" w:after="0" w:afterAutospacing="0" w:line="240" w:lineRule="auto"/>
              <w:ind w:leftChars="0" w:right="0" w:rightChars="0"/>
              <w:jc w:val="left"/>
              <w:rPr>
                <w:rFonts w:hint="default" w:cs="宋体"/>
                <w:b w:val="0"/>
                <w:bCs w:val="0"/>
                <w:i w:val="0"/>
                <w:iCs w:val="0"/>
                <w:color w:val="000000"/>
                <w:spacing w:val="0"/>
                <w:w w:val="100"/>
                <w:sz w:val="21"/>
                <w:szCs w:val="21"/>
                <w:vertAlign w:val="baseline"/>
                <w:lang w:val="en-US" w:eastAsia="zh-CN"/>
              </w:rPr>
            </w:pPr>
            <w:r>
              <w:rPr>
                <w:rFonts w:hint="eastAsia" w:cs="宋体"/>
                <w:b w:val="0"/>
                <w:bCs w:val="0"/>
                <w:i w:val="0"/>
                <w:iCs w:val="0"/>
                <w:color w:val="000000"/>
                <w:spacing w:val="0"/>
                <w:w w:val="100"/>
                <w:sz w:val="21"/>
                <w:szCs w:val="21"/>
                <w:vertAlign w:val="baseline"/>
                <w:lang w:val="en-US" w:eastAsia="zh-CN"/>
              </w:rPr>
              <w:t>激发幼儿对植物世界的探索兴趣，培养他们对自然的好奇心。</w:t>
            </w:r>
          </w:p>
        </w:tc>
        <w:tc>
          <w:tcPr>
            <w:tcW w:w="2050" w:type="dxa"/>
            <w:noWrap/>
            <w:vAlign w:val="center"/>
          </w:tcPr>
          <w:p w14:paraId="7CA17082">
            <w:pPr>
              <w:pStyle w:val="7"/>
              <w:keepNext w:val="0"/>
              <w:keepLines w:val="0"/>
              <w:widowControl/>
              <w:suppressLineNumbers w:val="0"/>
              <w:spacing w:before="0" w:beforeAutospacing="0" w:after="0" w:afterAutospacing="0" w:line="240" w:lineRule="auto"/>
              <w:ind w:left="0" w:leftChars="0" w:right="0" w:rightChars="0"/>
              <w:jc w:val="left"/>
              <w:rPr>
                <w:rFonts w:hint="eastAsia" w:cs="宋体"/>
                <w:b w:val="0"/>
                <w:bCs w:val="0"/>
                <w:i w:val="0"/>
                <w:iCs w:val="0"/>
                <w:color w:val="000000"/>
                <w:spacing w:val="0"/>
                <w:w w:val="100"/>
                <w:sz w:val="21"/>
                <w:szCs w:val="21"/>
                <w:vertAlign w:val="baseline"/>
                <w:lang w:val="en-US" w:eastAsia="zh-CN"/>
              </w:rPr>
            </w:pPr>
            <w:r>
              <w:rPr>
                <w:rFonts w:hint="eastAsia" w:cs="宋体"/>
                <w:b w:val="0"/>
                <w:bCs w:val="0"/>
                <w:i w:val="0"/>
                <w:iCs w:val="0"/>
                <w:color w:val="000000"/>
                <w:spacing w:val="0"/>
                <w:w w:val="100"/>
                <w:sz w:val="21"/>
                <w:szCs w:val="21"/>
                <w:vertAlign w:val="baseline"/>
                <w:lang w:val="en-US" w:eastAsia="zh-CN"/>
              </w:rPr>
              <w:t>艾草、菊花叶子等相类似植物、放大镜</w:t>
            </w:r>
          </w:p>
          <w:p w14:paraId="0BF231E0">
            <w:pPr>
              <w:pStyle w:val="7"/>
              <w:keepNext w:val="0"/>
              <w:keepLines w:val="0"/>
              <w:widowControl/>
              <w:suppressLineNumbers w:val="0"/>
              <w:spacing w:before="0" w:beforeAutospacing="0" w:after="0" w:afterAutospacing="0" w:line="240" w:lineRule="auto"/>
              <w:ind w:left="0" w:leftChars="0" w:right="0" w:rightChars="0"/>
              <w:jc w:val="left"/>
              <w:rPr>
                <w:rFonts w:hint="default" w:cs="宋体"/>
                <w:b w:val="0"/>
                <w:bCs w:val="0"/>
                <w:i w:val="0"/>
                <w:iCs w:val="0"/>
                <w:color w:val="000000"/>
                <w:spacing w:val="0"/>
                <w:w w:val="100"/>
                <w:sz w:val="21"/>
                <w:szCs w:val="21"/>
                <w:vertAlign w:val="baseline"/>
                <w:lang w:val="en-US" w:eastAsia="zh-CN"/>
              </w:rPr>
            </w:pPr>
            <w:r>
              <w:rPr>
                <w:rFonts w:hint="default"/>
                <w:lang w:val="en-US" w:eastAsia="zh-CN"/>
              </w:rPr>
              <w:drawing>
                <wp:inline distT="0" distB="0" distL="114300" distR="114300">
                  <wp:extent cx="944880" cy="708660"/>
                  <wp:effectExtent l="0" t="0" r="0" b="7620"/>
                  <wp:docPr id="27" name="图片 27" descr="38a705b129272ea76f53acc0b9c1db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38a705b129272ea76f53acc0b9c1db27"/>
                          <pic:cNvPicPr>
                            <a:picLocks noChangeAspect="1"/>
                          </pic:cNvPicPr>
                        </pic:nvPicPr>
                        <pic:blipFill>
                          <a:blip r:embed="rId20"/>
                          <a:stretch>
                            <a:fillRect/>
                          </a:stretch>
                        </pic:blipFill>
                        <pic:spPr>
                          <a:xfrm>
                            <a:off x="0" y="0"/>
                            <a:ext cx="944880" cy="708660"/>
                          </a:xfrm>
                          <a:prstGeom prst="rect">
                            <a:avLst/>
                          </a:prstGeom>
                        </pic:spPr>
                      </pic:pic>
                    </a:graphicData>
                  </a:graphic>
                </wp:inline>
              </w:drawing>
            </w:r>
          </w:p>
        </w:tc>
        <w:tc>
          <w:tcPr>
            <w:tcW w:w="2030" w:type="dxa"/>
            <w:noWrap/>
            <w:vAlign w:val="center"/>
          </w:tcPr>
          <w:p w14:paraId="2C5C2D64">
            <w:pPr>
              <w:pStyle w:val="7"/>
              <w:keepNext w:val="0"/>
              <w:keepLines w:val="0"/>
              <w:widowControl/>
              <w:suppressLineNumbers w:val="0"/>
              <w:spacing w:before="0" w:beforeAutospacing="0" w:after="0" w:afterAutospacing="0" w:line="240" w:lineRule="auto"/>
              <w:ind w:left="0" w:leftChars="0" w:right="0" w:rightChars="0"/>
              <w:jc w:val="left"/>
              <w:rPr>
                <w:rFonts w:hint="eastAsia" w:cs="宋体"/>
                <w:b w:val="0"/>
                <w:bCs w:val="0"/>
                <w:i w:val="0"/>
                <w:iCs w:val="0"/>
                <w:color w:val="000000"/>
                <w:spacing w:val="0"/>
                <w:w w:val="100"/>
                <w:sz w:val="21"/>
                <w:szCs w:val="21"/>
                <w:vertAlign w:val="baseline"/>
                <w:lang w:val="en-US" w:eastAsia="zh-CN"/>
              </w:rPr>
            </w:pPr>
            <w:r>
              <w:rPr>
                <w:rFonts w:hint="eastAsia" w:cs="宋体"/>
                <w:b w:val="0"/>
                <w:bCs w:val="0"/>
                <w:i w:val="0"/>
                <w:iCs w:val="0"/>
                <w:color w:val="000000"/>
                <w:spacing w:val="0"/>
                <w:w w:val="100"/>
                <w:sz w:val="21"/>
                <w:szCs w:val="21"/>
                <w:vertAlign w:val="baseline"/>
                <w:lang w:val="en-US" w:eastAsia="zh-CN"/>
              </w:rPr>
              <w:t>幼儿通过仔细的观察，从一些植物中找到艾草。</w:t>
            </w:r>
          </w:p>
        </w:tc>
      </w:tr>
      <w:tr w14:paraId="5A4188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9" w:hRule="atLeast"/>
          <w:jc w:val="center"/>
        </w:trPr>
        <w:tc>
          <w:tcPr>
            <w:tcW w:w="1236" w:type="dxa"/>
            <w:noWrap/>
            <w:vAlign w:val="center"/>
          </w:tcPr>
          <w:p w14:paraId="77511E4C">
            <w:pPr>
              <w:keepNext w:val="0"/>
              <w:keepLines w:val="0"/>
              <w:suppressLineNumbers w:val="0"/>
              <w:spacing w:before="0" w:beforeAutospacing="0" w:after="0" w:afterAutospacing="0"/>
              <w:ind w:left="0" w:right="0"/>
              <w:jc w:val="center"/>
              <w:rPr>
                <w:rFonts w:hint="default" w:asciiTheme="majorEastAsia" w:hAnsiTheme="majorEastAsia" w:eastAsiaTheme="majorEastAsia" w:cstheme="majorEastAsia"/>
                <w:sz w:val="21"/>
                <w:szCs w:val="21"/>
                <w:lang w:val="en-US" w:eastAsia="zh-CN"/>
              </w:rPr>
            </w:pPr>
            <w:r>
              <w:rPr>
                <w:rFonts w:hint="eastAsia" w:asciiTheme="majorEastAsia" w:hAnsiTheme="majorEastAsia" w:eastAsiaTheme="majorEastAsia" w:cstheme="majorEastAsia"/>
                <w:sz w:val="21"/>
                <w:szCs w:val="21"/>
                <w:lang w:val="en-US" w:eastAsia="zh-CN"/>
              </w:rPr>
              <w:t>自然拼搭区</w:t>
            </w:r>
          </w:p>
        </w:tc>
        <w:tc>
          <w:tcPr>
            <w:tcW w:w="1351" w:type="dxa"/>
            <w:noWrap/>
            <w:vAlign w:val="center"/>
          </w:tcPr>
          <w:p w14:paraId="3138E765">
            <w:pPr>
              <w:keepNext w:val="0"/>
              <w:keepLines w:val="0"/>
              <w:numPr>
                <w:ilvl w:val="0"/>
                <w:numId w:val="0"/>
              </w:numPr>
              <w:suppressLineNumbers w:val="0"/>
              <w:spacing w:before="0" w:beforeAutospacing="0" w:after="0" w:afterAutospacing="0"/>
              <w:ind w:left="0" w:right="0" w:rightChars="0"/>
              <w:jc w:val="both"/>
              <w:rPr>
                <w:rFonts w:hint="default" w:ascii="宋体" w:hAnsi="宋体" w:cs="Times New Roman"/>
                <w:color w:val="000000"/>
                <w:kern w:val="2"/>
                <w:sz w:val="21"/>
                <w:szCs w:val="21"/>
                <w:lang w:val="en-US" w:eastAsia="zh-CN" w:bidi="ar-SA"/>
              </w:rPr>
            </w:pPr>
            <w:r>
              <w:rPr>
                <w:rFonts w:hint="eastAsia" w:ascii="宋体" w:hAnsi="宋体" w:cs="Times New Roman"/>
                <w:color w:val="000000"/>
                <w:kern w:val="2"/>
                <w:sz w:val="21"/>
                <w:szCs w:val="21"/>
                <w:lang w:val="en-US" w:eastAsia="zh-CN" w:bidi="ar-SA"/>
              </w:rPr>
              <w:t>艾杆的利用</w:t>
            </w:r>
          </w:p>
        </w:tc>
        <w:tc>
          <w:tcPr>
            <w:tcW w:w="2213" w:type="dxa"/>
            <w:noWrap/>
            <w:vAlign w:val="center"/>
          </w:tcPr>
          <w:p w14:paraId="2AB9CBFA">
            <w:pPr>
              <w:keepNext w:val="0"/>
              <w:keepLines w:val="0"/>
              <w:numPr>
                <w:ilvl w:val="0"/>
                <w:numId w:val="15"/>
              </w:numPr>
              <w:suppressLineNumbers w:val="0"/>
              <w:spacing w:before="0" w:beforeAutospacing="0" w:after="0" w:afterAutospacing="0"/>
              <w:ind w:left="0" w:right="0"/>
              <w:rPr>
                <w:rFonts w:hint="eastAsia"/>
                <w:szCs w:val="20"/>
                <w:lang w:val="en-US" w:eastAsia="zh-CN"/>
              </w:rPr>
            </w:pPr>
            <w:r>
              <w:rPr>
                <w:rFonts w:hint="eastAsia"/>
                <w:szCs w:val="20"/>
                <w:lang w:val="en-US" w:eastAsia="zh-CN"/>
              </w:rPr>
              <w:t>幼儿能创造性地使用材料和工具，并对材料进行深入探索。</w:t>
            </w:r>
          </w:p>
          <w:p w14:paraId="27661307">
            <w:pPr>
              <w:keepNext w:val="0"/>
              <w:keepLines w:val="0"/>
              <w:numPr>
                <w:ilvl w:val="0"/>
                <w:numId w:val="0"/>
              </w:numPr>
              <w:suppressLineNumbers w:val="0"/>
              <w:spacing w:before="0" w:beforeAutospacing="0" w:after="0" w:afterAutospacing="0"/>
              <w:ind w:right="0" w:rightChars="0"/>
              <w:rPr>
                <w:rFonts w:hint="default"/>
                <w:szCs w:val="20"/>
                <w:lang w:val="en-US" w:eastAsia="zh-CN"/>
              </w:rPr>
            </w:pPr>
            <w:r>
              <w:rPr>
                <w:rFonts w:hint="eastAsia"/>
                <w:szCs w:val="20"/>
                <w:lang w:val="en-US" w:eastAsia="zh-CN"/>
              </w:rPr>
              <w:t>2.幼儿感知和发现简单的屋里现象。</w:t>
            </w:r>
          </w:p>
        </w:tc>
        <w:tc>
          <w:tcPr>
            <w:tcW w:w="2156" w:type="dxa"/>
            <w:noWrap/>
            <w:vAlign w:val="top"/>
          </w:tcPr>
          <w:p w14:paraId="7B988508">
            <w:pPr>
              <w:keepNext w:val="0"/>
              <w:keepLines w:val="0"/>
              <w:numPr>
                <w:ilvl w:val="0"/>
                <w:numId w:val="0"/>
              </w:numPr>
              <w:suppressLineNumbers w:val="0"/>
              <w:spacing w:before="0" w:beforeAutospacing="0" w:after="0" w:afterAutospacing="0"/>
              <w:ind w:left="0" w:right="0"/>
              <w:rPr>
                <w:rFonts w:hint="eastAsia"/>
                <w:szCs w:val="20"/>
                <w:lang w:val="en-US" w:eastAsia="zh-CN"/>
              </w:rPr>
            </w:pPr>
            <w:r>
              <w:rPr>
                <w:rFonts w:hint="eastAsia"/>
                <w:szCs w:val="20"/>
                <w:lang w:val="en-US" w:eastAsia="zh-CN"/>
              </w:rPr>
              <w:t>1.幼儿能大胆创新，对于废弃后的艾草杆在自然区如何有效利用。</w:t>
            </w:r>
          </w:p>
          <w:p w14:paraId="3466B886">
            <w:pPr>
              <w:keepNext w:val="0"/>
              <w:keepLines w:val="0"/>
              <w:numPr>
                <w:ilvl w:val="0"/>
                <w:numId w:val="0"/>
              </w:numPr>
              <w:suppressLineNumbers w:val="0"/>
              <w:spacing w:before="0" w:beforeAutospacing="0" w:after="0" w:afterAutospacing="0"/>
              <w:ind w:left="0" w:right="0"/>
              <w:rPr>
                <w:rFonts w:hint="eastAsia"/>
                <w:szCs w:val="20"/>
                <w:lang w:val="en-US" w:eastAsia="zh-CN"/>
              </w:rPr>
            </w:pPr>
            <w:r>
              <w:rPr>
                <w:rFonts w:hint="eastAsia"/>
                <w:szCs w:val="20"/>
                <w:lang w:val="en-US" w:eastAsia="zh-CN"/>
              </w:rPr>
              <w:t>2.尝试将不同材质、形状的自然材料结合使用，联系生活实际，进行艺术创作。</w:t>
            </w:r>
          </w:p>
          <w:p w14:paraId="420A002B">
            <w:pPr>
              <w:keepNext w:val="0"/>
              <w:keepLines w:val="0"/>
              <w:numPr>
                <w:ilvl w:val="0"/>
                <w:numId w:val="0"/>
              </w:numPr>
              <w:suppressLineNumbers w:val="0"/>
              <w:spacing w:before="0" w:beforeAutospacing="0" w:after="0" w:afterAutospacing="0"/>
              <w:ind w:left="0" w:right="0"/>
              <w:rPr>
                <w:rFonts w:hint="default"/>
                <w:szCs w:val="20"/>
                <w:lang w:val="en-US" w:eastAsia="zh-CN"/>
              </w:rPr>
            </w:pPr>
            <w:r>
              <w:rPr>
                <w:rFonts w:hint="eastAsia"/>
                <w:szCs w:val="20"/>
                <w:lang w:val="en-US" w:eastAsia="zh-CN"/>
              </w:rPr>
              <w:t>3.能动手动脑，发挥想象，提升拼搭技巧。</w:t>
            </w:r>
          </w:p>
        </w:tc>
        <w:tc>
          <w:tcPr>
            <w:tcW w:w="2050" w:type="dxa"/>
            <w:noWrap/>
            <w:vAlign w:val="top"/>
          </w:tcPr>
          <w:p w14:paraId="76228655">
            <w:pPr>
              <w:keepNext w:val="0"/>
              <w:keepLines w:val="0"/>
              <w:suppressLineNumbers w:val="0"/>
              <w:spacing w:before="0" w:beforeAutospacing="0" w:after="0" w:afterAutospacing="0"/>
              <w:ind w:left="0" w:right="0"/>
              <w:rPr>
                <w:rFonts w:hint="eastAsia" w:ascii="宋体" w:hAnsi="宋体" w:cs="Times New Roman"/>
                <w:color w:val="000000"/>
                <w:kern w:val="2"/>
                <w:sz w:val="21"/>
                <w:szCs w:val="21"/>
                <w:lang w:val="en-US" w:eastAsia="zh-CN" w:bidi="ar-SA"/>
              </w:rPr>
            </w:pPr>
            <w:r>
              <w:rPr>
                <w:rFonts w:hint="eastAsia" w:ascii="宋体" w:hAnsi="宋体" w:cs="Times New Roman"/>
                <w:color w:val="000000"/>
                <w:kern w:val="2"/>
                <w:sz w:val="21"/>
                <w:szCs w:val="21"/>
                <w:lang w:val="en-US" w:eastAsia="zh-CN" w:bidi="ar-SA"/>
              </w:rPr>
              <w:t>艾草叶子</w:t>
            </w:r>
          </w:p>
          <w:p w14:paraId="222C4537">
            <w:pPr>
              <w:keepNext w:val="0"/>
              <w:keepLines w:val="0"/>
              <w:suppressLineNumbers w:val="0"/>
              <w:spacing w:before="0" w:beforeAutospacing="0" w:after="0" w:afterAutospacing="0"/>
              <w:ind w:left="0" w:right="0"/>
              <w:rPr>
                <w:rFonts w:hint="eastAsia" w:ascii="宋体" w:hAnsi="宋体" w:cs="Times New Roman"/>
                <w:color w:val="000000"/>
                <w:kern w:val="2"/>
                <w:sz w:val="21"/>
                <w:szCs w:val="21"/>
                <w:lang w:val="en-US" w:eastAsia="zh-CN" w:bidi="ar-SA"/>
              </w:rPr>
            </w:pPr>
            <w:r>
              <w:rPr>
                <w:rFonts w:hint="eastAsia" w:ascii="宋体" w:hAnsi="宋体" w:cs="Times New Roman"/>
                <w:color w:val="000000"/>
                <w:kern w:val="2"/>
                <w:sz w:val="21"/>
                <w:szCs w:val="21"/>
                <w:lang w:val="en-US" w:eastAsia="zh-CN" w:bidi="ar-SA"/>
              </w:rPr>
              <w:t>艾草杆</w:t>
            </w:r>
          </w:p>
          <w:p w14:paraId="0B1B6802">
            <w:pPr>
              <w:keepNext w:val="0"/>
              <w:keepLines w:val="0"/>
              <w:suppressLineNumbers w:val="0"/>
              <w:spacing w:before="0" w:beforeAutospacing="0" w:after="0" w:afterAutospacing="0"/>
              <w:ind w:left="0" w:right="0"/>
              <w:rPr>
                <w:rFonts w:hint="default" w:ascii="宋体" w:hAnsi="宋体" w:cs="Times New Roman"/>
                <w:color w:val="000000"/>
                <w:kern w:val="2"/>
                <w:sz w:val="21"/>
                <w:szCs w:val="21"/>
                <w:lang w:val="en-US" w:eastAsia="zh-CN" w:bidi="ar-SA"/>
              </w:rPr>
            </w:pPr>
            <w:r>
              <w:rPr>
                <w:rFonts w:hint="eastAsia" w:ascii="宋体" w:hAnsi="宋体" w:cs="Times New Roman"/>
                <w:color w:val="000000"/>
                <w:kern w:val="2"/>
                <w:sz w:val="21"/>
                <w:szCs w:val="21"/>
                <w:lang w:val="en-US" w:eastAsia="zh-CN" w:bidi="ar-SA"/>
              </w:rPr>
              <w:drawing>
                <wp:inline distT="0" distB="0" distL="114300" distR="114300">
                  <wp:extent cx="579755" cy="774065"/>
                  <wp:effectExtent l="0" t="0" r="3175" b="14605"/>
                  <wp:docPr id="28" name="图片 28" descr="2e814271f4532459faee4191597595f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2e814271f4532459faee4191597595f4"/>
                          <pic:cNvPicPr>
                            <a:picLocks noChangeAspect="1"/>
                          </pic:cNvPicPr>
                        </pic:nvPicPr>
                        <pic:blipFill>
                          <a:blip r:embed="rId31"/>
                          <a:stretch>
                            <a:fillRect/>
                          </a:stretch>
                        </pic:blipFill>
                        <pic:spPr>
                          <a:xfrm rot="5400000">
                            <a:off x="0" y="0"/>
                            <a:ext cx="579755" cy="774065"/>
                          </a:xfrm>
                          <a:prstGeom prst="rect">
                            <a:avLst/>
                          </a:prstGeom>
                        </pic:spPr>
                      </pic:pic>
                    </a:graphicData>
                  </a:graphic>
                </wp:inline>
              </w:drawing>
            </w:r>
          </w:p>
        </w:tc>
        <w:tc>
          <w:tcPr>
            <w:tcW w:w="2030" w:type="dxa"/>
            <w:noWrap/>
            <w:vAlign w:val="top"/>
          </w:tcPr>
          <w:p w14:paraId="4C192477">
            <w:pPr>
              <w:keepNext w:val="0"/>
              <w:keepLines w:val="0"/>
              <w:numPr>
                <w:ilvl w:val="0"/>
                <w:numId w:val="0"/>
              </w:numPr>
              <w:suppressLineNumbers w:val="0"/>
              <w:spacing w:before="0" w:beforeAutospacing="0" w:after="0" w:afterAutospacing="0"/>
              <w:ind w:left="0" w:right="0" w:rightChars="0"/>
              <w:rPr>
                <w:rFonts w:hint="default" w:ascii="宋体" w:hAnsi="宋体" w:cs="Times New Roman"/>
                <w:color w:val="000000"/>
                <w:kern w:val="2"/>
                <w:sz w:val="21"/>
                <w:szCs w:val="21"/>
                <w:lang w:val="en-US" w:eastAsia="zh-CN" w:bidi="ar-SA"/>
              </w:rPr>
            </w:pPr>
            <w:r>
              <w:rPr>
                <w:rFonts w:hint="eastAsia" w:ascii="宋体" w:hAnsi="宋体" w:cs="Times New Roman"/>
                <w:color w:val="000000"/>
                <w:kern w:val="2"/>
                <w:sz w:val="21"/>
                <w:szCs w:val="21"/>
                <w:lang w:val="en-US" w:eastAsia="zh-CN" w:bidi="ar-SA"/>
              </w:rPr>
              <w:t>利用艾草杆和艾草叶进行大胆想象，有趣拼搭。</w:t>
            </w:r>
          </w:p>
        </w:tc>
      </w:tr>
    </w:tbl>
    <w:p w14:paraId="362CBE33">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200"/>
        <w:jc w:val="both"/>
        <w:textAlignment w:val="auto"/>
        <w:rPr>
          <w:rFonts w:hint="default"/>
          <w:lang w:val="en-US" w:eastAsia="zh-CN"/>
        </w:rPr>
      </w:pPr>
    </w:p>
    <w:p w14:paraId="4FDD4D60">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firstLine="562" w:firstLineChars="200"/>
        <w:jc w:val="both"/>
        <w:textAlignment w:val="auto"/>
        <w:rPr>
          <w:rFonts w:hint="eastAsia"/>
          <w:b/>
          <w:bCs/>
          <w:sz w:val="28"/>
          <w:szCs w:val="36"/>
          <w:lang w:val="en-US" w:eastAsia="zh-CN"/>
        </w:rPr>
      </w:pPr>
      <w:r>
        <w:rPr>
          <w:rFonts w:hint="eastAsia" w:asciiTheme="minorHAnsi" w:hAnsiTheme="minorHAnsi" w:eastAsiaTheme="minorEastAsia" w:cstheme="minorBidi"/>
          <w:b/>
          <w:bCs/>
          <w:kern w:val="2"/>
          <w:sz w:val="28"/>
          <w:szCs w:val="36"/>
          <w:lang w:val="en-US" w:eastAsia="zh-CN" w:bidi="ar-SA"/>
        </w:rPr>
        <w:t>七、</w:t>
      </w:r>
      <w:r>
        <w:rPr>
          <w:rFonts w:hint="eastAsia"/>
          <w:b/>
          <w:bCs/>
          <w:sz w:val="28"/>
          <w:szCs w:val="36"/>
          <w:lang w:val="en-US" w:eastAsia="zh-CN"/>
        </w:rPr>
        <w:t>课程审议</w:t>
      </w:r>
    </w:p>
    <w:p w14:paraId="341CADED">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20" w:firstLineChars="200"/>
        <w:jc w:val="both"/>
        <w:textAlignment w:val="auto"/>
        <w:rPr>
          <w:rFonts w:hint="default"/>
          <w:lang w:val="en-US" w:eastAsia="zh-CN"/>
        </w:rPr>
      </w:pPr>
      <w:r>
        <w:rPr>
          <w:rFonts w:hint="eastAsia"/>
          <w:lang w:val="en-US" w:eastAsia="zh-CN"/>
        </w:rPr>
        <w:t>1.主题线索的更新，可以看出我们预设的活动都有完成，并且其中根据幼儿的问题与需求以及节日的加入又有了更新，让艾草的课程更丰富。</w:t>
      </w:r>
    </w:p>
    <w:p w14:paraId="48FF4B7B">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20" w:firstLineChars="200"/>
        <w:jc w:val="both"/>
        <w:textAlignment w:val="auto"/>
        <w:rPr>
          <w:rFonts w:hint="eastAsia"/>
          <w:lang w:val="en-US" w:eastAsia="zh-CN"/>
        </w:rPr>
      </w:pPr>
      <w:r>
        <w:rPr>
          <w:rFonts w:hint="eastAsia"/>
          <w:lang w:val="en-US" w:eastAsia="zh-CN"/>
        </w:rPr>
        <w:drawing>
          <wp:inline distT="0" distB="0" distL="114300" distR="114300">
            <wp:extent cx="5267325" cy="2808605"/>
            <wp:effectExtent l="0" t="0" r="5715" b="10795"/>
            <wp:docPr id="32" name="图片 32" descr="fe43f79ff5298a51474f43181a8a677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fe43f79ff5298a51474f43181a8a677d"/>
                    <pic:cNvPicPr>
                      <a:picLocks noChangeAspect="1"/>
                    </pic:cNvPicPr>
                  </pic:nvPicPr>
                  <pic:blipFill>
                    <a:blip r:embed="rId32"/>
                    <a:stretch>
                      <a:fillRect/>
                    </a:stretch>
                  </pic:blipFill>
                  <pic:spPr>
                    <a:xfrm>
                      <a:off x="0" y="0"/>
                      <a:ext cx="5267325" cy="2808605"/>
                    </a:xfrm>
                    <a:prstGeom prst="rect">
                      <a:avLst/>
                    </a:prstGeom>
                  </pic:spPr>
                </pic:pic>
              </a:graphicData>
            </a:graphic>
          </wp:inline>
        </w:drawing>
      </w:r>
    </w:p>
    <w:p w14:paraId="13AE640F">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jc w:val="both"/>
        <w:textAlignment w:val="auto"/>
        <w:rPr>
          <w:rFonts w:hint="eastAsia"/>
          <w:lang w:val="en-US" w:eastAsia="zh-CN"/>
        </w:rPr>
      </w:pPr>
      <w:r>
        <w:rPr>
          <w:rFonts w:hint="eastAsia"/>
          <w:lang w:val="en-US" w:eastAsia="zh-CN"/>
        </w:rPr>
        <w:t>2.对接我们前期的目标，我们从认知、情感、能力三大方面进行规划，并且协调了各个领域，有语言、艺术、科学、社会、数学等等。实施过程中也不断对接目标，创设不同的活动，尽可能的完成目标。</w:t>
      </w:r>
    </w:p>
    <w:p w14:paraId="591B9213">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jc w:val="both"/>
        <w:textAlignment w:val="auto"/>
        <w:rPr>
          <w:rFonts w:hint="eastAsia"/>
          <w:lang w:val="en-US" w:eastAsia="zh-CN"/>
        </w:rPr>
      </w:pPr>
      <w:r>
        <w:rPr>
          <w:rFonts w:hint="eastAsia"/>
          <w:lang w:val="en-US" w:eastAsia="zh-CN"/>
        </w:rPr>
        <w:t>3.对接内容，课程的内容设计围绕艾草展开，注重实践性和互动性。</w:t>
      </w:r>
    </w:p>
    <w:p w14:paraId="48054FFE">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jc w:val="both"/>
        <w:textAlignment w:val="auto"/>
        <w:rPr>
          <w:rFonts w:hint="default"/>
          <w:lang w:val="en-US" w:eastAsia="zh-CN"/>
        </w:rPr>
      </w:pPr>
      <w:r>
        <w:rPr>
          <w:rFonts w:hint="default"/>
          <w:lang w:val="en-US" w:eastAsia="zh-CN"/>
        </w:rPr>
        <w:t>艾草知识介绍：通过图片、绘本等形式向幼儿介绍艾草的基本知识和文化背景。</w:t>
      </w:r>
    </w:p>
    <w:p w14:paraId="461A4360">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jc w:val="both"/>
        <w:textAlignment w:val="auto"/>
        <w:rPr>
          <w:rFonts w:hint="default"/>
          <w:lang w:val="en-US" w:eastAsia="zh-CN"/>
        </w:rPr>
      </w:pPr>
      <w:r>
        <w:rPr>
          <w:rFonts w:hint="default"/>
          <w:lang w:val="en-US" w:eastAsia="zh-CN"/>
        </w:rPr>
        <w:t>艾草观察实践：组织幼儿观察真实的艾草植株，引导幼儿发现艾草的特征和生长环境。</w:t>
      </w:r>
    </w:p>
    <w:p w14:paraId="04EB0CA7">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jc w:val="both"/>
        <w:textAlignment w:val="auto"/>
        <w:rPr>
          <w:rFonts w:hint="default"/>
          <w:lang w:val="en-US" w:eastAsia="zh-CN"/>
        </w:rPr>
      </w:pPr>
      <w:r>
        <w:rPr>
          <w:rFonts w:hint="default"/>
          <w:lang w:val="en-US" w:eastAsia="zh-CN"/>
        </w:rPr>
        <w:t>艾草手工制作：利用艾草进行手工制作活动，如制作艾草香包、艾草花束等，培养幼儿的动手能力和创造力。</w:t>
      </w:r>
    </w:p>
    <w:p w14:paraId="1AC012CA">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jc w:val="both"/>
        <w:textAlignment w:val="auto"/>
        <w:rPr>
          <w:rFonts w:hint="default"/>
          <w:lang w:val="en-US" w:eastAsia="zh-CN"/>
        </w:rPr>
      </w:pPr>
      <w:r>
        <w:rPr>
          <w:rFonts w:hint="default"/>
          <w:lang w:val="en-US" w:eastAsia="zh-CN"/>
        </w:rPr>
        <w:t>艾草文化体验：通过故事讲述、角色扮演等方式让幼儿了解艾草在传统文化中的应用和习俗。</w:t>
      </w:r>
    </w:p>
    <w:p w14:paraId="08D74D88">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firstLine="420" w:firstLineChars="200"/>
        <w:jc w:val="both"/>
        <w:textAlignment w:val="auto"/>
        <w:rPr>
          <w:rFonts w:hint="eastAsia"/>
          <w:lang w:val="en-US" w:eastAsia="zh-CN"/>
        </w:rPr>
      </w:pPr>
      <w:r>
        <w:rPr>
          <w:rFonts w:hint="eastAsia" w:cstheme="minorBidi"/>
          <w:kern w:val="2"/>
          <w:sz w:val="21"/>
          <w:szCs w:val="24"/>
          <w:lang w:val="en-US" w:eastAsia="zh-CN" w:bidi="ar-SA"/>
        </w:rPr>
        <w:t>4</w:t>
      </w:r>
      <w:r>
        <w:rPr>
          <w:rFonts w:hint="eastAsia" w:asciiTheme="minorHAnsi" w:hAnsiTheme="minorHAnsi" w:eastAsiaTheme="minorEastAsia" w:cstheme="minorBidi"/>
          <w:kern w:val="2"/>
          <w:sz w:val="21"/>
          <w:szCs w:val="24"/>
          <w:lang w:val="en-US" w:eastAsia="zh-CN" w:bidi="ar-SA"/>
        </w:rPr>
        <w:t>.</w:t>
      </w:r>
      <w:r>
        <w:rPr>
          <w:rFonts w:hint="eastAsia"/>
          <w:lang w:val="en-US" w:eastAsia="zh-CN"/>
        </w:rPr>
        <w:t>对接教学方法</w:t>
      </w:r>
    </w:p>
    <w:p w14:paraId="3100B3C2">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20" w:firstLineChars="200"/>
        <w:jc w:val="both"/>
        <w:textAlignment w:val="auto"/>
        <w:rPr>
          <w:rFonts w:hint="eastAsia"/>
          <w:lang w:val="en-US" w:eastAsia="zh-CN"/>
        </w:rPr>
      </w:pPr>
      <w:r>
        <w:rPr>
          <w:rFonts w:hint="eastAsia"/>
          <w:lang w:val="en-US" w:eastAsia="zh-CN"/>
        </w:rPr>
        <w:t>启发式教学：通过提问、引导等方式激发幼儿好奇心和探索欲。</w:t>
      </w:r>
    </w:p>
    <w:p w14:paraId="6E640C47">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20" w:firstLineChars="200"/>
        <w:jc w:val="both"/>
        <w:textAlignment w:val="auto"/>
        <w:rPr>
          <w:rFonts w:hint="eastAsia"/>
          <w:lang w:val="en-US" w:eastAsia="zh-CN"/>
        </w:rPr>
      </w:pPr>
      <w:r>
        <w:rPr>
          <w:rFonts w:hint="eastAsia"/>
          <w:lang w:val="en-US" w:eastAsia="zh-CN"/>
        </w:rPr>
        <w:t>实践探索：组织幼儿进行实践活动，让幼儿在亲身体验中学习和发现。</w:t>
      </w:r>
    </w:p>
    <w:p w14:paraId="6A91FB5C">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20" w:firstLineChars="200"/>
        <w:jc w:val="both"/>
        <w:textAlignment w:val="auto"/>
        <w:rPr>
          <w:rFonts w:hint="eastAsia"/>
          <w:lang w:val="en-US" w:eastAsia="zh-CN"/>
        </w:rPr>
      </w:pPr>
      <w:r>
        <w:rPr>
          <w:rFonts w:hint="eastAsia"/>
          <w:lang w:val="en-US" w:eastAsia="zh-CN"/>
        </w:rPr>
        <w:t>集体和小组相结合：对于幼儿大部分感兴趣的进行集体活动的方式进行，对于个别幼儿有兴趣的组成学习小组，小组性探索，比如驱蚊水的制作，仅仅三分之一的幼儿参与，比如香皂因为可以带回家，每个孩子都想尝试。</w:t>
      </w:r>
    </w:p>
    <w:p w14:paraId="26C534C8">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20" w:firstLineChars="200"/>
        <w:jc w:val="both"/>
        <w:textAlignment w:val="auto"/>
        <w:rPr>
          <w:rFonts w:hint="eastAsia"/>
          <w:lang w:val="en-US" w:eastAsia="zh-CN"/>
        </w:rPr>
      </w:pPr>
      <w:r>
        <w:rPr>
          <w:rFonts w:hint="eastAsia"/>
          <w:lang w:val="en-US" w:eastAsia="zh-CN"/>
        </w:rPr>
        <w:t>分组合作:对于时间紧任务重的活动，鼓励幼儿进行小组合作，共同完成任务，培养团队合作能力。</w:t>
      </w:r>
    </w:p>
    <w:p w14:paraId="6A46F171">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firstLine="420" w:firstLineChars="200"/>
        <w:jc w:val="both"/>
        <w:textAlignment w:val="auto"/>
        <w:rPr>
          <w:rFonts w:hint="eastAsia"/>
          <w:lang w:val="en-US" w:eastAsia="zh-CN"/>
        </w:rPr>
      </w:pPr>
      <w:r>
        <w:rPr>
          <w:rFonts w:hint="eastAsia" w:cstheme="minorBidi"/>
          <w:kern w:val="2"/>
          <w:sz w:val="21"/>
          <w:szCs w:val="24"/>
          <w:lang w:val="en-US" w:eastAsia="zh-CN" w:bidi="ar-SA"/>
        </w:rPr>
        <w:t>5</w:t>
      </w:r>
      <w:r>
        <w:rPr>
          <w:rFonts w:hint="eastAsia" w:asciiTheme="minorHAnsi" w:hAnsiTheme="minorHAnsi" w:eastAsiaTheme="minorEastAsia" w:cstheme="minorBidi"/>
          <w:kern w:val="2"/>
          <w:sz w:val="21"/>
          <w:szCs w:val="24"/>
          <w:lang w:val="en-US" w:eastAsia="zh-CN" w:bidi="ar-SA"/>
        </w:rPr>
        <w:t>.</w:t>
      </w:r>
      <w:r>
        <w:rPr>
          <w:rFonts w:hint="eastAsia"/>
          <w:lang w:val="en-US" w:eastAsia="zh-CN"/>
        </w:rPr>
        <w:t>对接效果：</w:t>
      </w:r>
    </w:p>
    <w:p w14:paraId="3CDA80DD">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20" w:firstLineChars="200"/>
        <w:jc w:val="both"/>
        <w:textAlignment w:val="auto"/>
        <w:rPr>
          <w:rFonts w:hint="eastAsia"/>
          <w:lang w:val="en-US" w:eastAsia="zh-CN"/>
        </w:rPr>
      </w:pPr>
      <w:r>
        <w:rPr>
          <w:rFonts w:hint="eastAsia"/>
          <w:lang w:val="en-US" w:eastAsia="zh-CN"/>
        </w:rPr>
        <w:t>幼儿表现：活动开始很多幼儿对于艾草的气味不太能接受，还有女生对于出去观察发现艾草上面有虫子表现出了抗拒，但通过对艾草的不断了解，他们在后续的活动中也表现出积极的态度。</w:t>
      </w:r>
    </w:p>
    <w:p w14:paraId="54EC1CB5">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20" w:firstLineChars="200"/>
        <w:jc w:val="both"/>
        <w:textAlignment w:val="auto"/>
        <w:rPr>
          <w:rFonts w:hint="eastAsia"/>
          <w:lang w:val="en-US" w:eastAsia="zh-CN"/>
        </w:rPr>
      </w:pPr>
      <w:r>
        <w:rPr>
          <w:rFonts w:hint="eastAsia"/>
          <w:lang w:val="en-US" w:eastAsia="zh-CN"/>
        </w:rPr>
        <w:t>课程反馈：课程活动中，家长们都积极配合，出人出物，尤其艾草遇上父亲节，让这个爸爸在家庭地位突然提升，孩子们对爸爸的爱具体化后也让爸爸们能认识到作为父亲的责任。</w:t>
      </w:r>
    </w:p>
    <w:p w14:paraId="3D8689CE">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560" w:firstLineChars="200"/>
        <w:jc w:val="both"/>
        <w:textAlignment w:val="auto"/>
        <w:rPr>
          <w:rFonts w:hint="default"/>
          <w:sz w:val="28"/>
          <w:szCs w:val="36"/>
          <w:lang w:val="en-US" w:eastAsia="zh-CN"/>
        </w:rPr>
      </w:pPr>
    </w:p>
    <w:p w14:paraId="6277A90B">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both"/>
        <w:textAlignment w:val="auto"/>
        <w:rPr>
          <w:rFonts w:hint="eastAsia"/>
          <w:b/>
          <w:bCs/>
          <w:sz w:val="28"/>
          <w:szCs w:val="36"/>
          <w:lang w:val="en-US" w:eastAsia="zh-CN"/>
        </w:rPr>
      </w:pPr>
      <w:r>
        <w:rPr>
          <w:rFonts w:hint="eastAsia" w:asciiTheme="minorHAnsi" w:hAnsiTheme="minorHAnsi" w:eastAsiaTheme="minorEastAsia" w:cstheme="minorBidi"/>
          <w:b/>
          <w:bCs/>
          <w:kern w:val="2"/>
          <w:sz w:val="28"/>
          <w:szCs w:val="36"/>
          <w:lang w:val="en-US" w:eastAsia="zh-CN" w:bidi="ar-SA"/>
        </w:rPr>
        <w:t>八、</w:t>
      </w:r>
      <w:r>
        <w:rPr>
          <w:rFonts w:hint="eastAsia"/>
          <w:b/>
          <w:bCs/>
          <w:sz w:val="28"/>
          <w:szCs w:val="36"/>
          <w:lang w:val="en-US" w:eastAsia="zh-CN"/>
        </w:rPr>
        <w:t>课程反思</w:t>
      </w:r>
    </w:p>
    <w:p w14:paraId="21E29E10">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jc w:val="both"/>
        <w:textAlignment w:val="auto"/>
        <w:rPr>
          <w:rFonts w:hint="eastAsia"/>
          <w:lang w:val="en-US" w:eastAsia="zh-CN"/>
        </w:rPr>
      </w:pPr>
      <w:r>
        <w:rPr>
          <w:rFonts w:hint="eastAsia"/>
          <w:lang w:val="en-US" w:eastAsia="zh-CN"/>
        </w:rPr>
        <w:t>我们的课程从端午放假前的初步感受，到端午后正式进入，持续了只有短短一周的时间。</w:t>
      </w:r>
    </w:p>
    <w:p w14:paraId="79B4209F">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2" w:firstLineChars="200"/>
        <w:jc w:val="both"/>
        <w:textAlignment w:val="auto"/>
        <w:rPr>
          <w:rFonts w:hint="default"/>
          <w:b/>
          <w:bCs/>
          <w:lang w:val="en-US" w:eastAsia="zh-CN"/>
        </w:rPr>
      </w:pPr>
      <w:r>
        <w:rPr>
          <w:rFonts w:hint="eastAsia"/>
          <w:b/>
          <w:bCs/>
          <w:lang w:val="en-US" w:eastAsia="zh-CN"/>
        </w:rPr>
        <w:t>针对幼儿收获：</w:t>
      </w:r>
    </w:p>
    <w:p w14:paraId="56FBB2B3">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jc w:val="both"/>
        <w:textAlignment w:val="auto"/>
        <w:rPr>
          <w:rFonts w:hint="eastAsia"/>
          <w:lang w:val="en-US" w:eastAsia="zh-CN"/>
        </w:rPr>
      </w:pPr>
      <w:r>
        <w:rPr>
          <w:rFonts w:hint="eastAsia"/>
          <w:lang w:val="en-US" w:eastAsia="zh-CN"/>
        </w:rPr>
        <w:t>孩子们在这一次的课程活动中也获得了认知、能力、情感态度方面的能力提升。</w:t>
      </w:r>
    </w:p>
    <w:tbl>
      <w:tblPr>
        <w:tblStyle w:val="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49"/>
        <w:gridCol w:w="7573"/>
      </w:tblGrid>
      <w:tr w14:paraId="5D73E0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49" w:type="dxa"/>
          </w:tcPr>
          <w:p w14:paraId="14C832A3">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both"/>
              <w:textAlignment w:val="auto"/>
              <w:rPr>
                <w:rFonts w:hint="default"/>
                <w:sz w:val="24"/>
                <w:szCs w:val="32"/>
                <w:vertAlign w:val="baseline"/>
                <w:lang w:val="en-US" w:eastAsia="zh-CN"/>
              </w:rPr>
            </w:pPr>
            <w:r>
              <w:rPr>
                <w:rFonts w:hint="eastAsia"/>
                <w:sz w:val="24"/>
                <w:szCs w:val="32"/>
                <w:vertAlign w:val="baseline"/>
                <w:lang w:val="en-US" w:eastAsia="zh-CN"/>
              </w:rPr>
              <w:t>认知</w:t>
            </w:r>
          </w:p>
        </w:tc>
        <w:tc>
          <w:tcPr>
            <w:tcW w:w="7573" w:type="dxa"/>
            <w:vAlign w:val="top"/>
          </w:tcPr>
          <w:p w14:paraId="046A3E0D">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jc w:val="both"/>
              <w:textAlignment w:val="auto"/>
              <w:rPr>
                <w:rFonts w:hint="eastAsia" w:asciiTheme="minorHAnsi" w:hAnsiTheme="minorHAnsi" w:eastAsiaTheme="minorEastAsia" w:cstheme="minorBidi"/>
                <w:kern w:val="2"/>
                <w:sz w:val="21"/>
                <w:szCs w:val="24"/>
                <w:lang w:val="en-US" w:eastAsia="zh-CN" w:bidi="ar-SA"/>
              </w:rPr>
            </w:pPr>
            <w:r>
              <w:rPr>
                <w:rFonts w:hint="eastAsia" w:cstheme="minorBidi"/>
                <w:kern w:val="2"/>
                <w:sz w:val="21"/>
                <w:szCs w:val="24"/>
                <w:lang w:val="en-US" w:eastAsia="zh-CN" w:bidi="ar-SA"/>
              </w:rPr>
              <w:t>1.</w:t>
            </w:r>
            <w:r>
              <w:rPr>
                <w:rFonts w:hint="eastAsia" w:asciiTheme="minorHAnsi" w:hAnsiTheme="minorHAnsi" w:eastAsiaTheme="minorEastAsia" w:cstheme="minorBidi"/>
                <w:kern w:val="2"/>
                <w:sz w:val="21"/>
                <w:szCs w:val="24"/>
                <w:lang w:val="en-US" w:eastAsia="zh-CN" w:bidi="ar-SA"/>
              </w:rPr>
              <w:t>通过艾草课程，幼儿认识艾草的基本特征，包括其形状、颜色、气味等</w:t>
            </w:r>
            <w:r>
              <w:rPr>
                <w:rFonts w:hint="eastAsia" w:cstheme="minorBidi"/>
                <w:kern w:val="2"/>
                <w:sz w:val="21"/>
                <w:szCs w:val="24"/>
                <w:lang w:val="en-US" w:eastAsia="zh-CN" w:bidi="ar-SA"/>
              </w:rPr>
              <w:t>，并能简单区分与其他植物的区别</w:t>
            </w:r>
            <w:r>
              <w:rPr>
                <w:rFonts w:hint="eastAsia" w:asciiTheme="minorHAnsi" w:hAnsiTheme="minorHAnsi" w:eastAsiaTheme="minorEastAsia" w:cstheme="minorBidi"/>
                <w:kern w:val="2"/>
                <w:sz w:val="21"/>
                <w:szCs w:val="24"/>
                <w:lang w:val="en-US" w:eastAsia="zh-CN" w:bidi="ar-SA"/>
              </w:rPr>
              <w:t>，</w:t>
            </w:r>
            <w:r>
              <w:rPr>
                <w:rFonts w:hint="eastAsia" w:cstheme="minorBidi"/>
                <w:kern w:val="2"/>
                <w:sz w:val="21"/>
                <w:szCs w:val="24"/>
                <w:lang w:val="en-US" w:eastAsia="zh-CN" w:bidi="ar-SA"/>
              </w:rPr>
              <w:t>也</w:t>
            </w:r>
            <w:r>
              <w:rPr>
                <w:rFonts w:hint="eastAsia" w:asciiTheme="minorHAnsi" w:hAnsiTheme="minorHAnsi" w:eastAsiaTheme="minorEastAsia" w:cstheme="minorBidi"/>
                <w:kern w:val="2"/>
                <w:sz w:val="21"/>
                <w:szCs w:val="24"/>
                <w:lang w:val="en-US" w:eastAsia="zh-CN" w:bidi="ar-SA"/>
              </w:rPr>
              <w:t>了解艾草在端午节中的传统用途。</w:t>
            </w:r>
          </w:p>
          <w:p w14:paraId="6D1D4D93">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jc w:val="both"/>
              <w:textAlignment w:val="auto"/>
              <w:rPr>
                <w:rFonts w:hint="eastAsia" w:asciiTheme="minorHAnsi" w:hAnsiTheme="minorHAnsi" w:eastAsiaTheme="minorEastAsia" w:cstheme="minorBidi"/>
                <w:b/>
                <w:bCs/>
                <w:kern w:val="2"/>
                <w:sz w:val="28"/>
                <w:szCs w:val="36"/>
                <w:vertAlign w:val="baseline"/>
                <w:lang w:val="en-US" w:eastAsia="zh-CN" w:bidi="ar-SA"/>
              </w:rPr>
            </w:pPr>
            <w:r>
              <w:rPr>
                <w:rFonts w:hint="eastAsia" w:cstheme="minorBidi"/>
                <w:kern w:val="2"/>
                <w:sz w:val="21"/>
                <w:szCs w:val="24"/>
                <w:lang w:val="en-US" w:eastAsia="zh-CN" w:bidi="ar-SA"/>
              </w:rPr>
              <w:t>2.</w:t>
            </w:r>
            <w:r>
              <w:rPr>
                <w:rFonts w:hint="eastAsia" w:asciiTheme="minorHAnsi" w:hAnsiTheme="minorHAnsi" w:eastAsiaTheme="minorEastAsia" w:cstheme="minorBidi"/>
                <w:kern w:val="2"/>
                <w:sz w:val="21"/>
                <w:szCs w:val="24"/>
                <w:lang w:val="en-US" w:eastAsia="zh-CN" w:bidi="ar-SA"/>
              </w:rPr>
              <w:t>幼儿观察艾草的生长环境和生长过程，激发他们对植物生长的好奇心和探究欲望，培养他们的观察力和科学探究能力。</w:t>
            </w:r>
          </w:p>
        </w:tc>
      </w:tr>
      <w:tr w14:paraId="24FA65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49" w:type="dxa"/>
          </w:tcPr>
          <w:p w14:paraId="39E466E2">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both"/>
              <w:textAlignment w:val="auto"/>
              <w:rPr>
                <w:rFonts w:hint="default"/>
                <w:sz w:val="24"/>
                <w:szCs w:val="32"/>
                <w:vertAlign w:val="baseline"/>
                <w:lang w:val="en-US" w:eastAsia="zh-CN"/>
              </w:rPr>
            </w:pPr>
            <w:r>
              <w:rPr>
                <w:rFonts w:hint="eastAsia"/>
                <w:sz w:val="24"/>
                <w:szCs w:val="32"/>
                <w:vertAlign w:val="baseline"/>
                <w:lang w:val="en-US" w:eastAsia="zh-CN"/>
              </w:rPr>
              <w:t>能力</w:t>
            </w:r>
          </w:p>
        </w:tc>
        <w:tc>
          <w:tcPr>
            <w:tcW w:w="7573" w:type="dxa"/>
            <w:vAlign w:val="top"/>
          </w:tcPr>
          <w:p w14:paraId="63B65928">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jc w:val="both"/>
              <w:textAlignment w:val="auto"/>
              <w:rPr>
                <w:rFonts w:hint="eastAsia"/>
                <w:lang w:val="en-US" w:eastAsia="zh-CN"/>
              </w:rPr>
            </w:pPr>
            <w:r>
              <w:rPr>
                <w:rFonts w:hint="eastAsia"/>
                <w:lang w:val="en-US" w:eastAsia="zh-CN"/>
              </w:rPr>
              <w:t>1.幼儿能用自己的语言描述艾草的特征、用途以及他们在艾草课程中的体验和感受，培养他们的语言表达能力和沟通能力。</w:t>
            </w:r>
          </w:p>
          <w:p w14:paraId="65AE4C8F">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jc w:val="both"/>
              <w:textAlignment w:val="auto"/>
              <w:rPr>
                <w:rFonts w:hint="eastAsia"/>
                <w:lang w:val="en-US" w:eastAsia="zh-CN"/>
              </w:rPr>
            </w:pPr>
            <w:r>
              <w:rPr>
                <w:rFonts w:hint="eastAsia"/>
                <w:lang w:val="en-US" w:eastAsia="zh-CN"/>
              </w:rPr>
              <w:t>2.幼儿利用艾草进行艺术创作，如制作艾草香包、艾草挂饰、拓印艾草等等，培养他们的想象力和创造力。</w:t>
            </w:r>
          </w:p>
          <w:p w14:paraId="795B1471">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jc w:val="both"/>
              <w:textAlignment w:val="auto"/>
              <w:rPr>
                <w:rFonts w:hint="eastAsia"/>
                <w:lang w:val="en-US" w:eastAsia="zh-CN"/>
              </w:rPr>
            </w:pPr>
            <w:r>
              <w:rPr>
                <w:rFonts w:hint="eastAsia"/>
                <w:lang w:val="en-US" w:eastAsia="zh-CN"/>
              </w:rPr>
              <w:t>3.在艾草课程中，幼儿参与小组活动，如共同制作艾草物品、分享艾草知识等，培养他们的团队协作能力和社交能力。</w:t>
            </w:r>
          </w:p>
          <w:p w14:paraId="5C413FC4">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jc w:val="both"/>
              <w:textAlignment w:val="auto"/>
              <w:rPr>
                <w:rFonts w:hint="default"/>
                <w:lang w:val="en-US" w:eastAsia="zh-CN"/>
              </w:rPr>
            </w:pPr>
            <w:r>
              <w:rPr>
                <w:rFonts w:hint="eastAsia"/>
                <w:lang w:val="en-US" w:eastAsia="zh-CN"/>
              </w:rPr>
              <w:t>4.在父亲节礼物制作中，能回顾习得经验，运用到新的活动中去。</w:t>
            </w:r>
          </w:p>
        </w:tc>
      </w:tr>
      <w:tr w14:paraId="44EC99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49" w:type="dxa"/>
          </w:tcPr>
          <w:p w14:paraId="2A5BF3FA">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both"/>
              <w:textAlignment w:val="auto"/>
              <w:rPr>
                <w:rFonts w:hint="default"/>
                <w:sz w:val="24"/>
                <w:szCs w:val="32"/>
                <w:vertAlign w:val="baseline"/>
                <w:lang w:val="en-US" w:eastAsia="zh-CN"/>
              </w:rPr>
            </w:pPr>
            <w:r>
              <w:rPr>
                <w:rFonts w:hint="eastAsia"/>
                <w:sz w:val="24"/>
                <w:szCs w:val="32"/>
                <w:vertAlign w:val="baseline"/>
                <w:lang w:val="en-US" w:eastAsia="zh-CN"/>
              </w:rPr>
              <w:t>情感</w:t>
            </w:r>
          </w:p>
        </w:tc>
        <w:tc>
          <w:tcPr>
            <w:tcW w:w="7573" w:type="dxa"/>
            <w:vAlign w:val="top"/>
          </w:tcPr>
          <w:p w14:paraId="06C57B70">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firstLine="420" w:firstLineChars="200"/>
              <w:jc w:val="both"/>
              <w:textAlignment w:val="auto"/>
              <w:rPr>
                <w:rFonts w:hint="eastAsia" w:asciiTheme="minorHAnsi" w:hAnsiTheme="minorHAnsi" w:eastAsiaTheme="minorEastAsia" w:cstheme="minorBidi"/>
                <w:kern w:val="2"/>
                <w:sz w:val="21"/>
                <w:szCs w:val="24"/>
                <w:lang w:val="en-US" w:eastAsia="zh-CN" w:bidi="ar-SA"/>
              </w:rPr>
            </w:pPr>
            <w:r>
              <w:rPr>
                <w:rFonts w:hint="eastAsia" w:cstheme="minorBidi"/>
                <w:kern w:val="2"/>
                <w:sz w:val="21"/>
                <w:szCs w:val="24"/>
                <w:lang w:val="en-US" w:eastAsia="zh-CN" w:bidi="ar-SA"/>
              </w:rPr>
              <w:t>1.</w:t>
            </w:r>
            <w:r>
              <w:rPr>
                <w:rFonts w:hint="eastAsia" w:asciiTheme="minorHAnsi" w:hAnsiTheme="minorHAnsi" w:eastAsiaTheme="minorEastAsia" w:cstheme="minorBidi"/>
                <w:kern w:val="2"/>
                <w:sz w:val="21"/>
                <w:szCs w:val="24"/>
                <w:lang w:val="en-US" w:eastAsia="zh-CN" w:bidi="ar-SA"/>
              </w:rPr>
              <w:t>通过</w:t>
            </w:r>
            <w:r>
              <w:rPr>
                <w:rFonts w:hint="eastAsia" w:cstheme="minorBidi"/>
                <w:kern w:val="2"/>
                <w:sz w:val="21"/>
                <w:szCs w:val="24"/>
                <w:lang w:val="en-US" w:eastAsia="zh-CN" w:bidi="ar-SA"/>
              </w:rPr>
              <w:t>课程中艾草作为中药的拓展</w:t>
            </w:r>
            <w:r>
              <w:rPr>
                <w:rFonts w:hint="eastAsia" w:asciiTheme="minorHAnsi" w:hAnsiTheme="minorHAnsi" w:eastAsiaTheme="minorEastAsia" w:cstheme="minorBidi"/>
                <w:kern w:val="2"/>
                <w:sz w:val="21"/>
                <w:szCs w:val="24"/>
                <w:lang w:val="en-US" w:eastAsia="zh-CN" w:bidi="ar-SA"/>
              </w:rPr>
              <w:t>，幼儿对中华传统文化的兴趣和热爱，让他们了解艾草</w:t>
            </w:r>
            <w:r>
              <w:rPr>
                <w:rFonts w:hint="eastAsia" w:cstheme="minorBidi"/>
                <w:kern w:val="2"/>
                <w:sz w:val="21"/>
                <w:szCs w:val="24"/>
                <w:lang w:val="en-US" w:eastAsia="zh-CN" w:bidi="ar-SA"/>
              </w:rPr>
              <w:t>生活中的</w:t>
            </w:r>
            <w:r>
              <w:rPr>
                <w:rFonts w:hint="eastAsia" w:asciiTheme="minorHAnsi" w:hAnsiTheme="minorHAnsi" w:eastAsiaTheme="minorEastAsia" w:cstheme="minorBidi"/>
                <w:kern w:val="2"/>
                <w:sz w:val="21"/>
                <w:szCs w:val="24"/>
                <w:lang w:val="en-US" w:eastAsia="zh-CN" w:bidi="ar-SA"/>
              </w:rPr>
              <w:t>重要地位，增强他们的民族自豪感和文化认同感。</w:t>
            </w:r>
          </w:p>
          <w:p w14:paraId="1582DAB2">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firstLine="420" w:firstLineChars="200"/>
              <w:jc w:val="both"/>
              <w:textAlignment w:val="auto"/>
              <w:rPr>
                <w:rFonts w:hint="eastAsia" w:asciiTheme="minorHAnsi" w:hAnsiTheme="minorHAnsi" w:eastAsiaTheme="minorEastAsia" w:cstheme="minorBidi"/>
                <w:kern w:val="2"/>
                <w:sz w:val="21"/>
                <w:szCs w:val="24"/>
                <w:lang w:val="en-US" w:eastAsia="zh-CN" w:bidi="ar-SA"/>
              </w:rPr>
            </w:pPr>
            <w:r>
              <w:rPr>
                <w:rFonts w:hint="eastAsia" w:cstheme="minorBidi"/>
                <w:kern w:val="2"/>
                <w:sz w:val="21"/>
                <w:szCs w:val="24"/>
                <w:lang w:val="en-US" w:eastAsia="zh-CN" w:bidi="ar-SA"/>
              </w:rPr>
              <w:t>2.</w:t>
            </w:r>
            <w:r>
              <w:rPr>
                <w:rFonts w:hint="eastAsia" w:asciiTheme="minorHAnsi" w:hAnsiTheme="minorHAnsi" w:eastAsiaTheme="minorEastAsia" w:cstheme="minorBidi"/>
                <w:kern w:val="2"/>
                <w:sz w:val="21"/>
                <w:szCs w:val="24"/>
                <w:lang w:val="en-US" w:eastAsia="zh-CN" w:bidi="ar-SA"/>
              </w:rPr>
              <w:t>通过亲手采摘、制作艾草相关的手工艺品等活动，幼儿感受艾草带来的乐趣和成就感，培养他们的积极情感。</w:t>
            </w:r>
          </w:p>
          <w:p w14:paraId="22B4BDBB">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firstLine="420" w:firstLineChars="200"/>
              <w:jc w:val="both"/>
              <w:textAlignment w:val="auto"/>
              <w:rPr>
                <w:rFonts w:hint="default" w:asciiTheme="minorHAnsi" w:hAnsiTheme="minorHAnsi" w:eastAsiaTheme="minorEastAsia" w:cstheme="minorBidi"/>
                <w:kern w:val="2"/>
                <w:sz w:val="21"/>
                <w:szCs w:val="24"/>
                <w:lang w:val="en-US" w:eastAsia="zh-CN" w:bidi="ar-SA"/>
              </w:rPr>
            </w:pPr>
            <w:r>
              <w:rPr>
                <w:rFonts w:hint="eastAsia" w:cstheme="minorBidi"/>
                <w:kern w:val="2"/>
                <w:sz w:val="21"/>
                <w:szCs w:val="24"/>
                <w:lang w:val="en-US" w:eastAsia="zh-CN" w:bidi="ar-SA"/>
              </w:rPr>
              <w:t>3.通过利用艾草制作父亲节礼物，学会了如何表达爱。</w:t>
            </w:r>
          </w:p>
        </w:tc>
      </w:tr>
    </w:tbl>
    <w:p w14:paraId="2D434D06">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jc w:val="both"/>
        <w:textAlignment w:val="auto"/>
        <w:rPr>
          <w:rFonts w:hint="default"/>
          <w:lang w:val="en-US" w:eastAsia="zh-CN"/>
        </w:rPr>
      </w:pPr>
    </w:p>
    <w:p w14:paraId="55453EE1">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2" w:firstLineChars="200"/>
        <w:jc w:val="both"/>
        <w:textAlignment w:val="auto"/>
        <w:rPr>
          <w:rFonts w:hint="eastAsia"/>
          <w:b/>
          <w:bCs/>
          <w:lang w:val="en-US" w:eastAsia="zh-CN"/>
        </w:rPr>
      </w:pPr>
      <w:r>
        <w:rPr>
          <w:rFonts w:hint="eastAsia"/>
          <w:b/>
          <w:bCs/>
          <w:lang w:val="en-US" w:eastAsia="zh-CN"/>
        </w:rPr>
        <w:t>老师的反思：</w:t>
      </w:r>
    </w:p>
    <w:p w14:paraId="49F5EB7E">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jc w:val="both"/>
        <w:textAlignment w:val="auto"/>
        <w:rPr>
          <w:rFonts w:hint="eastAsia"/>
          <w:lang w:val="en-US" w:eastAsia="zh-CN"/>
        </w:rPr>
      </w:pPr>
      <w:r>
        <w:rPr>
          <w:rFonts w:hint="eastAsia" w:asciiTheme="minorHAnsi" w:hAnsiTheme="minorHAnsi" w:eastAsiaTheme="minorEastAsia" w:cstheme="minorBidi"/>
          <w:kern w:val="2"/>
          <w:sz w:val="21"/>
          <w:szCs w:val="24"/>
          <w:lang w:val="en-US" w:eastAsia="zh-CN" w:bidi="ar-SA"/>
        </w:rPr>
        <w:t>1.</w:t>
      </w:r>
      <w:r>
        <w:rPr>
          <w:rFonts w:hint="eastAsia"/>
          <w:lang w:val="en-US" w:eastAsia="zh-CN"/>
        </w:rPr>
        <w:t>内容选择：我选择了艾草作为主题，是因为它既是自然界中常见的植物，又承载着丰富的文化意义，是很有意义的一个课程活动。但在实际教学中，我发现文化内容对于中班幼儿来说可能稍显复杂，如何促进文化方面的情感提升还值得思考。</w:t>
      </w:r>
    </w:p>
    <w:p w14:paraId="5C13E530">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jc w:val="both"/>
        <w:textAlignment w:val="auto"/>
        <w:rPr>
          <w:rFonts w:hint="eastAsia"/>
          <w:lang w:val="en-US" w:eastAsia="zh-CN"/>
        </w:rPr>
      </w:pPr>
      <w:r>
        <w:rPr>
          <w:rFonts w:hint="eastAsia"/>
          <w:lang w:val="en-US" w:eastAsia="zh-CN"/>
        </w:rPr>
        <w:t>2.因为时间仓促，很多内容做的不够深入，比如扎染环节，城建学院有老师在我们藻江社区作此类环保活动，但是因为时间有限，没有让幼儿深入体验，后续到了大班想要再次体验一下。</w:t>
      </w:r>
    </w:p>
    <w:p w14:paraId="3F5CD182">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jc w:val="both"/>
        <w:textAlignment w:val="auto"/>
        <w:rPr>
          <w:rFonts w:hint="eastAsia"/>
          <w:lang w:val="en-US" w:eastAsia="zh-CN"/>
        </w:rPr>
      </w:pPr>
      <w:r>
        <w:rPr>
          <w:rFonts w:hint="eastAsia"/>
          <w:lang w:val="en-US" w:eastAsia="zh-CN"/>
        </w:rPr>
        <w:t>3.文稿的整理还需要更有条理性，幼儿的经验提升需要更可视化一些。</w:t>
      </w:r>
    </w:p>
    <w:p w14:paraId="5B5B189E">
      <w:pPr>
        <w:numPr>
          <w:ilvl w:val="0"/>
          <w:numId w:val="0"/>
        </w:numPr>
        <w:jc w:val="both"/>
        <w:rPr>
          <w:rFonts w:hint="default"/>
          <w:lang w:val="en-US" w:eastAsia="zh-CN"/>
        </w:rPr>
      </w:pPr>
    </w:p>
    <w:p w14:paraId="39370B99">
      <w:pPr>
        <w:numPr>
          <w:ilvl w:val="0"/>
          <w:numId w:val="0"/>
        </w:numPr>
        <w:spacing w:line="500" w:lineRule="exact"/>
        <w:rPr>
          <w:rFonts w:hint="default"/>
          <w:sz w:val="24"/>
          <w:szCs w:val="24"/>
        </w:rPr>
      </w:pPr>
      <w:r>
        <w:rPr>
          <w:rFonts w:hint="eastAsia" w:asciiTheme="minorHAnsi" w:hAnsiTheme="minorHAnsi" w:eastAsiaTheme="minorEastAsia" w:cstheme="minorBidi"/>
          <w:kern w:val="2"/>
          <w:sz w:val="32"/>
          <w:szCs w:val="32"/>
          <w:lang w:val="en-US" w:eastAsia="zh-CN" w:bidi="ar-SA"/>
        </w:rPr>
        <w:t>（二）</w:t>
      </w:r>
      <w:r>
        <w:rPr>
          <w:rFonts w:hint="eastAsia" w:ascii="宋体" w:hAnsi="宋体" w:eastAsia="宋体" w:cs="宋体"/>
          <w:b/>
          <w:bCs/>
          <w:sz w:val="28"/>
          <w:szCs w:val="28"/>
          <w:lang w:val="en-US" w:eastAsia="zh-CN"/>
        </w:rPr>
        <w:t>集体活动：中班科学《会跳舞的泡泡》  恽莉佳</w:t>
      </w:r>
    </w:p>
    <w:p w14:paraId="2C49359A">
      <w:pPr>
        <w:jc w:val="center"/>
        <w:rPr>
          <w:rFonts w:ascii="宋体" w:hAnsi="宋体" w:cs="宋体"/>
          <w:b/>
          <w:bCs/>
          <w:kern w:val="0"/>
          <w:sz w:val="32"/>
          <w:szCs w:val="32"/>
        </w:rPr>
      </w:pPr>
      <w:r>
        <w:rPr>
          <w:rFonts w:hint="eastAsia" w:ascii="宋体" w:hAnsi="宋体"/>
          <w:b/>
          <w:color w:val="000000"/>
          <w:sz w:val="32"/>
          <w:szCs w:val="32"/>
        </w:rPr>
        <w:t>常州市</w:t>
      </w:r>
      <w:r>
        <w:rPr>
          <w:rFonts w:hint="eastAsia" w:ascii="宋体" w:hAnsi="宋体"/>
          <w:b/>
          <w:sz w:val="32"/>
          <w:szCs w:val="32"/>
        </w:rPr>
        <w:t>新北区</w:t>
      </w:r>
      <w:r>
        <w:rPr>
          <w:rFonts w:hint="eastAsia" w:ascii="宋体" w:hAnsi="宋体"/>
          <w:b/>
          <w:color w:val="000000"/>
          <w:sz w:val="32"/>
          <w:szCs w:val="32"/>
        </w:rPr>
        <w:t>小河中心幼儿园教学</w:t>
      </w:r>
      <w:r>
        <w:rPr>
          <w:rFonts w:hint="eastAsia" w:ascii="宋体" w:hAnsi="宋体"/>
          <w:b/>
          <w:sz w:val="32"/>
          <w:szCs w:val="32"/>
        </w:rPr>
        <w:t>活动设计评价表</w:t>
      </w:r>
    </w:p>
    <w:tbl>
      <w:tblPr>
        <w:tblStyle w:val="8"/>
        <w:tblW w:w="8748" w:type="dxa"/>
        <w:tblInd w:w="0" w:type="dxa"/>
        <w:tblLayout w:type="fixed"/>
        <w:tblCellMar>
          <w:top w:w="15" w:type="dxa"/>
          <w:left w:w="15" w:type="dxa"/>
          <w:bottom w:w="15" w:type="dxa"/>
          <w:right w:w="15" w:type="dxa"/>
        </w:tblCellMar>
      </w:tblPr>
      <w:tblGrid>
        <w:gridCol w:w="467"/>
        <w:gridCol w:w="387"/>
        <w:gridCol w:w="302"/>
        <w:gridCol w:w="663"/>
        <w:gridCol w:w="3568"/>
        <w:gridCol w:w="331"/>
        <w:gridCol w:w="714"/>
        <w:gridCol w:w="715"/>
        <w:gridCol w:w="1601"/>
      </w:tblGrid>
      <w:tr w14:paraId="6FB9B7C8">
        <w:tblPrEx>
          <w:tblCellMar>
            <w:top w:w="15" w:type="dxa"/>
            <w:left w:w="15" w:type="dxa"/>
            <w:bottom w:w="15" w:type="dxa"/>
            <w:right w:w="15" w:type="dxa"/>
          </w:tblCellMar>
        </w:tblPrEx>
        <w:trPr>
          <w:trHeight w:val="454" w:hRule="atLeast"/>
        </w:trPr>
        <w:tc>
          <w:tcPr>
            <w:tcW w:w="1156" w:type="dxa"/>
            <w:gridSpan w:val="3"/>
            <w:tcBorders>
              <w:top w:val="single" w:color="auto" w:sz="8" w:space="0"/>
              <w:left w:val="single" w:color="auto" w:sz="8" w:space="0"/>
              <w:bottom w:val="single" w:color="auto" w:sz="8" w:space="0"/>
              <w:right w:val="single" w:color="auto" w:sz="8" w:space="0"/>
            </w:tcBorders>
            <w:noWrap w:val="0"/>
            <w:tcMar>
              <w:top w:w="0" w:type="dxa"/>
              <w:left w:w="108" w:type="dxa"/>
              <w:bottom w:w="0" w:type="dxa"/>
              <w:right w:w="108" w:type="dxa"/>
            </w:tcMar>
            <w:vAlign w:val="center"/>
          </w:tcPr>
          <w:p w14:paraId="21C382ED">
            <w:pPr>
              <w:widowControl/>
              <w:spacing w:line="360" w:lineRule="auto"/>
              <w:jc w:val="center"/>
              <w:rPr>
                <w:rFonts w:hint="eastAsia" w:ascii="宋体" w:hAnsi="宋体" w:eastAsia="宋体" w:cs="宋体"/>
                <w:b/>
                <w:bCs/>
                <w:kern w:val="0"/>
                <w:sz w:val="24"/>
                <w:szCs w:val="24"/>
              </w:rPr>
            </w:pPr>
            <w:r>
              <w:rPr>
                <w:rFonts w:hint="eastAsia" w:ascii="宋体" w:hAnsi="宋体" w:eastAsia="宋体" w:cs="宋体"/>
                <w:b/>
                <w:bCs/>
                <w:kern w:val="0"/>
                <w:sz w:val="24"/>
                <w:szCs w:val="24"/>
              </w:rPr>
              <w:t>课题</w:t>
            </w:r>
          </w:p>
        </w:tc>
        <w:tc>
          <w:tcPr>
            <w:tcW w:w="4231" w:type="dxa"/>
            <w:gridSpan w:val="2"/>
            <w:tcBorders>
              <w:top w:val="single" w:color="auto" w:sz="8" w:space="0"/>
              <w:left w:val="nil"/>
              <w:bottom w:val="single" w:color="auto" w:sz="8" w:space="0"/>
              <w:right w:val="single" w:color="auto" w:sz="8" w:space="0"/>
            </w:tcBorders>
            <w:noWrap w:val="0"/>
            <w:tcMar>
              <w:top w:w="0" w:type="dxa"/>
              <w:left w:w="108" w:type="dxa"/>
              <w:bottom w:w="0" w:type="dxa"/>
              <w:right w:w="108" w:type="dxa"/>
            </w:tcMar>
            <w:vAlign w:val="center"/>
          </w:tcPr>
          <w:p w14:paraId="6701D20B">
            <w:pPr>
              <w:widowControl/>
              <w:spacing w:line="360" w:lineRule="auto"/>
              <w:jc w:val="center"/>
              <w:rPr>
                <w:rFonts w:hint="default" w:ascii="宋体" w:hAnsi="宋体" w:eastAsia="宋体" w:cs="宋体"/>
                <w:b/>
                <w:bCs/>
                <w:kern w:val="0"/>
                <w:sz w:val="24"/>
                <w:szCs w:val="24"/>
                <w:lang w:val="en-US" w:eastAsia="zh-CN"/>
              </w:rPr>
            </w:pPr>
            <w:r>
              <w:rPr>
                <w:rFonts w:hint="eastAsia" w:ascii="宋体" w:hAnsi="宋体" w:eastAsia="宋体" w:cs="宋体"/>
                <w:b/>
                <w:bCs/>
                <w:kern w:val="0"/>
                <w:sz w:val="24"/>
                <w:szCs w:val="24"/>
                <w:lang w:val="en-US" w:eastAsia="zh-CN"/>
              </w:rPr>
              <w:t>科学</w:t>
            </w:r>
            <w:r>
              <w:rPr>
                <w:rFonts w:hint="eastAsia" w:ascii="宋体" w:hAnsi="宋体" w:eastAsia="宋体" w:cs="宋体"/>
                <w:b/>
                <w:bCs/>
                <w:kern w:val="0"/>
                <w:sz w:val="24"/>
                <w:szCs w:val="24"/>
                <w:lang w:eastAsia="zh-CN"/>
              </w:rPr>
              <w:t>：</w:t>
            </w:r>
            <w:r>
              <w:rPr>
                <w:rFonts w:hint="eastAsia" w:ascii="宋体" w:hAnsi="宋体" w:eastAsia="宋体" w:cs="宋体"/>
                <w:b/>
                <w:bCs/>
                <w:kern w:val="0"/>
                <w:sz w:val="24"/>
                <w:szCs w:val="24"/>
                <w:lang w:val="en-US" w:eastAsia="zh-CN"/>
              </w:rPr>
              <w:t>会跳舞的泡泡</w:t>
            </w:r>
          </w:p>
        </w:tc>
        <w:tc>
          <w:tcPr>
            <w:tcW w:w="1045" w:type="dxa"/>
            <w:gridSpan w:val="2"/>
            <w:tcBorders>
              <w:top w:val="single" w:color="auto" w:sz="8" w:space="0"/>
              <w:left w:val="nil"/>
              <w:bottom w:val="single" w:color="auto" w:sz="8" w:space="0"/>
              <w:right w:val="single" w:color="auto" w:sz="8" w:space="0"/>
            </w:tcBorders>
            <w:noWrap w:val="0"/>
            <w:tcMar>
              <w:top w:w="0" w:type="dxa"/>
              <w:left w:w="108" w:type="dxa"/>
              <w:bottom w:w="0" w:type="dxa"/>
              <w:right w:w="108" w:type="dxa"/>
            </w:tcMar>
            <w:vAlign w:val="center"/>
          </w:tcPr>
          <w:p w14:paraId="758DEBEA">
            <w:pPr>
              <w:widowControl/>
              <w:spacing w:line="360" w:lineRule="auto"/>
              <w:jc w:val="center"/>
              <w:rPr>
                <w:rFonts w:hint="eastAsia" w:ascii="宋体" w:hAnsi="宋体" w:eastAsia="宋体" w:cs="宋体"/>
                <w:b/>
                <w:bCs/>
                <w:kern w:val="0"/>
                <w:sz w:val="24"/>
                <w:szCs w:val="24"/>
              </w:rPr>
            </w:pPr>
            <w:r>
              <w:rPr>
                <w:rFonts w:hint="eastAsia" w:ascii="宋体" w:hAnsi="宋体" w:eastAsia="宋体" w:cs="宋体"/>
                <w:b/>
                <w:bCs/>
                <w:kern w:val="0"/>
                <w:sz w:val="24"/>
                <w:szCs w:val="24"/>
              </w:rPr>
              <w:t>教时</w:t>
            </w:r>
          </w:p>
        </w:tc>
        <w:tc>
          <w:tcPr>
            <w:tcW w:w="2316" w:type="dxa"/>
            <w:gridSpan w:val="2"/>
            <w:tcBorders>
              <w:top w:val="single" w:color="auto" w:sz="8" w:space="0"/>
              <w:left w:val="nil"/>
              <w:bottom w:val="single" w:color="auto" w:sz="8" w:space="0"/>
              <w:right w:val="single" w:color="auto" w:sz="8" w:space="0"/>
            </w:tcBorders>
            <w:noWrap w:val="0"/>
            <w:tcMar>
              <w:top w:w="0" w:type="dxa"/>
              <w:left w:w="108" w:type="dxa"/>
              <w:bottom w:w="0" w:type="dxa"/>
              <w:right w:w="108" w:type="dxa"/>
            </w:tcMar>
            <w:vAlign w:val="center"/>
          </w:tcPr>
          <w:p w14:paraId="38C7F03E">
            <w:pPr>
              <w:widowControl/>
              <w:spacing w:line="360" w:lineRule="auto"/>
              <w:jc w:val="center"/>
              <w:rPr>
                <w:rFonts w:hint="eastAsia" w:ascii="宋体" w:hAnsi="宋体" w:eastAsia="宋体" w:cs="宋体"/>
                <w:b/>
                <w:bCs/>
                <w:kern w:val="0"/>
                <w:sz w:val="24"/>
                <w:szCs w:val="24"/>
              </w:rPr>
            </w:pPr>
            <w:r>
              <w:rPr>
                <w:rFonts w:hint="eastAsia" w:ascii="宋体" w:hAnsi="宋体" w:eastAsia="宋体" w:cs="宋体"/>
                <w:b/>
                <w:bCs/>
                <w:kern w:val="0"/>
                <w:sz w:val="24"/>
                <w:szCs w:val="24"/>
              </w:rPr>
              <w:t>一教时</w:t>
            </w:r>
          </w:p>
        </w:tc>
      </w:tr>
      <w:tr w14:paraId="2548DA4F">
        <w:tblPrEx>
          <w:tblCellMar>
            <w:top w:w="15" w:type="dxa"/>
            <w:left w:w="15" w:type="dxa"/>
            <w:bottom w:w="15" w:type="dxa"/>
            <w:right w:w="15" w:type="dxa"/>
          </w:tblCellMar>
        </w:tblPrEx>
        <w:trPr>
          <w:trHeight w:val="454" w:hRule="atLeast"/>
        </w:trPr>
        <w:tc>
          <w:tcPr>
            <w:tcW w:w="1156" w:type="dxa"/>
            <w:gridSpan w:val="3"/>
            <w:tcBorders>
              <w:top w:val="nil"/>
              <w:left w:val="single" w:color="auto" w:sz="8" w:space="0"/>
              <w:bottom w:val="single" w:color="auto" w:sz="8" w:space="0"/>
              <w:right w:val="single" w:color="auto" w:sz="8" w:space="0"/>
            </w:tcBorders>
            <w:noWrap w:val="0"/>
            <w:tcMar>
              <w:top w:w="0" w:type="dxa"/>
              <w:left w:w="108" w:type="dxa"/>
              <w:bottom w:w="0" w:type="dxa"/>
              <w:right w:w="108" w:type="dxa"/>
            </w:tcMar>
            <w:vAlign w:val="center"/>
          </w:tcPr>
          <w:p w14:paraId="24C39046">
            <w:pPr>
              <w:widowControl/>
              <w:spacing w:line="360" w:lineRule="auto"/>
              <w:jc w:val="center"/>
              <w:rPr>
                <w:rFonts w:hint="eastAsia" w:ascii="宋体" w:hAnsi="宋体" w:eastAsia="宋体" w:cs="宋体"/>
                <w:b/>
                <w:bCs/>
                <w:kern w:val="0"/>
                <w:sz w:val="24"/>
                <w:szCs w:val="24"/>
              </w:rPr>
            </w:pPr>
            <w:r>
              <w:rPr>
                <w:rFonts w:hint="eastAsia" w:ascii="宋体" w:hAnsi="宋体" w:eastAsia="宋体" w:cs="宋体"/>
                <w:b/>
                <w:bCs/>
                <w:kern w:val="0"/>
                <w:sz w:val="24"/>
                <w:szCs w:val="24"/>
              </w:rPr>
              <w:t>执教者</w:t>
            </w:r>
          </w:p>
        </w:tc>
        <w:tc>
          <w:tcPr>
            <w:tcW w:w="4231" w:type="dxa"/>
            <w:gridSpan w:val="2"/>
            <w:tcBorders>
              <w:top w:val="nil"/>
              <w:left w:val="nil"/>
              <w:bottom w:val="single" w:color="auto" w:sz="8" w:space="0"/>
              <w:right w:val="single" w:color="auto" w:sz="8" w:space="0"/>
            </w:tcBorders>
            <w:noWrap w:val="0"/>
            <w:tcMar>
              <w:top w:w="0" w:type="dxa"/>
              <w:left w:w="108" w:type="dxa"/>
              <w:bottom w:w="0" w:type="dxa"/>
              <w:right w:w="108" w:type="dxa"/>
            </w:tcMar>
            <w:vAlign w:val="center"/>
          </w:tcPr>
          <w:p w14:paraId="50E4C693">
            <w:pPr>
              <w:widowControl/>
              <w:spacing w:line="360" w:lineRule="auto"/>
              <w:jc w:val="center"/>
              <w:rPr>
                <w:rFonts w:hint="default" w:ascii="宋体" w:hAnsi="宋体" w:eastAsia="宋体" w:cs="宋体"/>
                <w:b/>
                <w:bCs/>
                <w:kern w:val="0"/>
                <w:sz w:val="24"/>
                <w:szCs w:val="24"/>
                <w:lang w:val="en-US" w:eastAsia="zh-CN"/>
              </w:rPr>
            </w:pPr>
            <w:r>
              <w:rPr>
                <w:rFonts w:hint="eastAsia" w:ascii="宋体" w:hAnsi="宋体" w:eastAsia="宋体" w:cs="宋体"/>
                <w:b/>
                <w:bCs/>
                <w:kern w:val="0"/>
                <w:sz w:val="24"/>
                <w:szCs w:val="24"/>
                <w:lang w:val="en-US" w:eastAsia="zh-CN"/>
              </w:rPr>
              <w:t>恽莉佳</w:t>
            </w:r>
          </w:p>
        </w:tc>
        <w:tc>
          <w:tcPr>
            <w:tcW w:w="1045" w:type="dxa"/>
            <w:gridSpan w:val="2"/>
            <w:tcBorders>
              <w:top w:val="nil"/>
              <w:left w:val="nil"/>
              <w:bottom w:val="single" w:color="auto" w:sz="8" w:space="0"/>
              <w:right w:val="single" w:color="auto" w:sz="8" w:space="0"/>
            </w:tcBorders>
            <w:noWrap w:val="0"/>
            <w:tcMar>
              <w:top w:w="0" w:type="dxa"/>
              <w:left w:w="108" w:type="dxa"/>
              <w:bottom w:w="0" w:type="dxa"/>
              <w:right w:w="108" w:type="dxa"/>
            </w:tcMar>
            <w:vAlign w:val="center"/>
          </w:tcPr>
          <w:p w14:paraId="2CD00FDA">
            <w:pPr>
              <w:widowControl/>
              <w:spacing w:line="360" w:lineRule="auto"/>
              <w:jc w:val="center"/>
              <w:rPr>
                <w:rFonts w:hint="eastAsia" w:ascii="宋体" w:hAnsi="宋体" w:eastAsia="宋体" w:cs="宋体"/>
                <w:b/>
                <w:bCs/>
                <w:kern w:val="0"/>
                <w:sz w:val="24"/>
                <w:szCs w:val="24"/>
              </w:rPr>
            </w:pPr>
            <w:r>
              <w:rPr>
                <w:rFonts w:hint="eastAsia" w:ascii="宋体" w:hAnsi="宋体" w:eastAsia="宋体" w:cs="宋体"/>
                <w:b/>
                <w:bCs/>
                <w:kern w:val="0"/>
                <w:sz w:val="24"/>
                <w:szCs w:val="24"/>
              </w:rPr>
              <w:t>日期</w:t>
            </w:r>
          </w:p>
        </w:tc>
        <w:tc>
          <w:tcPr>
            <w:tcW w:w="2316" w:type="dxa"/>
            <w:gridSpan w:val="2"/>
            <w:tcBorders>
              <w:top w:val="nil"/>
              <w:left w:val="nil"/>
              <w:bottom w:val="single" w:color="auto" w:sz="8" w:space="0"/>
              <w:right w:val="single" w:color="auto" w:sz="8" w:space="0"/>
            </w:tcBorders>
            <w:noWrap w:val="0"/>
            <w:tcMar>
              <w:top w:w="0" w:type="dxa"/>
              <w:left w:w="108" w:type="dxa"/>
              <w:bottom w:w="0" w:type="dxa"/>
              <w:right w:w="108" w:type="dxa"/>
            </w:tcMar>
            <w:vAlign w:val="center"/>
          </w:tcPr>
          <w:p w14:paraId="52B7C018">
            <w:pPr>
              <w:widowControl/>
              <w:spacing w:line="360" w:lineRule="auto"/>
              <w:jc w:val="both"/>
              <w:rPr>
                <w:rFonts w:hint="eastAsia" w:ascii="宋体" w:hAnsi="宋体" w:eastAsia="宋体" w:cs="宋体"/>
                <w:b/>
                <w:bCs/>
                <w:kern w:val="0"/>
                <w:sz w:val="24"/>
                <w:szCs w:val="24"/>
                <w:lang w:val="en-US" w:eastAsia="zh-CN"/>
              </w:rPr>
            </w:pPr>
          </w:p>
        </w:tc>
      </w:tr>
      <w:tr w14:paraId="2D37A372">
        <w:tblPrEx>
          <w:tblCellMar>
            <w:top w:w="15" w:type="dxa"/>
            <w:left w:w="15" w:type="dxa"/>
            <w:bottom w:w="15" w:type="dxa"/>
            <w:right w:w="15" w:type="dxa"/>
          </w:tblCellMar>
        </w:tblPrEx>
        <w:trPr>
          <w:trHeight w:val="2526" w:hRule="atLeast"/>
        </w:trPr>
        <w:tc>
          <w:tcPr>
            <w:tcW w:w="1156" w:type="dxa"/>
            <w:gridSpan w:val="3"/>
            <w:tcBorders>
              <w:top w:val="nil"/>
              <w:left w:val="single" w:color="auto" w:sz="8" w:space="0"/>
              <w:bottom w:val="single" w:color="auto" w:sz="8" w:space="0"/>
              <w:right w:val="single" w:color="auto" w:sz="8" w:space="0"/>
            </w:tcBorders>
            <w:noWrap w:val="0"/>
            <w:tcMar>
              <w:top w:w="0" w:type="dxa"/>
              <w:left w:w="108" w:type="dxa"/>
              <w:bottom w:w="0" w:type="dxa"/>
              <w:right w:w="108" w:type="dxa"/>
            </w:tcMar>
            <w:vAlign w:val="center"/>
          </w:tcPr>
          <w:p w14:paraId="5141F392">
            <w:pPr>
              <w:widowControl/>
              <w:spacing w:line="360" w:lineRule="auto"/>
              <w:jc w:val="left"/>
              <w:rPr>
                <w:rFonts w:hint="eastAsia" w:ascii="宋体" w:hAnsi="宋体" w:eastAsia="宋体" w:cs="宋体"/>
                <w:kern w:val="0"/>
                <w:sz w:val="24"/>
                <w:szCs w:val="24"/>
              </w:rPr>
            </w:pPr>
            <w:r>
              <w:rPr>
                <w:rFonts w:hint="eastAsia" w:ascii="宋体" w:hAnsi="宋体" w:eastAsia="宋体" w:cs="宋体"/>
                <w:b/>
                <w:bCs/>
                <w:kern w:val="0"/>
                <w:sz w:val="24"/>
                <w:szCs w:val="24"/>
                <w:lang w:val="en-US" w:eastAsia="zh-CN"/>
              </w:rPr>
              <w:t>活动资源</w:t>
            </w:r>
            <w:r>
              <w:rPr>
                <w:rFonts w:hint="eastAsia" w:ascii="宋体" w:hAnsi="宋体" w:eastAsia="宋体" w:cs="宋体"/>
                <w:b/>
                <w:bCs/>
                <w:kern w:val="0"/>
                <w:sz w:val="24"/>
                <w:szCs w:val="24"/>
              </w:rPr>
              <w:t>和幼儿基础分析</w:t>
            </w:r>
          </w:p>
        </w:tc>
        <w:tc>
          <w:tcPr>
            <w:tcW w:w="7592" w:type="dxa"/>
            <w:gridSpan w:val="6"/>
            <w:tcBorders>
              <w:top w:val="nil"/>
              <w:left w:val="nil"/>
              <w:bottom w:val="single" w:color="auto" w:sz="8" w:space="0"/>
              <w:right w:val="single" w:color="auto" w:sz="8" w:space="0"/>
            </w:tcBorders>
            <w:noWrap w:val="0"/>
            <w:tcMar>
              <w:top w:w="0" w:type="dxa"/>
              <w:left w:w="108" w:type="dxa"/>
              <w:bottom w:w="0" w:type="dxa"/>
              <w:right w:w="108" w:type="dxa"/>
            </w:tcMar>
            <w:vAlign w:val="center"/>
          </w:tcPr>
          <w:p w14:paraId="6B96EF7B">
            <w:pPr>
              <w:bidi w:val="0"/>
              <w:spacing w:line="360" w:lineRule="auto"/>
              <w:rPr>
                <w:rFonts w:hint="eastAsia" w:ascii="宋体" w:hAnsi="宋体" w:eastAsia="宋体" w:cs="宋体"/>
                <w:sz w:val="24"/>
                <w:szCs w:val="24"/>
              </w:rPr>
            </w:pPr>
            <w:r>
              <w:rPr>
                <w:rFonts w:hint="eastAsia" w:ascii="宋体" w:hAnsi="宋体" w:eastAsia="宋体" w:cs="宋体"/>
                <w:b/>
                <w:bCs/>
                <w:sz w:val="24"/>
                <w:szCs w:val="24"/>
                <w:lang w:val="en-US" w:eastAsia="zh-CN"/>
              </w:rPr>
              <w:t>活动资源</w:t>
            </w:r>
            <w:r>
              <w:rPr>
                <w:rFonts w:hint="eastAsia" w:ascii="宋体" w:hAnsi="宋体" w:eastAsia="宋体" w:cs="宋体"/>
                <w:b/>
                <w:bCs/>
                <w:sz w:val="24"/>
                <w:szCs w:val="24"/>
              </w:rPr>
              <w:t>分析</w:t>
            </w:r>
            <w:r>
              <w:rPr>
                <w:rFonts w:hint="eastAsia" w:ascii="宋体" w:hAnsi="宋体" w:eastAsia="宋体" w:cs="宋体"/>
                <w:sz w:val="24"/>
                <w:szCs w:val="24"/>
              </w:rPr>
              <w:t>：泡泡是孩子们每天洗手环节中常见的现象，但是每次在洗手时，泡泡对孩子来说都有着独特的吸引力。泡泡在手里就像魔术一样变幻莫测，有时大有时小</w:t>
            </w:r>
            <w:r>
              <w:rPr>
                <w:rFonts w:hint="eastAsia" w:ascii="宋体" w:hAnsi="宋体" w:eastAsia="宋体" w:cs="宋体"/>
                <w:sz w:val="24"/>
                <w:szCs w:val="24"/>
                <w:lang w:eastAsia="zh-CN"/>
              </w:rPr>
              <w:t>，</w:t>
            </w:r>
            <w:r>
              <w:rPr>
                <w:rFonts w:hint="eastAsia" w:ascii="宋体" w:hAnsi="宋体" w:eastAsia="宋体" w:cs="宋体"/>
                <w:sz w:val="24"/>
                <w:szCs w:val="24"/>
                <w:lang w:val="en-US" w:eastAsia="zh-CN"/>
              </w:rPr>
              <w:t>但无论是再大的泡泡，只要用手轻轻一碰或者接触到地面，立马就会破掉。小朋友说泡泡在空中停留的时间太短了，我想让它在我手上多停留一会儿。幼儿天生喜欢探索，具有很强的好奇心，而教育应密切关注幼儿的实际生活进行，将身边的事物与现象作为探索的对象。于是，基于孩子们的兴趣，生成了本次活动。</w:t>
            </w:r>
          </w:p>
          <w:p w14:paraId="3D4EF5BB">
            <w:pPr>
              <w:bidi w:val="0"/>
              <w:spacing w:line="360" w:lineRule="auto"/>
              <w:rPr>
                <w:rFonts w:hint="eastAsia" w:ascii="宋体" w:hAnsi="宋体" w:eastAsia="宋体" w:cs="宋体"/>
                <w:kern w:val="0"/>
                <w:sz w:val="24"/>
                <w:szCs w:val="24"/>
              </w:rPr>
            </w:pPr>
            <w:r>
              <w:rPr>
                <w:rFonts w:hint="eastAsia" w:ascii="宋体" w:hAnsi="宋体" w:eastAsia="宋体" w:cs="宋体"/>
                <w:b/>
                <w:bCs/>
                <w:sz w:val="24"/>
                <w:szCs w:val="24"/>
              </w:rPr>
              <w:t>幼儿</w:t>
            </w:r>
            <w:r>
              <w:rPr>
                <w:rFonts w:hint="eastAsia" w:ascii="宋体" w:hAnsi="宋体" w:eastAsia="宋体" w:cs="宋体"/>
                <w:b/>
                <w:bCs/>
                <w:sz w:val="24"/>
                <w:szCs w:val="24"/>
                <w:lang w:val="en-US" w:eastAsia="zh-CN"/>
              </w:rPr>
              <w:t>基础</w:t>
            </w:r>
            <w:r>
              <w:rPr>
                <w:rFonts w:hint="eastAsia" w:ascii="宋体" w:hAnsi="宋体" w:eastAsia="宋体" w:cs="宋体"/>
                <w:b/>
                <w:bCs/>
                <w:sz w:val="24"/>
                <w:szCs w:val="24"/>
              </w:rPr>
              <w:t>分析</w:t>
            </w:r>
            <w:r>
              <w:rPr>
                <w:rFonts w:hint="eastAsia" w:ascii="宋体" w:hAnsi="宋体" w:eastAsia="宋体" w:cs="宋体"/>
                <w:sz w:val="24"/>
                <w:szCs w:val="24"/>
              </w:rPr>
              <w:t>：</w:t>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HYPERLINK "https://www.baidu.com/s?word=%E4%BC%9A%E8%B7%B3%E8%88%9E%E7%9A%84%E6%B3%A1%E6%B3%A1&amp;sa=re_dqa_zy" \t "https://answer.baidu.com/answer/_self" </w:instrText>
            </w:r>
            <w:r>
              <w:rPr>
                <w:rFonts w:hint="eastAsia" w:ascii="宋体" w:hAnsi="宋体" w:eastAsia="宋体" w:cs="宋体"/>
                <w:sz w:val="24"/>
                <w:szCs w:val="24"/>
              </w:rPr>
              <w:fldChar w:fldCharType="separate"/>
            </w:r>
            <w:r>
              <w:rPr>
                <w:rFonts w:hint="eastAsia" w:ascii="宋体" w:hAnsi="宋体" w:eastAsia="宋体" w:cs="宋体"/>
                <w:sz w:val="24"/>
                <w:szCs w:val="24"/>
              </w:rPr>
              <w:t>会跳舞的泡泡</w:t>
            </w:r>
            <w:r>
              <w:rPr>
                <w:rFonts w:hint="eastAsia" w:ascii="宋体" w:hAnsi="宋体" w:eastAsia="宋体" w:cs="宋体"/>
                <w:sz w:val="24"/>
                <w:szCs w:val="24"/>
              </w:rPr>
              <w:fldChar w:fldCharType="end"/>
            </w:r>
            <w:r>
              <w:rPr>
                <w:rFonts w:hint="eastAsia" w:ascii="宋体" w:hAnsi="宋体" w:eastAsia="宋体" w:cs="宋体"/>
                <w:sz w:val="24"/>
                <w:szCs w:val="24"/>
              </w:rPr>
              <w:t>是一个适合中班</w:t>
            </w:r>
            <w:r>
              <w:rPr>
                <w:rFonts w:hint="eastAsia" w:ascii="宋体" w:hAnsi="宋体" w:eastAsia="宋体" w:cs="宋体"/>
                <w:sz w:val="24"/>
                <w:szCs w:val="24"/>
                <w:lang w:val="en-US" w:eastAsia="zh-CN"/>
              </w:rPr>
              <w:t>幼儿</w:t>
            </w:r>
            <w:r>
              <w:rPr>
                <w:rFonts w:hint="eastAsia" w:ascii="宋体" w:hAnsi="宋体" w:eastAsia="宋体" w:cs="宋体"/>
                <w:sz w:val="24"/>
                <w:szCs w:val="24"/>
              </w:rPr>
              <w:t>的科学活动教案，旨在通过探索和发现，让孩子们体验科学的乐趣，同时培养他们的观察力和想象力。这个活动通过让孩子们参与泡泡的制作和玩耍，引导他们观察不同材质手套对泡泡的影响，以及泡泡的“跳舞”现象，从而激发他们对科学活动的兴趣。</w:t>
            </w:r>
            <w:r>
              <w:rPr>
                <w:rFonts w:hint="eastAsia" w:ascii="宋体" w:hAnsi="宋体" w:eastAsia="宋体" w:cs="宋体"/>
                <w:b/>
                <w:sz w:val="24"/>
                <w:szCs w:val="24"/>
              </w:rPr>
              <w:t xml:space="preserve">                                                             </w:t>
            </w:r>
          </w:p>
        </w:tc>
      </w:tr>
      <w:tr w14:paraId="43112B0C">
        <w:tblPrEx>
          <w:tblCellMar>
            <w:top w:w="15" w:type="dxa"/>
            <w:left w:w="15" w:type="dxa"/>
            <w:bottom w:w="15" w:type="dxa"/>
            <w:right w:w="15" w:type="dxa"/>
          </w:tblCellMar>
        </w:tblPrEx>
        <w:tc>
          <w:tcPr>
            <w:tcW w:w="1156" w:type="dxa"/>
            <w:gridSpan w:val="3"/>
            <w:tcBorders>
              <w:top w:val="nil"/>
              <w:left w:val="single" w:color="auto" w:sz="8" w:space="0"/>
              <w:bottom w:val="single" w:color="auto" w:sz="8" w:space="0"/>
              <w:right w:val="single" w:color="auto" w:sz="8" w:space="0"/>
            </w:tcBorders>
            <w:noWrap w:val="0"/>
            <w:tcMar>
              <w:top w:w="0" w:type="dxa"/>
              <w:left w:w="108" w:type="dxa"/>
              <w:bottom w:w="0" w:type="dxa"/>
              <w:right w:w="108" w:type="dxa"/>
            </w:tcMar>
            <w:vAlign w:val="center"/>
          </w:tcPr>
          <w:p w14:paraId="17528770">
            <w:pPr>
              <w:spacing w:line="360" w:lineRule="auto"/>
              <w:jc w:val="center"/>
              <w:rPr>
                <w:rFonts w:hint="eastAsia"/>
                <w:b/>
                <w:sz w:val="24"/>
              </w:rPr>
            </w:pPr>
            <w:r>
              <w:rPr>
                <w:rFonts w:hint="eastAsia"/>
                <w:b/>
                <w:sz w:val="24"/>
              </w:rPr>
              <w:t>教 学</w:t>
            </w:r>
          </w:p>
          <w:p w14:paraId="1F2CBA36">
            <w:pPr>
              <w:spacing w:line="360" w:lineRule="auto"/>
              <w:jc w:val="center"/>
              <w:rPr>
                <w:rFonts w:hint="eastAsia" w:ascii="宋体" w:hAnsi="宋体" w:eastAsia="宋体" w:cs="宋体"/>
                <w:kern w:val="0"/>
                <w:sz w:val="24"/>
                <w:szCs w:val="24"/>
              </w:rPr>
            </w:pPr>
            <w:r>
              <w:rPr>
                <w:rFonts w:hint="eastAsia"/>
                <w:b/>
                <w:sz w:val="24"/>
              </w:rPr>
              <w:t>目 标</w:t>
            </w:r>
          </w:p>
        </w:tc>
        <w:tc>
          <w:tcPr>
            <w:tcW w:w="7592" w:type="dxa"/>
            <w:gridSpan w:val="6"/>
            <w:tcBorders>
              <w:top w:val="nil"/>
              <w:left w:val="nil"/>
              <w:bottom w:val="single" w:color="auto" w:sz="8" w:space="0"/>
              <w:right w:val="single" w:color="auto" w:sz="8" w:space="0"/>
            </w:tcBorders>
            <w:noWrap w:val="0"/>
            <w:tcMar>
              <w:top w:w="0" w:type="dxa"/>
              <w:left w:w="108" w:type="dxa"/>
              <w:bottom w:w="0" w:type="dxa"/>
              <w:right w:w="108" w:type="dxa"/>
            </w:tcMar>
            <w:vAlign w:val="center"/>
          </w:tcPr>
          <w:p w14:paraId="2A5DC243">
            <w:pPr>
              <w:spacing w:line="360" w:lineRule="auto"/>
              <w:rPr>
                <w:rFonts w:hint="eastAsia" w:ascii="宋体" w:hAnsi="宋体" w:eastAsia="宋体"/>
                <w:color w:val="000000"/>
                <w:sz w:val="24"/>
                <w:lang w:val="en-US" w:eastAsia="zh-CN"/>
              </w:rPr>
            </w:pPr>
            <w:r>
              <w:rPr>
                <w:rFonts w:hint="eastAsia" w:ascii="宋体" w:hAnsi="宋体" w:eastAsia="宋体"/>
                <w:color w:val="000000"/>
                <w:sz w:val="24"/>
                <w:lang w:val="en-US" w:eastAsia="zh-CN"/>
              </w:rPr>
              <w:t>1.感知毛线、棉手套能接住泡泡，泡泡还能轻轻弹起的有趣现象。</w:t>
            </w:r>
          </w:p>
          <w:p w14:paraId="70DE72EC">
            <w:pPr>
              <w:spacing w:line="360" w:lineRule="auto"/>
              <w:rPr>
                <w:rFonts w:hint="eastAsia" w:ascii="宋体" w:hAnsi="宋体" w:eastAsia="宋体"/>
                <w:color w:val="000000"/>
                <w:sz w:val="24"/>
                <w:lang w:val="en-US" w:eastAsia="zh-CN"/>
              </w:rPr>
            </w:pPr>
            <w:r>
              <w:rPr>
                <w:rFonts w:hint="eastAsia" w:ascii="宋体" w:hAnsi="宋体" w:eastAsia="宋体"/>
                <w:color w:val="000000"/>
                <w:sz w:val="24"/>
                <w:lang w:val="en-US" w:eastAsia="zh-CN"/>
              </w:rPr>
              <w:t>2.能大胆猜测、尝试，学习贴标记记录，并用简短的语言表达自己的猜测和发现。</w:t>
            </w:r>
          </w:p>
          <w:p w14:paraId="40BEFD44">
            <w:pPr>
              <w:spacing w:line="360" w:lineRule="auto"/>
              <w:rPr>
                <w:rFonts w:hint="eastAsia" w:ascii="宋体" w:hAnsi="宋体" w:eastAsia="宋体" w:cs="宋体"/>
                <w:kern w:val="0"/>
                <w:sz w:val="24"/>
                <w:szCs w:val="24"/>
              </w:rPr>
            </w:pPr>
            <w:r>
              <w:rPr>
                <w:rFonts w:hint="eastAsia" w:ascii="宋体" w:hAnsi="宋体" w:eastAsia="宋体"/>
                <w:color w:val="000000"/>
                <w:sz w:val="24"/>
                <w:lang w:val="en-US" w:eastAsia="zh-CN"/>
              </w:rPr>
              <w:t>3.感受泡泡可以“跳舞”的神奇，体验玩泡泡的快乐。</w:t>
            </w:r>
          </w:p>
        </w:tc>
      </w:tr>
      <w:tr w14:paraId="3C2495D2">
        <w:tblPrEx>
          <w:tblCellMar>
            <w:top w:w="15" w:type="dxa"/>
            <w:left w:w="15" w:type="dxa"/>
            <w:bottom w:w="15" w:type="dxa"/>
            <w:right w:w="15" w:type="dxa"/>
          </w:tblCellMar>
        </w:tblPrEx>
        <w:tc>
          <w:tcPr>
            <w:tcW w:w="1156" w:type="dxa"/>
            <w:gridSpan w:val="3"/>
            <w:tcBorders>
              <w:top w:val="nil"/>
              <w:left w:val="single" w:color="auto" w:sz="8" w:space="0"/>
              <w:bottom w:val="single" w:color="auto" w:sz="8" w:space="0"/>
              <w:right w:val="single" w:color="auto" w:sz="8" w:space="0"/>
            </w:tcBorders>
            <w:noWrap w:val="0"/>
            <w:tcMar>
              <w:top w:w="0" w:type="dxa"/>
              <w:left w:w="108" w:type="dxa"/>
              <w:bottom w:w="0" w:type="dxa"/>
              <w:right w:w="108" w:type="dxa"/>
            </w:tcMar>
            <w:vAlign w:val="center"/>
          </w:tcPr>
          <w:p w14:paraId="60B4EE49">
            <w:pPr>
              <w:spacing w:line="360" w:lineRule="auto"/>
              <w:jc w:val="center"/>
              <w:rPr>
                <w:rFonts w:hint="eastAsia"/>
                <w:b/>
                <w:sz w:val="24"/>
              </w:rPr>
            </w:pPr>
            <w:r>
              <w:rPr>
                <w:rFonts w:hint="eastAsia"/>
                <w:b/>
                <w:sz w:val="24"/>
              </w:rPr>
              <w:t>重 点</w:t>
            </w:r>
          </w:p>
          <w:p w14:paraId="76F24A7A">
            <w:pPr>
              <w:spacing w:line="360" w:lineRule="auto"/>
              <w:jc w:val="center"/>
              <w:rPr>
                <w:rFonts w:hint="eastAsia" w:ascii="宋体" w:hAnsi="宋体" w:eastAsia="宋体" w:cs="宋体"/>
                <w:kern w:val="0"/>
                <w:sz w:val="24"/>
                <w:szCs w:val="24"/>
              </w:rPr>
            </w:pPr>
            <w:r>
              <w:rPr>
                <w:rFonts w:hint="eastAsia"/>
                <w:b/>
                <w:sz w:val="24"/>
              </w:rPr>
              <w:t>难 点</w:t>
            </w:r>
          </w:p>
        </w:tc>
        <w:tc>
          <w:tcPr>
            <w:tcW w:w="7592" w:type="dxa"/>
            <w:gridSpan w:val="6"/>
            <w:tcBorders>
              <w:top w:val="nil"/>
              <w:left w:val="nil"/>
              <w:bottom w:val="single" w:color="auto" w:sz="8" w:space="0"/>
              <w:right w:val="single" w:color="auto" w:sz="8" w:space="0"/>
            </w:tcBorders>
            <w:noWrap w:val="0"/>
            <w:tcMar>
              <w:top w:w="0" w:type="dxa"/>
              <w:left w:w="108" w:type="dxa"/>
              <w:bottom w:w="0" w:type="dxa"/>
              <w:right w:w="108" w:type="dxa"/>
            </w:tcMar>
            <w:vAlign w:val="center"/>
          </w:tcPr>
          <w:p w14:paraId="27368269">
            <w:pPr>
              <w:spacing w:line="360" w:lineRule="auto"/>
              <w:rPr>
                <w:rFonts w:hint="eastAsia" w:ascii="宋体" w:hAnsi="宋体" w:eastAsia="宋体" w:cs="宋体"/>
                <w:kern w:val="0"/>
                <w:sz w:val="24"/>
                <w:szCs w:val="24"/>
                <w:lang w:val="en-US" w:eastAsia="zh-CN"/>
              </w:rPr>
            </w:pPr>
            <w:r>
              <w:rPr>
                <w:rFonts w:hint="eastAsia" w:ascii="宋体" w:hAnsi="宋体" w:eastAsia="宋体" w:cs="宋体"/>
                <w:kern w:val="0"/>
                <w:sz w:val="24"/>
                <w:szCs w:val="24"/>
                <w:lang w:val="en-US" w:eastAsia="zh-CN"/>
              </w:rPr>
              <w:t>重点：感知毛线、棉手套能接住泡泡，泡泡还能轻轻弹起的有趣现象。</w:t>
            </w:r>
          </w:p>
          <w:p w14:paraId="1775D94C">
            <w:pPr>
              <w:spacing w:line="360" w:lineRule="auto"/>
              <w:rPr>
                <w:rFonts w:hint="eastAsia" w:ascii="宋体" w:hAnsi="宋体" w:eastAsia="宋体" w:cs="宋体"/>
                <w:kern w:val="0"/>
                <w:sz w:val="24"/>
                <w:szCs w:val="24"/>
              </w:rPr>
            </w:pPr>
            <w:r>
              <w:rPr>
                <w:rFonts w:hint="eastAsia" w:ascii="宋体" w:hAnsi="宋体" w:eastAsia="宋体" w:cs="宋体"/>
                <w:kern w:val="0"/>
                <w:sz w:val="24"/>
                <w:szCs w:val="24"/>
                <w:lang w:val="en-US" w:eastAsia="zh-CN"/>
              </w:rPr>
              <w:t>难点：能大胆猜测、尝试，学习贴标记记录，并用简短的语言表达自己的猜测和发现。</w:t>
            </w:r>
          </w:p>
        </w:tc>
      </w:tr>
      <w:tr w14:paraId="639A6D8A">
        <w:tblPrEx>
          <w:tblCellMar>
            <w:top w:w="15" w:type="dxa"/>
            <w:left w:w="15" w:type="dxa"/>
            <w:bottom w:w="15" w:type="dxa"/>
            <w:right w:w="15" w:type="dxa"/>
          </w:tblCellMar>
        </w:tblPrEx>
        <w:tc>
          <w:tcPr>
            <w:tcW w:w="1156" w:type="dxa"/>
            <w:gridSpan w:val="3"/>
            <w:tcBorders>
              <w:top w:val="nil"/>
              <w:left w:val="single" w:color="auto" w:sz="8" w:space="0"/>
              <w:bottom w:val="single" w:color="auto" w:sz="8" w:space="0"/>
              <w:right w:val="single" w:color="auto" w:sz="8" w:space="0"/>
            </w:tcBorders>
            <w:noWrap w:val="0"/>
            <w:tcMar>
              <w:top w:w="0" w:type="dxa"/>
              <w:left w:w="108" w:type="dxa"/>
              <w:bottom w:w="0" w:type="dxa"/>
              <w:right w:w="108" w:type="dxa"/>
            </w:tcMar>
            <w:vAlign w:val="center"/>
          </w:tcPr>
          <w:p w14:paraId="569A60D8">
            <w:pPr>
              <w:spacing w:line="360" w:lineRule="auto"/>
              <w:jc w:val="center"/>
              <w:rPr>
                <w:rFonts w:hint="eastAsia"/>
                <w:b/>
                <w:sz w:val="24"/>
              </w:rPr>
            </w:pPr>
            <w:r>
              <w:rPr>
                <w:rFonts w:hint="eastAsia"/>
                <w:b/>
                <w:sz w:val="24"/>
              </w:rPr>
              <w:t>教 学</w:t>
            </w:r>
          </w:p>
          <w:p w14:paraId="1FC5B9B3">
            <w:pPr>
              <w:spacing w:line="360" w:lineRule="auto"/>
              <w:jc w:val="center"/>
              <w:rPr>
                <w:rFonts w:hint="eastAsia" w:ascii="宋体" w:hAnsi="宋体" w:eastAsia="宋体" w:cs="宋体"/>
                <w:kern w:val="0"/>
                <w:sz w:val="24"/>
                <w:szCs w:val="24"/>
              </w:rPr>
            </w:pPr>
            <w:r>
              <w:rPr>
                <w:rFonts w:hint="eastAsia"/>
                <w:b/>
                <w:sz w:val="24"/>
              </w:rPr>
              <w:t>准 备</w:t>
            </w:r>
          </w:p>
        </w:tc>
        <w:tc>
          <w:tcPr>
            <w:tcW w:w="7592" w:type="dxa"/>
            <w:gridSpan w:val="6"/>
            <w:tcBorders>
              <w:top w:val="nil"/>
              <w:left w:val="nil"/>
              <w:bottom w:val="single" w:color="auto" w:sz="8" w:space="0"/>
              <w:right w:val="single" w:color="auto" w:sz="8" w:space="0"/>
            </w:tcBorders>
            <w:noWrap w:val="0"/>
            <w:tcMar>
              <w:top w:w="0" w:type="dxa"/>
              <w:left w:w="108" w:type="dxa"/>
              <w:bottom w:w="0" w:type="dxa"/>
              <w:right w:w="108" w:type="dxa"/>
            </w:tcMar>
            <w:vAlign w:val="center"/>
          </w:tcPr>
          <w:p w14:paraId="77B438E8">
            <w:pPr>
              <w:spacing w:line="360" w:lineRule="auto"/>
              <w:rPr>
                <w:rFonts w:hint="eastAsia" w:ascii="宋体" w:hAnsi="宋体" w:eastAsia="宋体" w:cs="宋体"/>
                <w:kern w:val="0"/>
                <w:sz w:val="24"/>
                <w:szCs w:val="24"/>
                <w:lang w:val="en-US" w:eastAsia="zh-CN"/>
              </w:rPr>
            </w:pPr>
            <w:r>
              <w:rPr>
                <w:rFonts w:hint="eastAsia" w:ascii="宋体" w:hAnsi="宋体" w:eastAsia="宋体" w:cs="宋体"/>
                <w:kern w:val="0"/>
                <w:sz w:val="24"/>
                <w:szCs w:val="24"/>
                <w:lang w:val="en-US" w:eastAsia="zh-CN"/>
              </w:rPr>
              <w:t>1.</w:t>
            </w:r>
            <w:r>
              <w:rPr>
                <w:rFonts w:hint="eastAsia" w:ascii="宋体" w:hAnsi="宋体" w:eastAsia="宋体" w:cs="宋体"/>
                <w:kern w:val="0"/>
                <w:sz w:val="24"/>
                <w:szCs w:val="24"/>
                <w:lang w:val="zh-CN"/>
              </w:rPr>
              <w:t>物质准备：课件、</w:t>
            </w:r>
            <w:r>
              <w:rPr>
                <w:rFonts w:hint="eastAsia" w:ascii="宋体" w:hAnsi="宋体" w:eastAsia="宋体" w:cs="宋体"/>
                <w:kern w:val="0"/>
                <w:sz w:val="24"/>
                <w:szCs w:val="24"/>
                <w:lang w:val="en-US" w:eastAsia="zh-CN"/>
              </w:rPr>
              <w:t>棉手套、毛线手套、一次性手套、记录板、贴纸、吹泡泡工具。</w:t>
            </w:r>
          </w:p>
          <w:p w14:paraId="5A1E3CDC">
            <w:pPr>
              <w:spacing w:line="360" w:lineRule="auto"/>
              <w:rPr>
                <w:rFonts w:hint="eastAsia" w:ascii="宋体" w:hAnsi="宋体" w:eastAsia="宋体" w:cs="宋体"/>
                <w:kern w:val="0"/>
                <w:sz w:val="24"/>
                <w:szCs w:val="24"/>
              </w:rPr>
            </w:pPr>
            <w:r>
              <w:rPr>
                <w:rFonts w:hint="eastAsia" w:ascii="宋体" w:hAnsi="宋体" w:eastAsia="宋体" w:cs="宋体"/>
                <w:kern w:val="0"/>
                <w:sz w:val="24"/>
                <w:szCs w:val="24"/>
                <w:lang w:val="en-US" w:eastAsia="zh-CN"/>
              </w:rPr>
              <w:t>2.经验准备：有过吹泡泡、戴手套的经验。</w:t>
            </w:r>
          </w:p>
        </w:tc>
      </w:tr>
      <w:tr w14:paraId="1B41F926">
        <w:tblPrEx>
          <w:tblCellMar>
            <w:top w:w="15" w:type="dxa"/>
            <w:left w:w="15" w:type="dxa"/>
            <w:bottom w:w="15" w:type="dxa"/>
            <w:right w:w="15" w:type="dxa"/>
          </w:tblCellMar>
        </w:tblPrEx>
        <w:trPr>
          <w:trHeight w:val="454" w:hRule="atLeast"/>
        </w:trPr>
        <w:tc>
          <w:tcPr>
            <w:tcW w:w="8748" w:type="dxa"/>
            <w:gridSpan w:val="9"/>
            <w:tcBorders>
              <w:top w:val="nil"/>
              <w:left w:val="single" w:color="auto" w:sz="8" w:space="0"/>
              <w:bottom w:val="single" w:color="auto" w:sz="8" w:space="0"/>
              <w:right w:val="single" w:color="auto" w:sz="8" w:space="0"/>
            </w:tcBorders>
            <w:noWrap w:val="0"/>
            <w:tcMar>
              <w:top w:w="0" w:type="dxa"/>
              <w:left w:w="108" w:type="dxa"/>
              <w:bottom w:w="0" w:type="dxa"/>
              <w:right w:w="108" w:type="dxa"/>
            </w:tcMar>
            <w:vAlign w:val="center"/>
          </w:tcPr>
          <w:p w14:paraId="0B672BB4">
            <w:pPr>
              <w:widowControl/>
              <w:spacing w:line="360" w:lineRule="auto"/>
              <w:jc w:val="center"/>
              <w:rPr>
                <w:rFonts w:hint="eastAsia" w:ascii="宋体" w:hAnsi="宋体" w:eastAsia="宋体" w:cs="宋体"/>
                <w:kern w:val="0"/>
                <w:sz w:val="24"/>
                <w:szCs w:val="24"/>
              </w:rPr>
            </w:pPr>
            <w:r>
              <w:rPr>
                <w:rFonts w:hint="eastAsia" w:ascii="宋体" w:hAnsi="宋体" w:eastAsia="宋体" w:cs="宋体"/>
                <w:b/>
                <w:bCs/>
                <w:kern w:val="0"/>
                <w:sz w:val="24"/>
                <w:szCs w:val="24"/>
              </w:rPr>
              <w:t>教  学  过  程</w:t>
            </w:r>
          </w:p>
        </w:tc>
      </w:tr>
      <w:tr w14:paraId="4F5AE99D">
        <w:tblPrEx>
          <w:tblCellMar>
            <w:top w:w="15" w:type="dxa"/>
            <w:left w:w="15" w:type="dxa"/>
            <w:bottom w:w="15" w:type="dxa"/>
            <w:right w:w="15" w:type="dxa"/>
          </w:tblCellMar>
        </w:tblPrEx>
        <w:tc>
          <w:tcPr>
            <w:tcW w:w="467" w:type="dxa"/>
            <w:tcBorders>
              <w:top w:val="nil"/>
              <w:left w:val="single" w:color="auto" w:sz="8" w:space="0"/>
              <w:bottom w:val="single" w:color="auto" w:sz="8" w:space="0"/>
              <w:right w:val="single" w:color="auto" w:sz="8" w:space="0"/>
            </w:tcBorders>
            <w:noWrap w:val="0"/>
            <w:tcMar>
              <w:top w:w="0" w:type="dxa"/>
              <w:left w:w="108" w:type="dxa"/>
              <w:bottom w:w="0" w:type="dxa"/>
              <w:right w:w="108" w:type="dxa"/>
            </w:tcMar>
            <w:vAlign w:val="center"/>
          </w:tcPr>
          <w:p w14:paraId="48D9C54E">
            <w:pPr>
              <w:widowControl/>
              <w:spacing w:line="360" w:lineRule="auto"/>
              <w:jc w:val="center"/>
              <w:rPr>
                <w:rFonts w:hint="eastAsia" w:ascii="宋体" w:hAnsi="宋体" w:eastAsia="宋体" w:cs="宋体"/>
                <w:kern w:val="0"/>
                <w:sz w:val="24"/>
                <w:szCs w:val="24"/>
              </w:rPr>
            </w:pPr>
            <w:r>
              <w:rPr>
                <w:rFonts w:hint="eastAsia" w:ascii="宋体" w:hAnsi="宋体" w:eastAsia="宋体" w:cs="宋体"/>
                <w:b/>
                <w:bCs/>
                <w:kern w:val="0"/>
                <w:sz w:val="24"/>
                <w:szCs w:val="24"/>
              </w:rPr>
              <w:t>时间</w:t>
            </w:r>
          </w:p>
        </w:tc>
        <w:tc>
          <w:tcPr>
            <w:tcW w:w="1352" w:type="dxa"/>
            <w:gridSpan w:val="3"/>
            <w:tcBorders>
              <w:top w:val="single" w:color="auto" w:sz="8" w:space="0"/>
              <w:left w:val="nil"/>
              <w:bottom w:val="single" w:color="auto" w:sz="8" w:space="0"/>
              <w:right w:val="single" w:color="auto" w:sz="8" w:space="0"/>
            </w:tcBorders>
            <w:noWrap w:val="0"/>
            <w:tcMar>
              <w:top w:w="0" w:type="dxa"/>
              <w:left w:w="108" w:type="dxa"/>
              <w:bottom w:w="0" w:type="dxa"/>
              <w:right w:w="108" w:type="dxa"/>
            </w:tcMar>
            <w:vAlign w:val="center"/>
          </w:tcPr>
          <w:p w14:paraId="7AA283D4">
            <w:pPr>
              <w:widowControl/>
              <w:spacing w:line="360" w:lineRule="auto"/>
              <w:jc w:val="center"/>
              <w:rPr>
                <w:rFonts w:hint="eastAsia" w:ascii="宋体" w:hAnsi="宋体" w:eastAsia="宋体" w:cs="宋体"/>
                <w:kern w:val="0"/>
                <w:sz w:val="24"/>
                <w:szCs w:val="24"/>
              </w:rPr>
            </w:pPr>
            <w:r>
              <w:rPr>
                <w:rFonts w:hint="eastAsia" w:ascii="宋体" w:hAnsi="宋体" w:eastAsia="宋体" w:cs="宋体"/>
                <w:b/>
                <w:bCs/>
                <w:kern w:val="0"/>
                <w:sz w:val="24"/>
                <w:szCs w:val="24"/>
              </w:rPr>
              <w:t>活动板块</w:t>
            </w:r>
          </w:p>
        </w:tc>
        <w:tc>
          <w:tcPr>
            <w:tcW w:w="3899" w:type="dxa"/>
            <w:gridSpan w:val="2"/>
            <w:tcBorders>
              <w:top w:val="single" w:color="auto" w:sz="8" w:space="0"/>
              <w:left w:val="nil"/>
              <w:bottom w:val="single" w:color="auto" w:sz="8" w:space="0"/>
              <w:right w:val="single" w:color="auto" w:sz="8" w:space="0"/>
            </w:tcBorders>
            <w:noWrap w:val="0"/>
            <w:tcMar>
              <w:top w:w="0" w:type="dxa"/>
              <w:left w:w="108" w:type="dxa"/>
              <w:bottom w:w="0" w:type="dxa"/>
              <w:right w:w="108" w:type="dxa"/>
            </w:tcMar>
            <w:vAlign w:val="center"/>
          </w:tcPr>
          <w:p w14:paraId="63D7FDE2">
            <w:pPr>
              <w:widowControl/>
              <w:spacing w:line="360" w:lineRule="auto"/>
              <w:jc w:val="center"/>
              <w:rPr>
                <w:rFonts w:hint="eastAsia" w:ascii="宋体" w:hAnsi="宋体" w:eastAsia="宋体" w:cs="宋体"/>
                <w:kern w:val="0"/>
                <w:sz w:val="24"/>
                <w:szCs w:val="24"/>
              </w:rPr>
            </w:pPr>
            <w:r>
              <w:rPr>
                <w:rFonts w:hint="eastAsia" w:ascii="宋体" w:hAnsi="宋体" w:eastAsia="宋体" w:cs="宋体"/>
                <w:b/>
                <w:bCs/>
                <w:kern w:val="0"/>
                <w:sz w:val="24"/>
                <w:szCs w:val="24"/>
              </w:rPr>
              <w:t>活动内容与呈现方式</w:t>
            </w:r>
          </w:p>
        </w:tc>
        <w:tc>
          <w:tcPr>
            <w:tcW w:w="1429" w:type="dxa"/>
            <w:gridSpan w:val="2"/>
            <w:tcBorders>
              <w:top w:val="single" w:color="auto" w:sz="8" w:space="0"/>
              <w:left w:val="nil"/>
              <w:bottom w:val="single" w:color="auto" w:sz="8" w:space="0"/>
              <w:right w:val="single" w:color="auto" w:sz="8" w:space="0"/>
            </w:tcBorders>
            <w:noWrap w:val="0"/>
            <w:tcMar>
              <w:top w:w="0" w:type="dxa"/>
              <w:left w:w="108" w:type="dxa"/>
              <w:bottom w:w="0" w:type="dxa"/>
              <w:right w:w="108" w:type="dxa"/>
            </w:tcMar>
            <w:vAlign w:val="center"/>
          </w:tcPr>
          <w:p w14:paraId="682142B9">
            <w:pPr>
              <w:widowControl/>
              <w:spacing w:line="360" w:lineRule="auto"/>
              <w:jc w:val="center"/>
              <w:rPr>
                <w:rFonts w:hint="eastAsia" w:ascii="宋体" w:hAnsi="宋体" w:eastAsia="宋体" w:cs="宋体"/>
                <w:kern w:val="0"/>
                <w:sz w:val="24"/>
                <w:szCs w:val="24"/>
              </w:rPr>
            </w:pPr>
            <w:r>
              <w:rPr>
                <w:rFonts w:hint="eastAsia" w:ascii="宋体" w:hAnsi="宋体" w:eastAsia="宋体" w:cs="宋体"/>
                <w:b/>
                <w:bCs/>
                <w:kern w:val="0"/>
                <w:sz w:val="24"/>
                <w:szCs w:val="24"/>
              </w:rPr>
              <w:t>幼儿活动</w:t>
            </w:r>
          </w:p>
          <w:p w14:paraId="65DA4751">
            <w:pPr>
              <w:widowControl/>
              <w:spacing w:line="360" w:lineRule="auto"/>
              <w:jc w:val="center"/>
              <w:rPr>
                <w:rFonts w:hint="eastAsia" w:ascii="宋体" w:hAnsi="宋体" w:eastAsia="宋体" w:cs="宋体"/>
                <w:kern w:val="0"/>
                <w:sz w:val="24"/>
                <w:szCs w:val="24"/>
              </w:rPr>
            </w:pPr>
            <w:r>
              <w:rPr>
                <w:rFonts w:hint="eastAsia" w:ascii="宋体" w:hAnsi="宋体" w:eastAsia="宋体" w:cs="宋体"/>
                <w:b/>
                <w:bCs/>
                <w:kern w:val="0"/>
                <w:sz w:val="24"/>
                <w:szCs w:val="24"/>
              </w:rPr>
              <w:t>方式</w:t>
            </w:r>
          </w:p>
        </w:tc>
        <w:tc>
          <w:tcPr>
            <w:tcW w:w="1601" w:type="dxa"/>
            <w:tcBorders>
              <w:top w:val="single" w:color="auto" w:sz="8" w:space="0"/>
              <w:left w:val="nil"/>
              <w:bottom w:val="single" w:color="auto" w:sz="8" w:space="0"/>
              <w:right w:val="single" w:color="auto" w:sz="8" w:space="0"/>
            </w:tcBorders>
            <w:noWrap w:val="0"/>
            <w:tcMar>
              <w:top w:w="0" w:type="dxa"/>
              <w:left w:w="108" w:type="dxa"/>
              <w:bottom w:w="0" w:type="dxa"/>
              <w:right w:w="108" w:type="dxa"/>
            </w:tcMar>
            <w:vAlign w:val="center"/>
          </w:tcPr>
          <w:p w14:paraId="3204DB3E">
            <w:pPr>
              <w:widowControl/>
              <w:spacing w:line="360" w:lineRule="auto"/>
              <w:jc w:val="center"/>
              <w:rPr>
                <w:rFonts w:hint="eastAsia" w:ascii="宋体" w:hAnsi="宋体" w:eastAsia="宋体" w:cs="宋体"/>
                <w:kern w:val="0"/>
                <w:sz w:val="24"/>
                <w:szCs w:val="24"/>
                <w:lang w:val="en-US" w:eastAsia="zh-CN"/>
              </w:rPr>
            </w:pPr>
            <w:r>
              <w:rPr>
                <w:rFonts w:hint="eastAsia" w:ascii="宋体" w:hAnsi="宋体" w:eastAsia="宋体" w:cs="宋体"/>
                <w:b/>
                <w:bCs/>
                <w:kern w:val="0"/>
                <w:sz w:val="24"/>
                <w:szCs w:val="24"/>
                <w:lang w:val="en-US" w:eastAsia="zh-CN"/>
              </w:rPr>
              <w:t>预设内容</w:t>
            </w:r>
          </w:p>
        </w:tc>
      </w:tr>
      <w:tr w14:paraId="1DDA1B00">
        <w:tblPrEx>
          <w:tblCellMar>
            <w:top w:w="15" w:type="dxa"/>
            <w:left w:w="15" w:type="dxa"/>
            <w:bottom w:w="15" w:type="dxa"/>
            <w:right w:w="15" w:type="dxa"/>
          </w:tblCellMar>
        </w:tblPrEx>
        <w:trPr>
          <w:trHeight w:val="1986" w:hRule="atLeast"/>
        </w:trPr>
        <w:tc>
          <w:tcPr>
            <w:tcW w:w="467" w:type="dxa"/>
            <w:tcBorders>
              <w:top w:val="nil"/>
              <w:left w:val="single" w:color="auto" w:sz="8" w:space="0"/>
              <w:bottom w:val="single" w:color="auto" w:sz="8" w:space="0"/>
              <w:right w:val="single" w:color="auto" w:sz="8" w:space="0"/>
            </w:tcBorders>
            <w:noWrap w:val="0"/>
            <w:tcMar>
              <w:top w:w="0" w:type="dxa"/>
              <w:left w:w="108" w:type="dxa"/>
              <w:bottom w:w="0" w:type="dxa"/>
              <w:right w:w="108" w:type="dxa"/>
            </w:tcMar>
            <w:vAlign w:val="center"/>
          </w:tcPr>
          <w:p w14:paraId="3DF17217">
            <w:pPr>
              <w:widowControl/>
              <w:spacing w:line="360" w:lineRule="auto"/>
              <w:jc w:val="center"/>
              <w:rPr>
                <w:rFonts w:hint="eastAsia" w:ascii="宋体" w:hAnsi="宋体" w:eastAsia="宋体" w:cs="宋体"/>
                <w:kern w:val="0"/>
                <w:sz w:val="24"/>
                <w:szCs w:val="24"/>
              </w:rPr>
            </w:pPr>
          </w:p>
        </w:tc>
        <w:tc>
          <w:tcPr>
            <w:tcW w:w="1352" w:type="dxa"/>
            <w:gridSpan w:val="3"/>
            <w:tcBorders>
              <w:top w:val="nil"/>
              <w:left w:val="nil"/>
              <w:bottom w:val="single" w:color="auto" w:sz="8" w:space="0"/>
              <w:right w:val="single" w:color="auto" w:sz="8" w:space="0"/>
            </w:tcBorders>
            <w:noWrap w:val="0"/>
            <w:tcMar>
              <w:top w:w="0" w:type="dxa"/>
              <w:left w:w="108" w:type="dxa"/>
              <w:bottom w:w="0" w:type="dxa"/>
              <w:right w:w="108" w:type="dxa"/>
            </w:tcMar>
            <w:vAlign w:val="top"/>
          </w:tcPr>
          <w:p w14:paraId="6F42AF20">
            <w:pPr>
              <w:spacing w:line="360" w:lineRule="auto"/>
              <w:rPr>
                <w:rFonts w:hint="eastAsia" w:ascii="宋体" w:hAnsi="宋体" w:eastAsia="宋体" w:cs="宋体"/>
                <w:kern w:val="0"/>
                <w:sz w:val="24"/>
                <w:szCs w:val="24"/>
                <w:lang w:val="en-US" w:eastAsia="zh-CN"/>
              </w:rPr>
            </w:pPr>
            <w:r>
              <w:rPr>
                <w:rFonts w:hint="eastAsia" w:ascii="宋体" w:hAnsi="宋体" w:eastAsia="宋体" w:cs="宋体"/>
                <w:sz w:val="24"/>
                <w:szCs w:val="24"/>
              </w:rPr>
              <w:t>一、</w:t>
            </w:r>
            <w:r>
              <w:rPr>
                <w:rFonts w:hint="eastAsia" w:ascii="宋体" w:hAnsi="宋体" w:eastAsia="宋体" w:cs="宋体"/>
                <w:sz w:val="24"/>
                <w:szCs w:val="24"/>
                <w:lang w:val="en-US" w:eastAsia="zh-CN"/>
              </w:rPr>
              <w:t>开始部分</w:t>
            </w:r>
          </w:p>
        </w:tc>
        <w:tc>
          <w:tcPr>
            <w:tcW w:w="3899" w:type="dxa"/>
            <w:gridSpan w:val="2"/>
            <w:tcBorders>
              <w:top w:val="nil"/>
              <w:left w:val="nil"/>
              <w:bottom w:val="single" w:color="auto" w:sz="8" w:space="0"/>
              <w:right w:val="single" w:color="auto" w:sz="8" w:space="0"/>
            </w:tcBorders>
            <w:noWrap w:val="0"/>
            <w:tcMar>
              <w:top w:w="0" w:type="dxa"/>
              <w:left w:w="108" w:type="dxa"/>
              <w:bottom w:w="0" w:type="dxa"/>
              <w:right w:w="108" w:type="dxa"/>
            </w:tcMar>
            <w:vAlign w:val="top"/>
          </w:tcPr>
          <w:p w14:paraId="3EB44F5F">
            <w:pPr>
              <w:spacing w:line="360" w:lineRule="auto"/>
              <w:rPr>
                <w:rFonts w:hint="eastAsia" w:ascii="宋体" w:hAnsi="宋体" w:eastAsia="宋体" w:cs="宋体"/>
                <w:kern w:val="0"/>
                <w:sz w:val="24"/>
                <w:szCs w:val="24"/>
              </w:rPr>
            </w:pPr>
            <w:r>
              <w:rPr>
                <w:rFonts w:hint="eastAsia" w:ascii="宋体" w:hAnsi="宋体" w:eastAsia="宋体" w:cs="宋体"/>
                <w:kern w:val="0"/>
                <w:sz w:val="24"/>
                <w:szCs w:val="24"/>
                <w:lang w:val="en-US" w:eastAsia="zh-CN"/>
              </w:rPr>
              <w:t>吹泡泡，激发幼儿的学习兴趣和探究欲望。</w:t>
            </w:r>
          </w:p>
          <w:p w14:paraId="64D8B044">
            <w:pPr>
              <w:spacing w:line="360" w:lineRule="auto"/>
              <w:rPr>
                <w:rFonts w:hint="eastAsia" w:ascii="宋体" w:hAnsi="宋体" w:eastAsia="宋体" w:cs="宋体"/>
                <w:kern w:val="0"/>
                <w:sz w:val="24"/>
                <w:szCs w:val="24"/>
              </w:rPr>
            </w:pPr>
            <w:r>
              <w:rPr>
                <w:rFonts w:hint="eastAsia" w:ascii="宋体" w:hAnsi="宋体" w:eastAsia="宋体" w:cs="宋体"/>
                <w:kern w:val="0"/>
                <w:sz w:val="24"/>
                <w:szCs w:val="24"/>
              </w:rPr>
              <w:t>师：今天，有个好朋友来到了我们身边，看看它是谁？泡泡可喜欢跳舞了，你有什么好办法让泡泡跳舞的时间长一点呢？</w:t>
            </w:r>
          </w:p>
        </w:tc>
        <w:tc>
          <w:tcPr>
            <w:tcW w:w="1429" w:type="dxa"/>
            <w:gridSpan w:val="2"/>
            <w:tcBorders>
              <w:top w:val="nil"/>
              <w:left w:val="nil"/>
              <w:bottom w:val="single" w:color="auto" w:sz="8" w:space="0"/>
              <w:right w:val="single" w:color="auto" w:sz="8" w:space="0"/>
            </w:tcBorders>
            <w:noWrap w:val="0"/>
            <w:tcMar>
              <w:top w:w="0" w:type="dxa"/>
              <w:left w:w="108" w:type="dxa"/>
              <w:bottom w:w="0" w:type="dxa"/>
              <w:right w:w="108" w:type="dxa"/>
            </w:tcMar>
            <w:vAlign w:val="top"/>
          </w:tcPr>
          <w:p w14:paraId="705CA623">
            <w:pPr>
              <w:spacing w:line="360" w:lineRule="auto"/>
              <w:rPr>
                <w:rFonts w:hint="eastAsia" w:ascii="宋体" w:hAnsi="宋体" w:eastAsia="宋体" w:cs="宋体"/>
                <w:kern w:val="0"/>
                <w:sz w:val="24"/>
                <w:szCs w:val="24"/>
                <w:lang w:val="en-US" w:eastAsia="zh-CN"/>
              </w:rPr>
            </w:pPr>
          </w:p>
          <w:p w14:paraId="178B3798">
            <w:pPr>
              <w:spacing w:line="360" w:lineRule="auto"/>
              <w:rPr>
                <w:rFonts w:hint="eastAsia" w:ascii="宋体" w:hAnsi="宋体" w:eastAsia="宋体" w:cs="宋体"/>
                <w:kern w:val="0"/>
                <w:sz w:val="24"/>
                <w:szCs w:val="24"/>
                <w:lang w:val="en-US" w:eastAsia="zh-CN"/>
              </w:rPr>
            </w:pPr>
          </w:p>
          <w:p w14:paraId="6286C7B6">
            <w:pPr>
              <w:spacing w:line="360" w:lineRule="auto"/>
              <w:rPr>
                <w:rFonts w:hint="eastAsia" w:ascii="宋体" w:hAnsi="宋体" w:eastAsia="宋体" w:cs="宋体"/>
                <w:kern w:val="0"/>
                <w:sz w:val="24"/>
                <w:szCs w:val="24"/>
                <w:lang w:val="en-US" w:eastAsia="zh-CN"/>
              </w:rPr>
            </w:pPr>
            <w:r>
              <w:rPr>
                <w:rFonts w:hint="eastAsia" w:ascii="宋体" w:hAnsi="宋体" w:eastAsia="宋体" w:cs="宋体"/>
                <w:kern w:val="0"/>
                <w:sz w:val="24"/>
                <w:szCs w:val="24"/>
                <w:lang w:val="en-US" w:eastAsia="zh-CN"/>
              </w:rPr>
              <w:t>观察画面</w:t>
            </w:r>
          </w:p>
          <w:p w14:paraId="2DE32EA7">
            <w:pPr>
              <w:spacing w:line="360" w:lineRule="auto"/>
              <w:rPr>
                <w:rFonts w:hint="eastAsia" w:ascii="宋体" w:hAnsi="宋体" w:eastAsia="宋体" w:cs="宋体"/>
                <w:kern w:val="0"/>
                <w:sz w:val="24"/>
                <w:szCs w:val="24"/>
                <w:lang w:val="en-US" w:eastAsia="zh-CN"/>
              </w:rPr>
            </w:pPr>
          </w:p>
          <w:p w14:paraId="380E9CA4">
            <w:pPr>
              <w:spacing w:line="360" w:lineRule="auto"/>
              <w:rPr>
                <w:rFonts w:hint="default" w:ascii="宋体" w:hAnsi="宋体" w:eastAsia="宋体" w:cs="宋体"/>
                <w:kern w:val="0"/>
                <w:sz w:val="24"/>
                <w:szCs w:val="24"/>
                <w:lang w:val="en-US" w:eastAsia="zh-CN"/>
              </w:rPr>
            </w:pPr>
            <w:r>
              <w:rPr>
                <w:rFonts w:hint="eastAsia" w:ascii="宋体" w:hAnsi="宋体" w:eastAsia="宋体" w:cs="宋体"/>
                <w:kern w:val="0"/>
                <w:sz w:val="24"/>
                <w:szCs w:val="24"/>
                <w:lang w:val="en-US" w:eastAsia="zh-CN"/>
              </w:rPr>
              <w:t>大胆猜想</w:t>
            </w:r>
          </w:p>
        </w:tc>
        <w:tc>
          <w:tcPr>
            <w:tcW w:w="1601" w:type="dxa"/>
            <w:tcBorders>
              <w:top w:val="nil"/>
              <w:left w:val="nil"/>
              <w:bottom w:val="single" w:color="auto" w:sz="8" w:space="0"/>
              <w:right w:val="single" w:color="auto" w:sz="8" w:space="0"/>
            </w:tcBorders>
            <w:noWrap w:val="0"/>
            <w:tcMar>
              <w:top w:w="0" w:type="dxa"/>
              <w:left w:w="108" w:type="dxa"/>
              <w:bottom w:w="0" w:type="dxa"/>
              <w:right w:w="108" w:type="dxa"/>
            </w:tcMar>
            <w:vAlign w:val="top"/>
          </w:tcPr>
          <w:p w14:paraId="4A35387C">
            <w:pPr>
              <w:spacing w:line="360" w:lineRule="auto"/>
              <w:rPr>
                <w:rFonts w:hint="eastAsia" w:ascii="宋体" w:hAnsi="宋体" w:eastAsia="宋体" w:cs="宋体"/>
                <w:kern w:val="0"/>
                <w:sz w:val="24"/>
                <w:szCs w:val="24"/>
                <w:lang w:val="en-US" w:eastAsia="zh-CN"/>
              </w:rPr>
            </w:pPr>
            <w:r>
              <w:rPr>
                <w:rFonts w:hint="eastAsia" w:ascii="宋体" w:hAnsi="宋体" w:eastAsia="宋体" w:cs="宋体"/>
                <w:kern w:val="0"/>
                <w:sz w:val="24"/>
                <w:szCs w:val="24"/>
                <w:lang w:val="en-US" w:eastAsia="zh-CN"/>
              </w:rPr>
              <w:t>预设：泡泡</w:t>
            </w:r>
          </w:p>
          <w:p w14:paraId="674F0833">
            <w:pPr>
              <w:spacing w:line="360" w:lineRule="auto"/>
              <w:rPr>
                <w:rFonts w:hint="eastAsia" w:ascii="宋体" w:hAnsi="宋体" w:eastAsia="宋体" w:cs="宋体"/>
                <w:kern w:val="0"/>
                <w:sz w:val="24"/>
                <w:szCs w:val="24"/>
                <w:lang w:val="en-US" w:eastAsia="zh-CN"/>
              </w:rPr>
            </w:pPr>
          </w:p>
          <w:p w14:paraId="5FE823AE">
            <w:pPr>
              <w:spacing w:line="360" w:lineRule="auto"/>
              <w:rPr>
                <w:rFonts w:hint="default" w:ascii="宋体" w:hAnsi="宋体" w:eastAsia="宋体" w:cs="宋体"/>
                <w:kern w:val="0"/>
                <w:sz w:val="24"/>
                <w:szCs w:val="24"/>
                <w:lang w:val="en-US" w:eastAsia="zh-CN"/>
              </w:rPr>
            </w:pPr>
            <w:r>
              <w:rPr>
                <w:rFonts w:hint="eastAsia" w:ascii="宋体" w:hAnsi="宋体" w:eastAsia="宋体" w:cs="宋体"/>
                <w:kern w:val="0"/>
                <w:sz w:val="24"/>
                <w:szCs w:val="24"/>
                <w:lang w:val="en-US" w:eastAsia="zh-CN"/>
              </w:rPr>
              <w:t>预设：多吹一些/用嘴巴朝上吹</w:t>
            </w:r>
          </w:p>
        </w:tc>
      </w:tr>
      <w:tr w14:paraId="61EF2CCF">
        <w:tblPrEx>
          <w:tblCellMar>
            <w:top w:w="15" w:type="dxa"/>
            <w:left w:w="15" w:type="dxa"/>
            <w:bottom w:w="15" w:type="dxa"/>
            <w:right w:w="15" w:type="dxa"/>
          </w:tblCellMar>
        </w:tblPrEx>
        <w:trPr>
          <w:trHeight w:val="414" w:hRule="atLeast"/>
        </w:trPr>
        <w:tc>
          <w:tcPr>
            <w:tcW w:w="467" w:type="dxa"/>
            <w:tcBorders>
              <w:top w:val="nil"/>
              <w:left w:val="single" w:color="auto" w:sz="8" w:space="0"/>
              <w:right w:val="single" w:color="auto" w:sz="8" w:space="0"/>
            </w:tcBorders>
            <w:noWrap w:val="0"/>
            <w:tcMar>
              <w:top w:w="0" w:type="dxa"/>
              <w:left w:w="108" w:type="dxa"/>
              <w:bottom w:w="0" w:type="dxa"/>
              <w:right w:w="108" w:type="dxa"/>
            </w:tcMar>
            <w:vAlign w:val="center"/>
          </w:tcPr>
          <w:p w14:paraId="1E1311E8">
            <w:pPr>
              <w:widowControl/>
              <w:spacing w:line="360" w:lineRule="auto"/>
              <w:jc w:val="center"/>
              <w:rPr>
                <w:rFonts w:hint="eastAsia" w:ascii="宋体" w:hAnsi="宋体" w:eastAsia="宋体" w:cs="宋体"/>
                <w:kern w:val="0"/>
                <w:sz w:val="24"/>
                <w:szCs w:val="24"/>
              </w:rPr>
            </w:pPr>
            <w:r>
              <w:rPr>
                <w:rFonts w:hint="eastAsia" w:ascii="宋体" w:hAnsi="宋体" w:eastAsia="宋体" w:cs="宋体"/>
                <w:b/>
                <w:bCs/>
                <w:kern w:val="0"/>
                <w:sz w:val="24"/>
                <w:szCs w:val="24"/>
              </w:rPr>
              <w:t> </w:t>
            </w:r>
          </w:p>
          <w:p w14:paraId="6208E250">
            <w:pPr>
              <w:widowControl/>
              <w:spacing w:line="360" w:lineRule="auto"/>
              <w:jc w:val="center"/>
              <w:rPr>
                <w:rFonts w:hint="eastAsia" w:ascii="宋体" w:hAnsi="宋体" w:eastAsia="宋体" w:cs="宋体"/>
                <w:kern w:val="0"/>
                <w:sz w:val="24"/>
                <w:szCs w:val="24"/>
              </w:rPr>
            </w:pPr>
            <w:r>
              <w:rPr>
                <w:rFonts w:hint="eastAsia" w:ascii="宋体" w:hAnsi="宋体" w:eastAsia="宋体" w:cs="宋体"/>
                <w:b/>
                <w:bCs/>
                <w:kern w:val="0"/>
                <w:sz w:val="24"/>
                <w:szCs w:val="24"/>
              </w:rPr>
              <w:t> </w:t>
            </w:r>
          </w:p>
          <w:p w14:paraId="12AF8EB3">
            <w:pPr>
              <w:widowControl/>
              <w:spacing w:line="360" w:lineRule="auto"/>
              <w:jc w:val="center"/>
              <w:rPr>
                <w:rFonts w:hint="eastAsia" w:ascii="宋体" w:hAnsi="宋体" w:eastAsia="宋体" w:cs="宋体"/>
                <w:kern w:val="0"/>
                <w:sz w:val="24"/>
                <w:szCs w:val="24"/>
              </w:rPr>
            </w:pPr>
            <w:r>
              <w:rPr>
                <w:rFonts w:hint="eastAsia" w:ascii="宋体" w:hAnsi="宋体" w:eastAsia="宋体" w:cs="宋体"/>
                <w:b/>
                <w:bCs/>
                <w:kern w:val="0"/>
                <w:sz w:val="24"/>
                <w:szCs w:val="24"/>
              </w:rPr>
              <w:t> </w:t>
            </w:r>
          </w:p>
          <w:p w14:paraId="618CE4EC">
            <w:pPr>
              <w:widowControl/>
              <w:spacing w:line="360" w:lineRule="auto"/>
              <w:jc w:val="center"/>
              <w:rPr>
                <w:rFonts w:hint="eastAsia" w:ascii="宋体" w:hAnsi="宋体" w:eastAsia="宋体" w:cs="宋体"/>
                <w:kern w:val="0"/>
                <w:sz w:val="24"/>
                <w:szCs w:val="24"/>
              </w:rPr>
            </w:pPr>
            <w:r>
              <w:rPr>
                <w:rFonts w:hint="eastAsia" w:ascii="宋体" w:hAnsi="宋体" w:eastAsia="宋体" w:cs="宋体"/>
                <w:b/>
                <w:bCs/>
                <w:kern w:val="0"/>
                <w:sz w:val="24"/>
                <w:szCs w:val="24"/>
              </w:rPr>
              <w:t> </w:t>
            </w:r>
          </w:p>
          <w:p w14:paraId="63A25285">
            <w:pPr>
              <w:widowControl/>
              <w:spacing w:line="360" w:lineRule="auto"/>
              <w:jc w:val="center"/>
              <w:rPr>
                <w:rFonts w:hint="eastAsia" w:ascii="宋体" w:hAnsi="宋体" w:eastAsia="宋体" w:cs="宋体"/>
                <w:kern w:val="0"/>
                <w:sz w:val="24"/>
                <w:szCs w:val="24"/>
              </w:rPr>
            </w:pPr>
            <w:r>
              <w:rPr>
                <w:rFonts w:hint="eastAsia" w:ascii="宋体" w:hAnsi="宋体" w:eastAsia="宋体" w:cs="宋体"/>
                <w:b/>
                <w:bCs/>
                <w:kern w:val="0"/>
                <w:sz w:val="24"/>
                <w:szCs w:val="24"/>
              </w:rPr>
              <w:t> </w:t>
            </w:r>
          </w:p>
          <w:p w14:paraId="48C53554">
            <w:pPr>
              <w:widowControl/>
              <w:spacing w:line="360" w:lineRule="auto"/>
              <w:jc w:val="center"/>
              <w:rPr>
                <w:rFonts w:hint="eastAsia" w:ascii="宋体" w:hAnsi="宋体" w:eastAsia="宋体" w:cs="宋体"/>
                <w:kern w:val="0"/>
                <w:sz w:val="24"/>
                <w:szCs w:val="24"/>
              </w:rPr>
            </w:pPr>
            <w:r>
              <w:rPr>
                <w:rFonts w:hint="eastAsia" w:ascii="宋体" w:hAnsi="宋体" w:eastAsia="宋体" w:cs="宋体"/>
                <w:b/>
                <w:bCs/>
                <w:kern w:val="0"/>
                <w:sz w:val="24"/>
                <w:szCs w:val="24"/>
              </w:rPr>
              <w:t> </w:t>
            </w:r>
          </w:p>
          <w:p w14:paraId="6A0B4F05">
            <w:pPr>
              <w:widowControl/>
              <w:spacing w:line="360" w:lineRule="auto"/>
              <w:jc w:val="center"/>
              <w:rPr>
                <w:rFonts w:hint="eastAsia" w:ascii="宋体" w:hAnsi="宋体" w:eastAsia="宋体" w:cs="宋体"/>
                <w:kern w:val="0"/>
                <w:sz w:val="24"/>
                <w:szCs w:val="24"/>
              </w:rPr>
            </w:pPr>
            <w:r>
              <w:rPr>
                <w:rFonts w:hint="eastAsia" w:ascii="宋体" w:hAnsi="宋体" w:eastAsia="宋体" w:cs="宋体"/>
                <w:b/>
                <w:bCs/>
                <w:kern w:val="0"/>
                <w:sz w:val="24"/>
                <w:szCs w:val="24"/>
              </w:rPr>
              <w:t> </w:t>
            </w:r>
          </w:p>
          <w:p w14:paraId="43F75513">
            <w:pPr>
              <w:widowControl/>
              <w:spacing w:line="360" w:lineRule="auto"/>
              <w:jc w:val="center"/>
              <w:rPr>
                <w:rFonts w:hint="eastAsia" w:ascii="宋体" w:hAnsi="宋体" w:eastAsia="宋体" w:cs="宋体"/>
                <w:kern w:val="0"/>
                <w:sz w:val="24"/>
                <w:szCs w:val="24"/>
              </w:rPr>
            </w:pPr>
            <w:r>
              <w:rPr>
                <w:rFonts w:hint="eastAsia" w:ascii="宋体" w:hAnsi="宋体" w:eastAsia="宋体" w:cs="宋体"/>
                <w:b/>
                <w:bCs/>
                <w:kern w:val="0"/>
                <w:sz w:val="24"/>
                <w:szCs w:val="24"/>
              </w:rPr>
              <w:t> </w:t>
            </w:r>
          </w:p>
          <w:p w14:paraId="3B10FBF5">
            <w:pPr>
              <w:widowControl/>
              <w:spacing w:line="360" w:lineRule="auto"/>
              <w:rPr>
                <w:rFonts w:hint="eastAsia" w:ascii="宋体" w:hAnsi="宋体" w:eastAsia="宋体" w:cs="宋体"/>
                <w:kern w:val="0"/>
                <w:sz w:val="24"/>
                <w:szCs w:val="24"/>
              </w:rPr>
            </w:pPr>
          </w:p>
        </w:tc>
        <w:tc>
          <w:tcPr>
            <w:tcW w:w="387" w:type="dxa"/>
            <w:tcBorders>
              <w:top w:val="nil"/>
              <w:left w:val="nil"/>
              <w:bottom w:val="single" w:color="auto" w:sz="8" w:space="0"/>
              <w:right w:val="single" w:color="auto" w:sz="8" w:space="0"/>
            </w:tcBorders>
            <w:noWrap w:val="0"/>
            <w:tcMar>
              <w:top w:w="0" w:type="dxa"/>
              <w:left w:w="108" w:type="dxa"/>
              <w:bottom w:w="0" w:type="dxa"/>
              <w:right w:w="108" w:type="dxa"/>
            </w:tcMar>
            <w:vAlign w:val="center"/>
          </w:tcPr>
          <w:p w14:paraId="49EAAE33">
            <w:pPr>
              <w:spacing w:line="360" w:lineRule="auto"/>
              <w:jc w:val="center"/>
              <w:rPr>
                <w:rFonts w:hint="eastAsia" w:ascii="宋体" w:hAnsi="宋体" w:eastAsia="宋体" w:cs="宋体"/>
                <w:kern w:val="0"/>
                <w:sz w:val="24"/>
                <w:szCs w:val="24"/>
                <w:lang w:val="en-US" w:eastAsia="zh-CN"/>
              </w:rPr>
            </w:pPr>
            <w:r>
              <w:rPr>
                <w:rFonts w:hint="eastAsia" w:ascii="宋体" w:hAnsi="宋体" w:eastAsia="宋体" w:cs="宋体"/>
                <w:color w:val="000000"/>
                <w:sz w:val="24"/>
                <w:szCs w:val="24"/>
              </w:rPr>
              <w:t>核心过程</w:t>
            </w:r>
          </w:p>
        </w:tc>
        <w:tc>
          <w:tcPr>
            <w:tcW w:w="965" w:type="dxa"/>
            <w:gridSpan w:val="2"/>
            <w:tcBorders>
              <w:top w:val="nil"/>
              <w:left w:val="nil"/>
              <w:bottom w:val="single" w:color="auto" w:sz="8" w:space="0"/>
              <w:right w:val="single" w:color="auto" w:sz="8" w:space="0"/>
            </w:tcBorders>
            <w:noWrap w:val="0"/>
            <w:tcMar>
              <w:top w:w="0" w:type="dxa"/>
              <w:left w:w="108" w:type="dxa"/>
              <w:bottom w:w="0" w:type="dxa"/>
              <w:right w:w="108" w:type="dxa"/>
            </w:tcMar>
            <w:vAlign w:val="center"/>
          </w:tcPr>
          <w:p w14:paraId="0C7B4AFD">
            <w:pPr>
              <w:spacing w:line="360" w:lineRule="auto"/>
              <w:rPr>
                <w:rFonts w:hint="eastAsia" w:ascii="宋体" w:hAnsi="宋体" w:eastAsia="宋体" w:cs="宋体"/>
                <w:color w:val="000000"/>
                <w:sz w:val="24"/>
                <w:szCs w:val="24"/>
                <w:lang w:val="en-US" w:eastAsia="zh-CN"/>
              </w:rPr>
            </w:pPr>
            <w:r>
              <w:rPr>
                <w:rFonts w:hint="eastAsia" w:ascii="宋体" w:hAnsi="宋体" w:eastAsia="宋体" w:cs="宋体"/>
                <w:color w:val="000000"/>
                <w:sz w:val="24"/>
                <w:szCs w:val="24"/>
                <w:lang w:val="en-US" w:eastAsia="zh-CN"/>
              </w:rPr>
              <w:t>二、</w:t>
            </w:r>
            <w:r>
              <w:rPr>
                <w:rFonts w:hint="eastAsia" w:ascii="宋体" w:hAnsi="宋体" w:eastAsia="宋体" w:cs="宋体"/>
                <w:kern w:val="0"/>
                <w:sz w:val="24"/>
                <w:szCs w:val="24"/>
                <w:lang w:val="en-US" w:eastAsia="zh-CN"/>
              </w:rPr>
              <w:t>基本部分</w:t>
            </w:r>
          </w:p>
          <w:p w14:paraId="2EED1AE0">
            <w:pPr>
              <w:spacing w:line="360" w:lineRule="auto"/>
              <w:rPr>
                <w:rFonts w:hint="eastAsia" w:ascii="宋体" w:hAnsi="宋体" w:eastAsia="宋体" w:cs="宋体"/>
                <w:color w:val="000000"/>
                <w:sz w:val="24"/>
                <w:szCs w:val="24"/>
              </w:rPr>
            </w:pPr>
          </w:p>
          <w:p w14:paraId="777D7EA9">
            <w:pPr>
              <w:widowControl/>
              <w:spacing w:line="360" w:lineRule="auto"/>
              <w:rPr>
                <w:rFonts w:hint="eastAsia" w:ascii="宋体" w:hAnsi="宋体" w:eastAsia="宋体" w:cs="宋体"/>
                <w:sz w:val="24"/>
                <w:szCs w:val="24"/>
              </w:rPr>
            </w:pPr>
          </w:p>
        </w:tc>
        <w:tc>
          <w:tcPr>
            <w:tcW w:w="3899" w:type="dxa"/>
            <w:gridSpan w:val="2"/>
            <w:tcBorders>
              <w:top w:val="nil"/>
              <w:left w:val="nil"/>
              <w:bottom w:val="single" w:color="auto" w:sz="8" w:space="0"/>
              <w:right w:val="single" w:color="auto" w:sz="8" w:space="0"/>
            </w:tcBorders>
            <w:noWrap w:val="0"/>
            <w:tcMar>
              <w:top w:w="0" w:type="dxa"/>
              <w:left w:w="108" w:type="dxa"/>
              <w:bottom w:w="0" w:type="dxa"/>
              <w:right w:w="108" w:type="dxa"/>
            </w:tcMar>
            <w:vAlign w:val="top"/>
          </w:tcPr>
          <w:p w14:paraId="23D3C78A">
            <w:pPr>
              <w:spacing w:line="360" w:lineRule="auto"/>
              <w:rPr>
                <w:rFonts w:hint="default" w:ascii="宋体" w:hAnsi="宋体" w:eastAsia="宋体" w:cs="宋体"/>
                <w:kern w:val="0"/>
                <w:sz w:val="24"/>
                <w:szCs w:val="24"/>
                <w:lang w:val="en-US" w:eastAsia="zh-CN"/>
              </w:rPr>
            </w:pPr>
            <w:r>
              <w:rPr>
                <w:rFonts w:hint="eastAsia" w:ascii="宋体" w:hAnsi="宋体" w:eastAsia="宋体" w:cs="宋体"/>
                <w:kern w:val="0"/>
                <w:sz w:val="24"/>
                <w:szCs w:val="24"/>
                <w:lang w:val="en-US" w:eastAsia="zh-CN"/>
              </w:rPr>
              <w:t>1.创设情境，幼儿用手接泡泡，感受泡泡一碰就破的现象</w:t>
            </w:r>
          </w:p>
          <w:p w14:paraId="67EC4097">
            <w:pPr>
              <w:spacing w:line="360" w:lineRule="auto"/>
              <w:rPr>
                <w:rFonts w:hint="eastAsia" w:ascii="宋体" w:hAnsi="宋体" w:eastAsia="宋体" w:cs="宋体"/>
                <w:kern w:val="0"/>
                <w:sz w:val="24"/>
                <w:szCs w:val="24"/>
                <w:lang w:val="en-US" w:eastAsia="zh-CN"/>
              </w:rPr>
            </w:pPr>
            <w:r>
              <w:rPr>
                <w:rFonts w:hint="eastAsia" w:ascii="宋体" w:hAnsi="宋体" w:eastAsia="宋体" w:cs="宋体"/>
                <w:kern w:val="0"/>
                <w:sz w:val="24"/>
                <w:szCs w:val="24"/>
                <w:lang w:val="en-US" w:eastAsia="zh-CN"/>
              </w:rPr>
              <w:t>师：泡泡可真奇怪，一碰就破。那还怎么在手上跳舞呢？</w:t>
            </w:r>
          </w:p>
          <w:p w14:paraId="080BA69C">
            <w:pPr>
              <w:spacing w:line="360" w:lineRule="auto"/>
              <w:rPr>
                <w:rFonts w:hint="eastAsia" w:ascii="宋体" w:hAnsi="宋体" w:eastAsia="宋体" w:cs="宋体"/>
                <w:kern w:val="0"/>
                <w:sz w:val="24"/>
                <w:szCs w:val="24"/>
                <w:lang w:val="en-US" w:eastAsia="zh-CN"/>
              </w:rPr>
            </w:pPr>
            <w:r>
              <w:rPr>
                <w:rFonts w:hint="eastAsia" w:ascii="宋体" w:hAnsi="宋体" w:eastAsia="宋体" w:cs="宋体"/>
                <w:kern w:val="0"/>
                <w:sz w:val="24"/>
                <w:szCs w:val="24"/>
                <w:lang w:val="en-US" w:eastAsia="zh-CN"/>
              </w:rPr>
              <w:t>2.幼儿尝试，发现戴上棉、毛线手套能接住泡泡，泡泡还能轻轻弹起来跳舞</w:t>
            </w:r>
          </w:p>
          <w:p w14:paraId="0C4EEE5D">
            <w:pPr>
              <w:spacing w:line="360" w:lineRule="auto"/>
              <w:rPr>
                <w:rFonts w:hint="eastAsia" w:ascii="宋体" w:hAnsi="宋体" w:eastAsia="宋体" w:cs="宋体"/>
                <w:kern w:val="0"/>
                <w:sz w:val="24"/>
                <w:szCs w:val="24"/>
                <w:lang w:val="en-US" w:eastAsia="zh-CN"/>
              </w:rPr>
            </w:pPr>
            <w:r>
              <w:rPr>
                <w:rFonts w:hint="eastAsia" w:ascii="宋体" w:hAnsi="宋体" w:eastAsia="宋体" w:cs="宋体"/>
                <w:kern w:val="0"/>
                <w:sz w:val="24"/>
                <w:szCs w:val="24"/>
                <w:lang w:val="en-US" w:eastAsia="zh-CN"/>
              </w:rPr>
              <w:t>（1）提出问题猜想</w:t>
            </w:r>
          </w:p>
          <w:p w14:paraId="0096EA5E">
            <w:pPr>
              <w:spacing w:line="360" w:lineRule="auto"/>
              <w:rPr>
                <w:rFonts w:hint="eastAsia" w:ascii="宋体" w:hAnsi="宋体" w:eastAsia="宋体" w:cs="宋体"/>
                <w:kern w:val="0"/>
                <w:sz w:val="24"/>
                <w:szCs w:val="24"/>
                <w:lang w:val="en-US" w:eastAsia="zh-CN"/>
              </w:rPr>
            </w:pPr>
            <w:r>
              <w:rPr>
                <w:rFonts w:hint="eastAsia" w:ascii="宋体" w:hAnsi="宋体" w:eastAsia="宋体" w:cs="宋体"/>
                <w:kern w:val="0"/>
                <w:sz w:val="24"/>
                <w:szCs w:val="24"/>
                <w:lang w:val="en-US" w:eastAsia="zh-CN"/>
              </w:rPr>
              <w:t>（2）投票统计记录</w:t>
            </w:r>
          </w:p>
          <w:p w14:paraId="55DFCDE7">
            <w:pPr>
              <w:spacing w:line="360" w:lineRule="auto"/>
              <w:rPr>
                <w:rFonts w:hint="eastAsia" w:ascii="宋体" w:hAnsi="宋体" w:eastAsia="宋体" w:cs="宋体"/>
                <w:kern w:val="0"/>
                <w:sz w:val="24"/>
                <w:szCs w:val="24"/>
                <w:lang w:val="en-US" w:eastAsia="zh-CN"/>
              </w:rPr>
            </w:pPr>
            <w:r>
              <w:rPr>
                <w:rFonts w:hint="eastAsia" w:ascii="宋体" w:hAnsi="宋体" w:eastAsia="宋体" w:cs="宋体"/>
                <w:kern w:val="0"/>
                <w:sz w:val="24"/>
                <w:szCs w:val="24"/>
                <w:lang w:val="en-US" w:eastAsia="zh-CN"/>
              </w:rPr>
              <w:t>（3）幼儿尝试</w:t>
            </w:r>
          </w:p>
          <w:p w14:paraId="28F7FB44">
            <w:pPr>
              <w:spacing w:line="360" w:lineRule="auto"/>
              <w:rPr>
                <w:rFonts w:hint="default" w:ascii="宋体" w:hAnsi="宋体" w:eastAsia="宋体" w:cs="宋体"/>
                <w:kern w:val="0"/>
                <w:sz w:val="24"/>
                <w:szCs w:val="24"/>
                <w:lang w:val="en-US" w:eastAsia="zh-CN"/>
              </w:rPr>
            </w:pPr>
            <w:r>
              <w:rPr>
                <w:rFonts w:hint="eastAsia" w:ascii="宋体" w:hAnsi="宋体" w:eastAsia="宋体" w:cs="宋体"/>
                <w:kern w:val="0"/>
                <w:sz w:val="24"/>
                <w:szCs w:val="24"/>
                <w:lang w:val="en-US" w:eastAsia="zh-CN"/>
              </w:rPr>
              <w:t>3.</w:t>
            </w:r>
            <w:r>
              <w:rPr>
                <w:rFonts w:hint="default" w:ascii="宋体" w:hAnsi="宋体" w:eastAsia="宋体" w:cs="宋体"/>
                <w:kern w:val="0"/>
                <w:sz w:val="24"/>
                <w:szCs w:val="24"/>
                <w:lang w:val="en-US" w:eastAsia="zh-CN"/>
              </w:rPr>
              <w:t>交流分享，投票记录发现</w:t>
            </w:r>
          </w:p>
          <w:p w14:paraId="2D775FAE">
            <w:pPr>
              <w:spacing w:line="360" w:lineRule="auto"/>
              <w:rPr>
                <w:rFonts w:hint="default" w:ascii="宋体" w:hAnsi="宋体" w:eastAsia="宋体" w:cs="宋体"/>
                <w:kern w:val="0"/>
                <w:sz w:val="24"/>
                <w:szCs w:val="24"/>
                <w:lang w:val="en-US" w:eastAsia="zh-CN"/>
              </w:rPr>
            </w:pPr>
            <w:r>
              <w:rPr>
                <w:rFonts w:hint="eastAsia" w:ascii="宋体" w:hAnsi="宋体" w:eastAsia="宋体" w:cs="宋体"/>
                <w:kern w:val="0"/>
                <w:sz w:val="24"/>
                <w:szCs w:val="24"/>
                <w:lang w:val="en-US" w:eastAsia="zh-CN"/>
              </w:rPr>
              <w:t>（1）</w:t>
            </w:r>
            <w:r>
              <w:rPr>
                <w:rFonts w:hint="default" w:ascii="宋体" w:hAnsi="宋体" w:eastAsia="宋体" w:cs="宋体"/>
                <w:kern w:val="0"/>
                <w:sz w:val="24"/>
                <w:szCs w:val="24"/>
                <w:lang w:val="en-US" w:eastAsia="zh-CN"/>
              </w:rPr>
              <w:t>交流分享：戴上手套接泡泡发现了什么。</w:t>
            </w:r>
          </w:p>
          <w:p w14:paraId="16D4F6BC">
            <w:pPr>
              <w:spacing w:line="360" w:lineRule="auto"/>
              <w:rPr>
                <w:rFonts w:hint="default" w:ascii="宋体" w:hAnsi="宋体" w:eastAsia="宋体" w:cs="宋体"/>
                <w:kern w:val="0"/>
                <w:sz w:val="24"/>
                <w:szCs w:val="24"/>
                <w:lang w:val="en-US" w:eastAsia="zh-CN"/>
              </w:rPr>
            </w:pPr>
            <w:r>
              <w:rPr>
                <w:rFonts w:hint="eastAsia" w:ascii="宋体" w:hAnsi="宋体" w:eastAsia="宋体" w:cs="宋体"/>
                <w:kern w:val="0"/>
                <w:sz w:val="24"/>
                <w:szCs w:val="24"/>
                <w:lang w:val="en-US" w:eastAsia="zh-CN"/>
              </w:rPr>
              <w:t>（2）</w:t>
            </w:r>
            <w:r>
              <w:rPr>
                <w:rFonts w:hint="default" w:ascii="宋体" w:hAnsi="宋体" w:eastAsia="宋体" w:cs="宋体"/>
                <w:kern w:val="0"/>
                <w:sz w:val="24"/>
                <w:szCs w:val="24"/>
                <w:lang w:val="en-US" w:eastAsia="zh-CN"/>
              </w:rPr>
              <w:t>给毛线、棉手套送贴纸。</w:t>
            </w:r>
          </w:p>
          <w:p w14:paraId="7F9A328B">
            <w:pPr>
              <w:spacing w:line="360" w:lineRule="auto"/>
              <w:rPr>
                <w:rFonts w:hint="default" w:ascii="宋体" w:hAnsi="宋体" w:eastAsia="宋体" w:cs="宋体"/>
                <w:kern w:val="0"/>
                <w:sz w:val="24"/>
                <w:szCs w:val="24"/>
                <w:lang w:val="en-US" w:eastAsia="zh-CN"/>
              </w:rPr>
            </w:pPr>
            <w:r>
              <w:rPr>
                <w:rFonts w:hint="eastAsia" w:ascii="宋体" w:hAnsi="宋体" w:eastAsia="宋体" w:cs="宋体"/>
                <w:kern w:val="0"/>
                <w:sz w:val="24"/>
                <w:szCs w:val="24"/>
                <w:lang w:val="en-US" w:eastAsia="zh-CN"/>
              </w:rPr>
              <w:t>（3）</w:t>
            </w:r>
            <w:r>
              <w:rPr>
                <w:rFonts w:hint="default" w:ascii="宋体" w:hAnsi="宋体" w:eastAsia="宋体" w:cs="宋体"/>
                <w:kern w:val="0"/>
                <w:sz w:val="24"/>
                <w:szCs w:val="24"/>
                <w:lang w:val="en-US" w:eastAsia="zh-CN"/>
              </w:rPr>
              <w:t>观看视频初步感知原因</w:t>
            </w:r>
          </w:p>
          <w:p w14:paraId="002955D3">
            <w:pPr>
              <w:spacing w:line="360" w:lineRule="auto"/>
              <w:rPr>
                <w:rFonts w:hint="default" w:ascii="宋体" w:hAnsi="宋体" w:eastAsia="宋体" w:cs="宋体"/>
                <w:kern w:val="0"/>
                <w:sz w:val="24"/>
                <w:szCs w:val="24"/>
                <w:lang w:val="en-US" w:eastAsia="zh-CN"/>
              </w:rPr>
            </w:pPr>
            <w:r>
              <w:rPr>
                <w:rFonts w:hint="default" w:ascii="宋体" w:hAnsi="宋体" w:eastAsia="宋体" w:cs="宋体"/>
                <w:kern w:val="0"/>
                <w:sz w:val="24"/>
                <w:szCs w:val="24"/>
                <w:lang w:val="en-US" w:eastAsia="zh-CN"/>
              </w:rPr>
              <w:t>小结：原来是毛线和棉线是不喜欢水的材料，所以泡泡能在上面跳舞呢。</w:t>
            </w:r>
          </w:p>
        </w:tc>
        <w:tc>
          <w:tcPr>
            <w:tcW w:w="1429" w:type="dxa"/>
            <w:gridSpan w:val="2"/>
            <w:tcBorders>
              <w:top w:val="nil"/>
              <w:left w:val="nil"/>
              <w:bottom w:val="single" w:color="auto" w:sz="8" w:space="0"/>
              <w:right w:val="single" w:color="auto" w:sz="8" w:space="0"/>
            </w:tcBorders>
            <w:noWrap w:val="0"/>
            <w:tcMar>
              <w:top w:w="0" w:type="dxa"/>
              <w:left w:w="108" w:type="dxa"/>
              <w:bottom w:w="0" w:type="dxa"/>
              <w:right w:w="108" w:type="dxa"/>
            </w:tcMar>
            <w:vAlign w:val="top"/>
          </w:tcPr>
          <w:p w14:paraId="0A6F42E5">
            <w:pPr>
              <w:spacing w:line="360" w:lineRule="auto"/>
              <w:rPr>
                <w:rFonts w:hint="eastAsia" w:ascii="宋体" w:hAnsi="宋体" w:eastAsia="宋体" w:cs="宋体"/>
                <w:kern w:val="0"/>
                <w:sz w:val="24"/>
                <w:szCs w:val="24"/>
              </w:rPr>
            </w:pPr>
          </w:p>
          <w:p w14:paraId="437E7B36">
            <w:pPr>
              <w:spacing w:line="360" w:lineRule="auto"/>
              <w:rPr>
                <w:rFonts w:hint="eastAsia" w:ascii="宋体" w:hAnsi="宋体" w:eastAsia="宋体" w:cs="宋体"/>
                <w:kern w:val="0"/>
                <w:sz w:val="24"/>
                <w:szCs w:val="24"/>
                <w:lang w:val="en-US" w:eastAsia="zh-CN"/>
              </w:rPr>
            </w:pPr>
            <w:r>
              <w:rPr>
                <w:rFonts w:hint="eastAsia" w:ascii="宋体" w:hAnsi="宋体" w:eastAsia="宋体" w:cs="宋体"/>
                <w:kern w:val="0"/>
                <w:sz w:val="24"/>
                <w:szCs w:val="24"/>
                <w:lang w:val="en-US" w:eastAsia="zh-CN"/>
              </w:rPr>
              <w:t>感受泡泡一碰就破的现象，引发思考</w:t>
            </w:r>
          </w:p>
          <w:p w14:paraId="64EFF448">
            <w:pPr>
              <w:spacing w:line="360" w:lineRule="auto"/>
              <w:rPr>
                <w:rFonts w:hint="eastAsia" w:ascii="宋体" w:hAnsi="宋体" w:eastAsia="宋体" w:cs="宋体"/>
                <w:kern w:val="0"/>
                <w:sz w:val="24"/>
                <w:szCs w:val="24"/>
                <w:lang w:val="en-US" w:eastAsia="zh-CN"/>
              </w:rPr>
            </w:pPr>
          </w:p>
          <w:p w14:paraId="2C3E3143">
            <w:pPr>
              <w:spacing w:line="360" w:lineRule="auto"/>
              <w:rPr>
                <w:rFonts w:hint="eastAsia" w:ascii="宋体" w:hAnsi="宋体" w:eastAsia="宋体" w:cs="宋体"/>
                <w:kern w:val="0"/>
                <w:sz w:val="24"/>
                <w:szCs w:val="24"/>
                <w:lang w:val="en-US" w:eastAsia="zh-CN"/>
              </w:rPr>
            </w:pPr>
          </w:p>
          <w:p w14:paraId="696F02ED">
            <w:pPr>
              <w:spacing w:line="360" w:lineRule="auto"/>
              <w:rPr>
                <w:rFonts w:hint="eastAsia" w:ascii="宋体" w:hAnsi="宋体" w:eastAsia="宋体" w:cs="宋体"/>
                <w:kern w:val="0"/>
                <w:sz w:val="24"/>
                <w:szCs w:val="24"/>
                <w:lang w:val="en-US" w:eastAsia="zh-CN"/>
              </w:rPr>
            </w:pPr>
            <w:r>
              <w:rPr>
                <w:rFonts w:hint="eastAsia" w:ascii="宋体" w:hAnsi="宋体" w:eastAsia="宋体" w:cs="宋体"/>
                <w:kern w:val="0"/>
                <w:sz w:val="24"/>
                <w:szCs w:val="24"/>
                <w:lang w:val="en-US" w:eastAsia="zh-CN"/>
              </w:rPr>
              <w:t>通过操作验证猜想</w:t>
            </w:r>
          </w:p>
          <w:p w14:paraId="0621BFD6">
            <w:pPr>
              <w:spacing w:line="360" w:lineRule="auto"/>
              <w:rPr>
                <w:rFonts w:hint="eastAsia" w:ascii="宋体" w:hAnsi="宋体" w:eastAsia="宋体" w:cs="宋体"/>
                <w:kern w:val="0"/>
                <w:sz w:val="24"/>
                <w:szCs w:val="24"/>
                <w:lang w:val="en-US" w:eastAsia="zh-CN"/>
              </w:rPr>
            </w:pPr>
          </w:p>
          <w:p w14:paraId="0644AB33">
            <w:pPr>
              <w:spacing w:line="360" w:lineRule="auto"/>
              <w:rPr>
                <w:rFonts w:hint="eastAsia" w:ascii="宋体" w:hAnsi="宋体" w:eastAsia="宋体" w:cs="宋体"/>
                <w:kern w:val="0"/>
                <w:sz w:val="24"/>
                <w:szCs w:val="24"/>
                <w:lang w:val="en-US" w:eastAsia="zh-CN"/>
              </w:rPr>
            </w:pPr>
          </w:p>
          <w:p w14:paraId="3A113E2B">
            <w:pPr>
              <w:spacing w:line="360" w:lineRule="auto"/>
              <w:rPr>
                <w:rFonts w:hint="eastAsia" w:ascii="宋体" w:hAnsi="宋体" w:eastAsia="宋体" w:cs="宋体"/>
                <w:kern w:val="0"/>
                <w:sz w:val="24"/>
                <w:szCs w:val="24"/>
                <w:lang w:val="en-US" w:eastAsia="zh-CN"/>
              </w:rPr>
            </w:pPr>
            <w:r>
              <w:rPr>
                <w:rFonts w:hint="eastAsia" w:ascii="宋体" w:hAnsi="宋体" w:eastAsia="宋体" w:cs="宋体"/>
                <w:kern w:val="0"/>
                <w:sz w:val="24"/>
                <w:szCs w:val="24"/>
                <w:lang w:val="en-US" w:eastAsia="zh-CN"/>
              </w:rPr>
              <w:t>结合实验发现实验结果</w:t>
            </w:r>
          </w:p>
          <w:p w14:paraId="6613951D">
            <w:pPr>
              <w:spacing w:line="360" w:lineRule="auto"/>
              <w:rPr>
                <w:rFonts w:hint="eastAsia" w:ascii="宋体" w:hAnsi="宋体" w:eastAsia="宋体" w:cs="宋体"/>
                <w:kern w:val="0"/>
                <w:sz w:val="24"/>
                <w:szCs w:val="24"/>
                <w:lang w:val="en-US" w:eastAsia="zh-CN"/>
              </w:rPr>
            </w:pPr>
          </w:p>
          <w:p w14:paraId="4730B89C">
            <w:pPr>
              <w:spacing w:line="360" w:lineRule="auto"/>
              <w:rPr>
                <w:rFonts w:hint="default" w:ascii="宋体" w:hAnsi="宋体" w:eastAsia="宋体" w:cs="宋体"/>
                <w:kern w:val="0"/>
                <w:sz w:val="24"/>
                <w:szCs w:val="24"/>
                <w:lang w:val="en-US" w:eastAsia="zh-CN"/>
              </w:rPr>
            </w:pPr>
            <w:r>
              <w:rPr>
                <w:rFonts w:hint="eastAsia" w:ascii="宋体" w:hAnsi="宋体" w:eastAsia="宋体" w:cs="宋体"/>
                <w:kern w:val="0"/>
                <w:sz w:val="24"/>
                <w:szCs w:val="24"/>
                <w:lang w:val="en-US" w:eastAsia="zh-CN"/>
              </w:rPr>
              <w:t>观看视频</w:t>
            </w:r>
          </w:p>
        </w:tc>
        <w:tc>
          <w:tcPr>
            <w:tcW w:w="1601" w:type="dxa"/>
            <w:tcBorders>
              <w:top w:val="single" w:color="auto" w:sz="8" w:space="0"/>
              <w:left w:val="nil"/>
              <w:bottom w:val="single" w:color="auto" w:sz="8" w:space="0"/>
              <w:right w:val="single" w:color="auto" w:sz="8" w:space="0"/>
            </w:tcBorders>
            <w:noWrap w:val="0"/>
            <w:tcMar>
              <w:top w:w="0" w:type="dxa"/>
              <w:left w:w="108" w:type="dxa"/>
              <w:bottom w:w="0" w:type="dxa"/>
              <w:right w:w="108" w:type="dxa"/>
            </w:tcMar>
            <w:vAlign w:val="top"/>
          </w:tcPr>
          <w:p w14:paraId="6928C6C2">
            <w:pPr>
              <w:spacing w:line="360" w:lineRule="auto"/>
              <w:rPr>
                <w:rFonts w:hint="eastAsia" w:ascii="宋体" w:hAnsi="宋体" w:eastAsia="宋体" w:cs="宋体"/>
                <w:kern w:val="0"/>
                <w:sz w:val="24"/>
                <w:szCs w:val="24"/>
                <w:lang w:val="en-US" w:eastAsia="zh-CN"/>
              </w:rPr>
            </w:pPr>
          </w:p>
          <w:p w14:paraId="297E9DE1">
            <w:pPr>
              <w:spacing w:line="360" w:lineRule="auto"/>
              <w:rPr>
                <w:rFonts w:hint="eastAsia" w:ascii="宋体" w:hAnsi="宋体" w:eastAsia="宋体" w:cs="宋体"/>
                <w:kern w:val="0"/>
                <w:sz w:val="24"/>
                <w:szCs w:val="24"/>
                <w:lang w:val="en-US" w:eastAsia="zh-CN"/>
              </w:rPr>
            </w:pPr>
            <w:r>
              <w:rPr>
                <w:rFonts w:hint="eastAsia" w:ascii="宋体" w:hAnsi="宋体" w:eastAsia="宋体" w:cs="宋体"/>
                <w:kern w:val="0"/>
                <w:sz w:val="24"/>
                <w:szCs w:val="24"/>
                <w:lang w:val="en-US" w:eastAsia="zh-CN"/>
              </w:rPr>
              <w:t>预设：戴上手套</w:t>
            </w:r>
          </w:p>
          <w:p w14:paraId="24AE01FE">
            <w:pPr>
              <w:spacing w:line="360" w:lineRule="auto"/>
              <w:rPr>
                <w:rFonts w:hint="eastAsia" w:ascii="宋体" w:hAnsi="宋体" w:eastAsia="宋体" w:cs="宋体"/>
                <w:kern w:val="0"/>
                <w:sz w:val="24"/>
                <w:szCs w:val="24"/>
                <w:lang w:val="en-US" w:eastAsia="zh-CN"/>
              </w:rPr>
            </w:pPr>
          </w:p>
          <w:p w14:paraId="138F13BC">
            <w:pPr>
              <w:spacing w:line="360" w:lineRule="auto"/>
              <w:rPr>
                <w:rFonts w:hint="eastAsia" w:ascii="宋体" w:hAnsi="宋体" w:eastAsia="宋体" w:cs="宋体"/>
                <w:kern w:val="0"/>
                <w:sz w:val="24"/>
                <w:szCs w:val="24"/>
                <w:lang w:val="en-US" w:eastAsia="zh-CN"/>
              </w:rPr>
            </w:pPr>
          </w:p>
          <w:p w14:paraId="52EA54F7">
            <w:pPr>
              <w:spacing w:line="360" w:lineRule="auto"/>
              <w:rPr>
                <w:rFonts w:hint="eastAsia" w:ascii="宋体" w:hAnsi="宋体" w:eastAsia="宋体" w:cs="宋体"/>
                <w:kern w:val="0"/>
                <w:sz w:val="24"/>
                <w:szCs w:val="24"/>
                <w:lang w:val="en-US" w:eastAsia="zh-CN"/>
              </w:rPr>
            </w:pPr>
            <w:r>
              <w:rPr>
                <w:rFonts w:hint="eastAsia" w:ascii="宋体" w:hAnsi="宋体" w:eastAsia="宋体" w:cs="宋体"/>
                <w:kern w:val="0"/>
                <w:sz w:val="24"/>
                <w:szCs w:val="24"/>
                <w:lang w:val="en-US" w:eastAsia="zh-CN"/>
              </w:rPr>
              <w:t>预设：我选择毛手套/一次性手套/工作手套</w:t>
            </w:r>
          </w:p>
          <w:p w14:paraId="57FABB96">
            <w:pPr>
              <w:spacing w:line="360" w:lineRule="auto"/>
              <w:rPr>
                <w:rFonts w:hint="eastAsia" w:ascii="宋体" w:hAnsi="宋体" w:eastAsia="宋体" w:cs="宋体"/>
                <w:kern w:val="0"/>
                <w:sz w:val="24"/>
                <w:szCs w:val="24"/>
                <w:lang w:val="en-US" w:eastAsia="zh-CN"/>
              </w:rPr>
            </w:pPr>
          </w:p>
          <w:p w14:paraId="20D72B2F">
            <w:pPr>
              <w:spacing w:line="360" w:lineRule="auto"/>
              <w:rPr>
                <w:rFonts w:hint="eastAsia" w:ascii="宋体" w:hAnsi="宋体" w:eastAsia="宋体" w:cs="宋体"/>
                <w:kern w:val="0"/>
                <w:sz w:val="24"/>
                <w:szCs w:val="24"/>
                <w:lang w:val="en-US" w:eastAsia="zh-CN"/>
              </w:rPr>
            </w:pPr>
          </w:p>
          <w:p w14:paraId="7239F391">
            <w:pPr>
              <w:spacing w:line="360" w:lineRule="auto"/>
              <w:rPr>
                <w:rFonts w:hint="eastAsia" w:ascii="宋体" w:hAnsi="宋体" w:eastAsia="宋体" w:cs="宋体"/>
                <w:kern w:val="0"/>
                <w:sz w:val="24"/>
                <w:szCs w:val="24"/>
                <w:lang w:val="en-US" w:eastAsia="zh-CN"/>
              </w:rPr>
            </w:pPr>
          </w:p>
          <w:p w14:paraId="1B24C8B4">
            <w:pPr>
              <w:spacing w:line="360" w:lineRule="auto"/>
              <w:rPr>
                <w:rFonts w:hint="default" w:ascii="宋体" w:hAnsi="宋体" w:eastAsia="宋体" w:cs="宋体"/>
                <w:kern w:val="0"/>
                <w:sz w:val="24"/>
                <w:szCs w:val="24"/>
                <w:lang w:val="en-US" w:eastAsia="zh-CN"/>
              </w:rPr>
            </w:pPr>
            <w:r>
              <w:rPr>
                <w:rFonts w:hint="eastAsia" w:ascii="宋体" w:hAnsi="宋体" w:eastAsia="宋体" w:cs="宋体"/>
                <w:kern w:val="0"/>
                <w:sz w:val="24"/>
                <w:szCs w:val="24"/>
                <w:lang w:val="en-US" w:eastAsia="zh-CN"/>
              </w:rPr>
              <w:t>预设：毛手套和工作手套可以接住泡泡，一次性手套不可以</w:t>
            </w:r>
          </w:p>
        </w:tc>
      </w:tr>
      <w:tr w14:paraId="210602A6">
        <w:tblPrEx>
          <w:tblCellMar>
            <w:top w:w="15" w:type="dxa"/>
            <w:left w:w="15" w:type="dxa"/>
            <w:bottom w:w="15" w:type="dxa"/>
            <w:right w:w="15" w:type="dxa"/>
          </w:tblCellMar>
        </w:tblPrEx>
        <w:trPr>
          <w:trHeight w:val="752" w:hRule="atLeast"/>
        </w:trPr>
        <w:tc>
          <w:tcPr>
            <w:tcW w:w="467" w:type="dxa"/>
            <w:tcBorders>
              <w:top w:val="nil"/>
              <w:left w:val="single" w:color="auto" w:sz="8" w:space="0"/>
              <w:bottom w:val="single" w:color="auto" w:sz="4" w:space="0"/>
              <w:right w:val="single" w:color="auto" w:sz="8" w:space="0"/>
            </w:tcBorders>
            <w:noWrap w:val="0"/>
            <w:tcMar>
              <w:top w:w="0" w:type="dxa"/>
              <w:left w:w="108" w:type="dxa"/>
              <w:bottom w:w="0" w:type="dxa"/>
              <w:right w:w="108" w:type="dxa"/>
            </w:tcMar>
            <w:vAlign w:val="center"/>
          </w:tcPr>
          <w:p w14:paraId="30893583">
            <w:pPr>
              <w:widowControl/>
              <w:spacing w:line="360" w:lineRule="auto"/>
              <w:rPr>
                <w:rFonts w:hint="eastAsia" w:ascii="宋体" w:hAnsi="宋体" w:eastAsia="宋体" w:cs="宋体"/>
                <w:kern w:val="0"/>
                <w:sz w:val="24"/>
                <w:szCs w:val="24"/>
              </w:rPr>
            </w:pPr>
          </w:p>
        </w:tc>
        <w:tc>
          <w:tcPr>
            <w:tcW w:w="1352" w:type="dxa"/>
            <w:gridSpan w:val="3"/>
            <w:tcBorders>
              <w:top w:val="nil"/>
              <w:left w:val="nil"/>
              <w:bottom w:val="single" w:color="auto" w:sz="4" w:space="0"/>
              <w:right w:val="single" w:color="auto" w:sz="8" w:space="0"/>
            </w:tcBorders>
            <w:noWrap w:val="0"/>
            <w:tcMar>
              <w:top w:w="0" w:type="dxa"/>
              <w:left w:w="108" w:type="dxa"/>
              <w:bottom w:w="0" w:type="dxa"/>
              <w:right w:w="108" w:type="dxa"/>
            </w:tcMar>
            <w:vAlign w:val="center"/>
          </w:tcPr>
          <w:p w14:paraId="501D10CA">
            <w:pPr>
              <w:spacing w:line="360" w:lineRule="auto"/>
              <w:rPr>
                <w:rFonts w:hint="eastAsia" w:ascii="宋体" w:hAnsi="宋体" w:eastAsia="宋体" w:cs="宋体"/>
                <w:kern w:val="0"/>
                <w:sz w:val="24"/>
                <w:szCs w:val="24"/>
              </w:rPr>
            </w:pPr>
            <w:r>
              <w:rPr>
                <w:rFonts w:hint="eastAsia" w:ascii="宋体" w:hAnsi="宋体" w:eastAsia="宋体" w:cs="宋体"/>
                <w:color w:val="000000"/>
                <w:sz w:val="24"/>
                <w:szCs w:val="18"/>
              </w:rPr>
              <w:t>三、结束部分</w:t>
            </w:r>
          </w:p>
        </w:tc>
        <w:tc>
          <w:tcPr>
            <w:tcW w:w="3899" w:type="dxa"/>
            <w:gridSpan w:val="2"/>
            <w:tcBorders>
              <w:top w:val="nil"/>
              <w:left w:val="nil"/>
              <w:bottom w:val="single" w:color="auto" w:sz="4" w:space="0"/>
              <w:right w:val="single" w:color="auto" w:sz="8" w:space="0"/>
            </w:tcBorders>
            <w:noWrap w:val="0"/>
            <w:tcMar>
              <w:top w:w="0" w:type="dxa"/>
              <w:left w:w="108" w:type="dxa"/>
              <w:bottom w:w="0" w:type="dxa"/>
              <w:right w:w="108" w:type="dxa"/>
            </w:tcMar>
            <w:vAlign w:val="top"/>
          </w:tcPr>
          <w:p w14:paraId="4E935B32">
            <w:pPr>
              <w:spacing w:line="360" w:lineRule="auto"/>
              <w:rPr>
                <w:rFonts w:hint="eastAsia" w:ascii="宋体" w:hAnsi="宋体" w:eastAsia="宋体" w:cs="宋体"/>
                <w:kern w:val="0"/>
                <w:sz w:val="24"/>
                <w:szCs w:val="24"/>
              </w:rPr>
            </w:pPr>
            <w:r>
              <w:rPr>
                <w:rFonts w:hint="eastAsia" w:ascii="宋体" w:hAnsi="宋体" w:eastAsia="宋体" w:cs="宋体"/>
                <w:kern w:val="0"/>
                <w:sz w:val="24"/>
                <w:szCs w:val="24"/>
                <w:lang w:val="en-US" w:eastAsia="zh-CN"/>
              </w:rPr>
              <w:t>师：你们还想邀请泡泡跳舞吗？我们戴上棉、毛线手套再去接泡泡，泡泡舞会开始啦。</w:t>
            </w:r>
          </w:p>
        </w:tc>
        <w:tc>
          <w:tcPr>
            <w:tcW w:w="1429" w:type="dxa"/>
            <w:gridSpan w:val="2"/>
            <w:tcBorders>
              <w:top w:val="nil"/>
              <w:left w:val="nil"/>
              <w:bottom w:val="single" w:color="auto" w:sz="4" w:space="0"/>
              <w:right w:val="single" w:color="auto" w:sz="8" w:space="0"/>
            </w:tcBorders>
            <w:noWrap w:val="0"/>
            <w:tcMar>
              <w:top w:w="0" w:type="dxa"/>
              <w:left w:w="108" w:type="dxa"/>
              <w:bottom w:w="0" w:type="dxa"/>
              <w:right w:w="108" w:type="dxa"/>
            </w:tcMar>
            <w:vAlign w:val="top"/>
          </w:tcPr>
          <w:p w14:paraId="402D036B">
            <w:pPr>
              <w:spacing w:line="360" w:lineRule="auto"/>
              <w:rPr>
                <w:rFonts w:hint="default" w:ascii="宋体" w:hAnsi="宋体" w:eastAsia="宋体" w:cs="宋体"/>
                <w:kern w:val="0"/>
                <w:sz w:val="24"/>
                <w:szCs w:val="24"/>
                <w:lang w:val="en-US" w:eastAsia="zh-CN"/>
              </w:rPr>
            </w:pPr>
            <w:r>
              <w:rPr>
                <w:rFonts w:hint="eastAsia" w:ascii="宋体" w:hAnsi="宋体" w:eastAsia="宋体" w:cs="宋体"/>
                <w:kern w:val="0"/>
                <w:sz w:val="24"/>
                <w:szCs w:val="24"/>
                <w:lang w:val="en-US" w:eastAsia="zh-CN"/>
              </w:rPr>
              <w:t>幼儿参加泡泡舞会</w:t>
            </w:r>
          </w:p>
        </w:tc>
        <w:tc>
          <w:tcPr>
            <w:tcW w:w="1601" w:type="dxa"/>
            <w:tcBorders>
              <w:top w:val="nil"/>
              <w:left w:val="nil"/>
              <w:bottom w:val="single" w:color="auto" w:sz="4" w:space="0"/>
              <w:right w:val="single" w:color="auto" w:sz="8" w:space="0"/>
            </w:tcBorders>
            <w:noWrap w:val="0"/>
            <w:tcMar>
              <w:top w:w="0" w:type="dxa"/>
              <w:left w:w="108" w:type="dxa"/>
              <w:bottom w:w="0" w:type="dxa"/>
              <w:right w:w="108" w:type="dxa"/>
            </w:tcMar>
            <w:vAlign w:val="top"/>
          </w:tcPr>
          <w:p w14:paraId="62AE0D64">
            <w:pPr>
              <w:spacing w:line="360" w:lineRule="auto"/>
              <w:rPr>
                <w:rFonts w:hint="eastAsia" w:ascii="宋体" w:hAnsi="宋体" w:eastAsia="宋体" w:cs="宋体"/>
                <w:kern w:val="0"/>
                <w:sz w:val="24"/>
                <w:szCs w:val="24"/>
              </w:rPr>
            </w:pPr>
          </w:p>
        </w:tc>
      </w:tr>
    </w:tbl>
    <w:p w14:paraId="5D9650C8">
      <w:pPr>
        <w:numPr>
          <w:ilvl w:val="0"/>
          <w:numId w:val="0"/>
        </w:numPr>
        <w:spacing w:line="500" w:lineRule="exact"/>
        <w:rPr>
          <w:rFonts w:hint="default"/>
          <w:sz w:val="24"/>
          <w:szCs w:val="24"/>
        </w:rPr>
      </w:pPr>
      <w:r>
        <w:rPr>
          <w:rFonts w:hint="eastAsia" w:ascii="宋体" w:hAnsi="宋体" w:eastAsia="宋体" w:cs="宋体"/>
          <w:b/>
          <w:bCs/>
          <w:sz w:val="28"/>
          <w:szCs w:val="28"/>
          <w:lang w:val="en-US" w:eastAsia="zh-CN"/>
        </w:rPr>
        <w:t>集体活动：中班科学《连接》  孙洁</w:t>
      </w:r>
    </w:p>
    <w:p w14:paraId="179F68BB">
      <w:pPr>
        <w:spacing w:line="360" w:lineRule="auto"/>
        <w:jc w:val="center"/>
        <w:rPr>
          <w:rFonts w:hint="eastAsia" w:ascii="黑体" w:hAnsi="宋体" w:eastAsia="黑体"/>
          <w:color w:val="000000"/>
          <w:sz w:val="24"/>
          <w:szCs w:val="24"/>
        </w:rPr>
      </w:pPr>
      <w:r>
        <w:rPr>
          <w:rFonts w:hint="eastAsia" w:ascii="黑体" w:hAnsi="宋体" w:eastAsia="黑体"/>
          <w:color w:val="000000"/>
          <w:sz w:val="32"/>
          <w:szCs w:val="32"/>
        </w:rPr>
        <w:t>新北区银河</w:t>
      </w:r>
      <w:r>
        <w:rPr>
          <w:rFonts w:hint="eastAsia" w:ascii="黑体" w:hAnsi="宋体" w:eastAsia="黑体"/>
          <w:color w:val="000000"/>
          <w:sz w:val="32"/>
          <w:szCs w:val="32"/>
          <w:lang w:val="en-US" w:eastAsia="zh-CN"/>
        </w:rPr>
        <w:t>香槟湖</w:t>
      </w:r>
      <w:r>
        <w:rPr>
          <w:rFonts w:hint="eastAsia" w:ascii="黑体" w:hAnsi="宋体" w:eastAsia="黑体"/>
          <w:color w:val="000000"/>
          <w:sz w:val="32"/>
          <w:szCs w:val="32"/>
        </w:rPr>
        <w:t>幼儿园教学活动设计</w:t>
      </w:r>
      <w:r>
        <w:rPr>
          <w:rFonts w:hint="eastAsia" w:ascii="黑体" w:hAnsi="宋体" w:eastAsia="黑体"/>
          <w:color w:val="000000"/>
          <w:sz w:val="24"/>
          <w:szCs w:val="24"/>
        </w:rPr>
        <w:t>（20</w:t>
      </w:r>
      <w:r>
        <w:rPr>
          <w:rFonts w:hint="eastAsia" w:ascii="黑体" w:hAnsi="宋体" w:eastAsia="黑体"/>
          <w:color w:val="000000"/>
          <w:sz w:val="24"/>
          <w:szCs w:val="24"/>
          <w:lang w:val="en-US" w:eastAsia="zh-CN"/>
        </w:rPr>
        <w:t>24</w:t>
      </w:r>
      <w:r>
        <w:rPr>
          <w:rFonts w:hint="eastAsia" w:ascii="黑体" w:hAnsi="宋体" w:eastAsia="黑体"/>
          <w:color w:val="000000"/>
          <w:sz w:val="24"/>
          <w:szCs w:val="24"/>
        </w:rPr>
        <w:t>年）</w:t>
      </w:r>
    </w:p>
    <w:tbl>
      <w:tblPr>
        <w:tblStyle w:val="8"/>
        <w:tblW w:w="938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32"/>
        <w:gridCol w:w="433"/>
        <w:gridCol w:w="3274"/>
        <w:gridCol w:w="553"/>
        <w:gridCol w:w="762"/>
        <w:gridCol w:w="183"/>
        <w:gridCol w:w="733"/>
        <w:gridCol w:w="582"/>
        <w:gridCol w:w="631"/>
        <w:gridCol w:w="1297"/>
      </w:tblGrid>
      <w:tr w14:paraId="645B11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8" w:hRule="atLeast"/>
        </w:trPr>
        <w:tc>
          <w:tcPr>
            <w:tcW w:w="932" w:type="dxa"/>
            <w:noWrap w:val="0"/>
            <w:vAlign w:val="center"/>
          </w:tcPr>
          <w:p w14:paraId="53CE4201">
            <w:pPr>
              <w:spacing w:line="360" w:lineRule="auto"/>
              <w:jc w:val="center"/>
              <w:rPr>
                <w:rFonts w:hint="eastAsia" w:ascii="宋体" w:hAnsi="宋体"/>
                <w:b/>
                <w:szCs w:val="21"/>
              </w:rPr>
            </w:pPr>
            <w:r>
              <w:rPr>
                <w:rFonts w:hint="eastAsia" w:ascii="宋体" w:hAnsi="宋体"/>
                <w:b/>
                <w:szCs w:val="21"/>
              </w:rPr>
              <w:t>课题</w:t>
            </w:r>
          </w:p>
        </w:tc>
        <w:tc>
          <w:tcPr>
            <w:tcW w:w="3707" w:type="dxa"/>
            <w:gridSpan w:val="2"/>
            <w:noWrap w:val="0"/>
            <w:vAlign w:val="center"/>
          </w:tcPr>
          <w:p w14:paraId="06B6CCAC">
            <w:pPr>
              <w:spacing w:line="360" w:lineRule="auto"/>
              <w:jc w:val="center"/>
              <w:rPr>
                <w:rFonts w:hint="eastAsia" w:ascii="宋体" w:hAnsi="宋体"/>
                <w:szCs w:val="21"/>
              </w:rPr>
            </w:pPr>
            <w:r>
              <w:rPr>
                <w:rFonts w:hint="eastAsia" w:ascii="宋体" w:hAnsi="宋体"/>
                <w:szCs w:val="21"/>
              </w:rPr>
              <w:t>中班</w:t>
            </w:r>
            <w:r>
              <w:rPr>
                <w:rFonts w:hint="eastAsia" w:ascii="宋体" w:hAnsi="宋体"/>
                <w:szCs w:val="21"/>
                <w:lang w:val="en-US" w:eastAsia="zh-CN"/>
              </w:rPr>
              <w:t>科学</w:t>
            </w:r>
            <w:r>
              <w:rPr>
                <w:rFonts w:hint="eastAsia" w:ascii="宋体" w:hAnsi="宋体"/>
                <w:szCs w:val="21"/>
              </w:rPr>
              <w:t>《</w:t>
            </w:r>
            <w:r>
              <w:rPr>
                <w:rFonts w:hint="eastAsia" w:ascii="宋体" w:hAnsi="宋体"/>
                <w:szCs w:val="21"/>
                <w:lang w:val="en-US" w:eastAsia="zh-CN"/>
              </w:rPr>
              <w:t>连接</w:t>
            </w:r>
            <w:r>
              <w:rPr>
                <w:rFonts w:hint="eastAsia" w:ascii="宋体" w:hAnsi="宋体"/>
                <w:szCs w:val="21"/>
              </w:rPr>
              <w:t>》</w:t>
            </w:r>
          </w:p>
        </w:tc>
        <w:tc>
          <w:tcPr>
            <w:tcW w:w="1315" w:type="dxa"/>
            <w:gridSpan w:val="2"/>
            <w:noWrap w:val="0"/>
            <w:vAlign w:val="center"/>
          </w:tcPr>
          <w:p w14:paraId="56F95489">
            <w:pPr>
              <w:spacing w:line="360" w:lineRule="auto"/>
              <w:jc w:val="center"/>
              <w:rPr>
                <w:rFonts w:hint="eastAsia" w:ascii="宋体" w:hAnsi="宋体"/>
                <w:szCs w:val="21"/>
              </w:rPr>
            </w:pPr>
            <w:r>
              <w:rPr>
                <w:rFonts w:hint="eastAsia" w:ascii="宋体" w:hAnsi="宋体"/>
                <w:b/>
                <w:szCs w:val="21"/>
              </w:rPr>
              <w:t>执教者</w:t>
            </w:r>
          </w:p>
        </w:tc>
        <w:tc>
          <w:tcPr>
            <w:tcW w:w="916" w:type="dxa"/>
            <w:gridSpan w:val="2"/>
            <w:noWrap w:val="0"/>
            <w:vAlign w:val="center"/>
          </w:tcPr>
          <w:p w14:paraId="29CB9FC9">
            <w:pPr>
              <w:spacing w:line="360" w:lineRule="auto"/>
              <w:ind w:firstLine="210" w:firstLineChars="100"/>
              <w:jc w:val="both"/>
              <w:rPr>
                <w:rFonts w:hint="eastAsia" w:ascii="宋体" w:hAnsi="宋体"/>
                <w:szCs w:val="21"/>
              </w:rPr>
            </w:pPr>
            <w:r>
              <w:rPr>
                <w:rFonts w:hint="eastAsia" w:ascii="宋体" w:hAnsi="宋体"/>
                <w:szCs w:val="21"/>
                <w:lang w:val="en-US" w:eastAsia="zh-CN"/>
              </w:rPr>
              <w:t>孙洁</w:t>
            </w:r>
          </w:p>
        </w:tc>
        <w:tc>
          <w:tcPr>
            <w:tcW w:w="1213" w:type="dxa"/>
            <w:gridSpan w:val="2"/>
            <w:noWrap w:val="0"/>
            <w:vAlign w:val="center"/>
          </w:tcPr>
          <w:p w14:paraId="77D420FB">
            <w:pPr>
              <w:spacing w:line="360" w:lineRule="auto"/>
              <w:jc w:val="center"/>
              <w:rPr>
                <w:rFonts w:hint="eastAsia" w:ascii="宋体" w:hAnsi="宋体"/>
                <w:b/>
                <w:szCs w:val="21"/>
              </w:rPr>
            </w:pPr>
            <w:r>
              <w:rPr>
                <w:rFonts w:hint="eastAsia" w:ascii="宋体" w:hAnsi="宋体"/>
                <w:b/>
                <w:szCs w:val="21"/>
              </w:rPr>
              <w:t>日期</w:t>
            </w:r>
          </w:p>
        </w:tc>
        <w:tc>
          <w:tcPr>
            <w:tcW w:w="1297" w:type="dxa"/>
            <w:noWrap w:val="0"/>
            <w:vAlign w:val="center"/>
          </w:tcPr>
          <w:p w14:paraId="3D3C3A06">
            <w:pPr>
              <w:spacing w:line="360" w:lineRule="auto"/>
              <w:rPr>
                <w:rFonts w:hint="default" w:ascii="宋体" w:hAnsi="宋体" w:eastAsia="宋体"/>
                <w:szCs w:val="21"/>
                <w:lang w:val="en-US" w:eastAsia="zh-CN"/>
              </w:rPr>
            </w:pPr>
            <w:r>
              <w:rPr>
                <w:rFonts w:hint="eastAsia" w:ascii="宋体" w:hAnsi="宋体"/>
                <w:szCs w:val="21"/>
                <w:lang w:val="en-US" w:eastAsia="zh-CN"/>
              </w:rPr>
              <w:t>20240621</w:t>
            </w:r>
          </w:p>
        </w:tc>
      </w:tr>
      <w:tr w14:paraId="2FF263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34" w:hRule="atLeast"/>
        </w:trPr>
        <w:tc>
          <w:tcPr>
            <w:tcW w:w="1365" w:type="dxa"/>
            <w:gridSpan w:val="2"/>
            <w:noWrap w:val="0"/>
            <w:vAlign w:val="center"/>
          </w:tcPr>
          <w:p w14:paraId="64412EE5">
            <w:pPr>
              <w:autoSpaceDN w:val="0"/>
              <w:spacing w:line="360" w:lineRule="auto"/>
              <w:jc w:val="center"/>
              <w:rPr>
                <w:rFonts w:hint="eastAsia" w:ascii="宋体" w:hAnsi="宋体"/>
                <w:b/>
                <w:szCs w:val="21"/>
              </w:rPr>
            </w:pPr>
            <w:r>
              <w:rPr>
                <w:rFonts w:hint="eastAsia" w:ascii="宋体" w:hAnsi="宋体"/>
                <w:b/>
                <w:szCs w:val="21"/>
              </w:rPr>
              <w:t>教材分析</w:t>
            </w:r>
          </w:p>
          <w:p w14:paraId="27C513E4">
            <w:pPr>
              <w:autoSpaceDN w:val="0"/>
              <w:spacing w:line="360" w:lineRule="auto"/>
              <w:jc w:val="center"/>
              <w:rPr>
                <w:rFonts w:hint="eastAsia" w:ascii="宋体" w:hAnsi="宋体"/>
                <w:b/>
                <w:szCs w:val="21"/>
              </w:rPr>
            </w:pPr>
            <w:r>
              <w:rPr>
                <w:rFonts w:hint="eastAsia" w:ascii="宋体" w:hAnsi="宋体"/>
                <w:b/>
                <w:szCs w:val="21"/>
              </w:rPr>
              <w:t>与</w:t>
            </w:r>
          </w:p>
          <w:p w14:paraId="74AFE16D">
            <w:pPr>
              <w:autoSpaceDN w:val="0"/>
              <w:spacing w:line="360" w:lineRule="auto"/>
              <w:jc w:val="center"/>
              <w:rPr>
                <w:rFonts w:hint="eastAsia" w:ascii="宋体" w:hAnsi="宋体"/>
                <w:b/>
                <w:szCs w:val="21"/>
              </w:rPr>
            </w:pPr>
            <w:r>
              <w:rPr>
                <w:rFonts w:hint="eastAsia" w:ascii="宋体" w:hAnsi="宋体"/>
                <w:b/>
                <w:szCs w:val="21"/>
              </w:rPr>
              <w:t>学情分析</w:t>
            </w:r>
          </w:p>
        </w:tc>
        <w:tc>
          <w:tcPr>
            <w:tcW w:w="8015" w:type="dxa"/>
            <w:gridSpan w:val="8"/>
            <w:noWrap w:val="0"/>
            <w:vAlign w:val="top"/>
          </w:tcPr>
          <w:p w14:paraId="788F826C">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textAlignment w:val="auto"/>
              <w:outlineLvl w:val="9"/>
              <w:rPr>
                <w:rFonts w:hint="eastAsia"/>
                <w:b/>
              </w:rPr>
            </w:pPr>
            <w:r>
              <w:rPr>
                <w:rFonts w:hint="eastAsia"/>
                <w:b/>
              </w:rPr>
              <w:t>教材分析：</w:t>
            </w:r>
          </w:p>
          <w:p w14:paraId="0EE7F4CE">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textAlignment w:val="auto"/>
              <w:outlineLvl w:val="9"/>
              <w:rPr>
                <w:rFonts w:hint="eastAsia"/>
              </w:rPr>
            </w:pPr>
            <w:r>
              <w:rPr>
                <w:rFonts w:hint="eastAsia" w:ascii="宋体" w:hAnsi="宋体" w:eastAsia="宋体" w:cs="宋体"/>
                <w:b w:val="0"/>
                <w:bCs w:val="0"/>
                <w:color w:val="auto"/>
                <w:sz w:val="21"/>
                <w:szCs w:val="21"/>
              </w:rPr>
              <w:t>这是一节</w:t>
            </w:r>
            <w:r>
              <w:rPr>
                <w:rFonts w:hint="eastAsia" w:ascii="宋体" w:hAnsi="宋体" w:eastAsia="宋体" w:cs="宋体"/>
                <w:b w:val="0"/>
                <w:bCs w:val="0"/>
                <w:color w:val="auto"/>
                <w:sz w:val="21"/>
                <w:szCs w:val="21"/>
                <w:lang w:eastAsia="zh-CN"/>
              </w:rPr>
              <w:t>“做中学”的</w:t>
            </w:r>
            <w:r>
              <w:rPr>
                <w:rFonts w:hint="eastAsia" w:ascii="宋体" w:hAnsi="宋体" w:eastAsia="宋体" w:cs="宋体"/>
                <w:b w:val="0"/>
                <w:bCs w:val="0"/>
                <w:color w:val="auto"/>
                <w:sz w:val="21"/>
                <w:szCs w:val="21"/>
              </w:rPr>
              <w:t>探索类活动</w:t>
            </w:r>
            <w:r>
              <w:rPr>
                <w:rFonts w:hint="eastAsia" w:ascii="宋体" w:hAnsi="宋体" w:eastAsia="宋体" w:cs="宋体"/>
                <w:b w:val="0"/>
                <w:bCs w:val="0"/>
                <w:color w:val="auto"/>
                <w:sz w:val="21"/>
                <w:szCs w:val="21"/>
                <w:lang w:eastAsia="zh-CN"/>
              </w:rPr>
              <w:t>。连接是指将两种以上分离零件连成一个部件的过程。本节活动选取了幼儿日常</w:t>
            </w:r>
            <w:r>
              <w:rPr>
                <w:rFonts w:hint="eastAsia" w:ascii="宋体" w:hAnsi="宋体" w:eastAsia="宋体" w:cs="宋体"/>
                <w:b w:val="0"/>
                <w:bCs w:val="0"/>
                <w:color w:val="auto"/>
                <w:sz w:val="21"/>
                <w:szCs w:val="21"/>
              </w:rPr>
              <w:t>生活中常见的</w:t>
            </w:r>
            <w:r>
              <w:rPr>
                <w:rFonts w:hint="eastAsia" w:ascii="宋体" w:hAnsi="宋体" w:eastAsia="宋体" w:cs="宋体"/>
                <w:b w:val="0"/>
                <w:bCs w:val="0"/>
                <w:color w:val="auto"/>
                <w:sz w:val="21"/>
                <w:szCs w:val="21"/>
                <w:lang w:eastAsia="zh-CN"/>
              </w:rPr>
              <w:t>材料吸管和毛根，引导幼儿探索采用插、勾、绕等方法将吸管进行连接，一类连接是吸管自身的连接，另一类是借助于毛根将吸管进行连接，发展幼儿的动脑思考能力以及方法的灵活运用能力。</w:t>
            </w:r>
          </w:p>
          <w:p w14:paraId="613B9F39">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textAlignment w:val="auto"/>
              <w:outlineLvl w:val="9"/>
              <w:rPr>
                <w:rFonts w:hint="eastAsia"/>
                <w:b/>
                <w:szCs w:val="21"/>
              </w:rPr>
            </w:pPr>
            <w:r>
              <w:rPr>
                <w:rFonts w:hint="eastAsia"/>
                <w:b/>
                <w:szCs w:val="21"/>
              </w:rPr>
              <w:t>学情分析：</w:t>
            </w:r>
          </w:p>
          <w:p w14:paraId="335E8735">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textAlignment w:val="auto"/>
              <w:outlineLvl w:val="9"/>
              <w:rPr>
                <w:rFonts w:hint="eastAsia" w:ascii="宋体" w:hAnsi="宋体" w:eastAsia="宋体" w:cs="宋体"/>
                <w:b w:val="0"/>
                <w:bCs w:val="0"/>
                <w:color w:val="auto"/>
                <w:sz w:val="21"/>
                <w:szCs w:val="21"/>
                <w:lang w:eastAsia="zh-CN"/>
              </w:rPr>
            </w:pPr>
            <w:r>
              <w:rPr>
                <w:rFonts w:hint="eastAsia" w:ascii="宋体" w:hAnsi="宋体" w:eastAsia="宋体" w:cs="宋体"/>
                <w:b w:val="0"/>
                <w:bCs w:val="0"/>
                <w:color w:val="auto"/>
                <w:sz w:val="21"/>
                <w:szCs w:val="21"/>
                <w:lang w:eastAsia="zh-CN"/>
              </w:rPr>
              <w:t>幼儿的有：中班的孩子，都接触过吸管和毛根这两种材料，知道名称，了解材料的特性，并会使用材料的常用玩法。</w:t>
            </w:r>
          </w:p>
          <w:p w14:paraId="550B7E04">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textAlignment w:val="auto"/>
              <w:outlineLvl w:val="9"/>
              <w:rPr>
                <w:rFonts w:hint="eastAsia"/>
                <w:szCs w:val="21"/>
              </w:rPr>
            </w:pPr>
            <w:r>
              <w:rPr>
                <w:rFonts w:hint="eastAsia" w:ascii="宋体" w:hAnsi="宋体" w:eastAsia="宋体" w:cs="宋体"/>
                <w:b w:val="0"/>
                <w:bCs w:val="0"/>
                <w:color w:val="auto"/>
                <w:sz w:val="21"/>
                <w:szCs w:val="21"/>
                <w:lang w:eastAsia="zh-CN"/>
              </w:rPr>
              <w:t>幼儿的缺：</w:t>
            </w:r>
            <w:r>
              <w:rPr>
                <w:rFonts w:hint="eastAsia" w:ascii="宋体" w:hAnsi="宋体" w:eastAsia="宋体" w:cs="宋体"/>
                <w:b w:val="0"/>
                <w:bCs w:val="0"/>
                <w:color w:val="auto"/>
                <w:sz w:val="21"/>
                <w:szCs w:val="21"/>
                <w:lang w:val="en-US" w:eastAsia="zh-CN"/>
              </w:rPr>
              <w:t>中班</w:t>
            </w:r>
            <w:r>
              <w:rPr>
                <w:rFonts w:hint="eastAsia" w:ascii="宋体" w:hAnsi="宋体" w:eastAsia="宋体" w:cs="宋体"/>
                <w:b w:val="0"/>
                <w:bCs w:val="0"/>
                <w:color w:val="auto"/>
                <w:sz w:val="21"/>
                <w:szCs w:val="21"/>
                <w:lang w:eastAsia="zh-CN"/>
              </w:rPr>
              <w:t>幼儿在探索活动中大部分表现出满足于自己想出的办法，探究多样方法的意识不强；深入思考更合适方法的思维品质还有待提升；同时，在将操作过程和方法转化为语言表达这一方面还不是太清晰、简练。</w:t>
            </w:r>
          </w:p>
        </w:tc>
      </w:tr>
      <w:tr w14:paraId="6315AF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47" w:hRule="atLeast"/>
        </w:trPr>
        <w:tc>
          <w:tcPr>
            <w:tcW w:w="1365" w:type="dxa"/>
            <w:gridSpan w:val="2"/>
            <w:noWrap w:val="0"/>
            <w:vAlign w:val="center"/>
          </w:tcPr>
          <w:p w14:paraId="6D816E0B">
            <w:pPr>
              <w:spacing w:line="360" w:lineRule="auto"/>
              <w:ind w:firstLine="211" w:firstLineChars="100"/>
              <w:jc w:val="center"/>
              <w:rPr>
                <w:rFonts w:hint="eastAsia" w:ascii="宋体" w:hAnsi="宋体"/>
                <w:b/>
                <w:szCs w:val="21"/>
              </w:rPr>
            </w:pPr>
            <w:r>
              <w:rPr>
                <w:rFonts w:hint="eastAsia" w:ascii="宋体" w:hAnsi="宋体"/>
                <w:b/>
                <w:szCs w:val="21"/>
              </w:rPr>
              <w:t>活动目标</w:t>
            </w:r>
          </w:p>
        </w:tc>
        <w:tc>
          <w:tcPr>
            <w:tcW w:w="3827" w:type="dxa"/>
            <w:gridSpan w:val="2"/>
            <w:noWrap w:val="0"/>
            <w:vAlign w:val="top"/>
          </w:tcPr>
          <w:p w14:paraId="22706938">
            <w:pPr>
              <w:keepNext w:val="0"/>
              <w:keepLines w:val="0"/>
              <w:pageBreakBefore w:val="0"/>
              <w:kinsoku/>
              <w:wordWrap/>
              <w:overflowPunct/>
              <w:topLinePunct w:val="0"/>
              <w:autoSpaceDE/>
              <w:autoSpaceDN/>
              <w:bidi w:val="0"/>
              <w:adjustRightInd/>
              <w:snapToGrid/>
              <w:spacing w:line="400" w:lineRule="exact"/>
              <w:ind w:left="0" w:leftChars="0" w:right="0" w:rightChars="0"/>
              <w:textAlignment w:val="auto"/>
              <w:outlineLvl w:val="9"/>
              <w:rPr>
                <w:rFonts w:hint="eastAsia"/>
              </w:rPr>
            </w:pPr>
            <w:r>
              <w:rPr>
                <w:rFonts w:hint="eastAsia"/>
              </w:rPr>
              <w:t>1.</w:t>
            </w:r>
            <w:r>
              <w:rPr>
                <w:rFonts w:hint="eastAsia"/>
                <w:lang w:eastAsia="zh-CN"/>
              </w:rPr>
              <w:t>通过自主操作，</w:t>
            </w:r>
            <w:r>
              <w:rPr>
                <w:rFonts w:hint="eastAsia"/>
              </w:rPr>
              <w:t>尝试</w:t>
            </w:r>
            <w:r>
              <w:rPr>
                <w:rFonts w:hint="eastAsia"/>
                <w:lang w:eastAsia="zh-CN"/>
              </w:rPr>
              <w:t>想办法把吸管连接起来，并能连接得长而牢固。</w:t>
            </w:r>
          </w:p>
          <w:p w14:paraId="3E537576">
            <w:pPr>
              <w:keepNext w:val="0"/>
              <w:keepLines w:val="0"/>
              <w:pageBreakBefore w:val="0"/>
              <w:kinsoku/>
              <w:wordWrap/>
              <w:overflowPunct/>
              <w:topLinePunct w:val="0"/>
              <w:autoSpaceDE/>
              <w:autoSpaceDN/>
              <w:bidi w:val="0"/>
              <w:adjustRightInd/>
              <w:snapToGrid/>
              <w:spacing w:line="400" w:lineRule="exact"/>
              <w:ind w:left="0" w:leftChars="0" w:right="0" w:rightChars="0"/>
              <w:textAlignment w:val="auto"/>
              <w:outlineLvl w:val="9"/>
              <w:rPr>
                <w:rFonts w:hint="eastAsia"/>
              </w:rPr>
            </w:pPr>
            <w:r>
              <w:rPr>
                <w:rFonts w:hint="eastAsia"/>
              </w:rPr>
              <w:t>2.</w:t>
            </w:r>
            <w:r>
              <w:rPr>
                <w:rFonts w:hint="eastAsia"/>
                <w:lang w:eastAsia="zh-CN"/>
              </w:rPr>
              <w:t>初步</w:t>
            </w:r>
            <w:r>
              <w:rPr>
                <w:rFonts w:hint="eastAsia"/>
              </w:rPr>
              <w:t>了解各种连接在生活中的作用。</w:t>
            </w:r>
          </w:p>
          <w:p w14:paraId="073E117E">
            <w:pPr>
              <w:keepNext w:val="0"/>
              <w:keepLines w:val="0"/>
              <w:pageBreakBefore w:val="0"/>
              <w:kinsoku/>
              <w:wordWrap/>
              <w:overflowPunct/>
              <w:topLinePunct w:val="0"/>
              <w:autoSpaceDE/>
              <w:autoSpaceDN/>
              <w:bidi w:val="0"/>
              <w:adjustRightInd/>
              <w:snapToGrid/>
              <w:spacing w:line="400" w:lineRule="exact"/>
              <w:ind w:left="0" w:leftChars="0" w:right="0" w:rightChars="0"/>
              <w:textAlignment w:val="auto"/>
              <w:outlineLvl w:val="9"/>
              <w:rPr>
                <w:rFonts w:hint="eastAsia"/>
              </w:rPr>
            </w:pPr>
            <w:r>
              <w:rPr>
                <w:rFonts w:hint="eastAsia"/>
              </w:rPr>
              <w:t>3</w:t>
            </w:r>
            <w:r>
              <w:rPr>
                <w:rFonts w:hint="eastAsia"/>
                <w:lang w:eastAsia="zh-CN"/>
              </w:rPr>
              <w:t>.</w:t>
            </w:r>
            <w:r>
              <w:rPr>
                <w:rFonts w:hint="eastAsia"/>
              </w:rPr>
              <w:t>体验连接成功的快乐。</w:t>
            </w:r>
          </w:p>
          <w:p w14:paraId="2D33369C">
            <w:pPr>
              <w:keepNext w:val="0"/>
              <w:keepLines w:val="0"/>
              <w:pageBreakBefore w:val="0"/>
              <w:widowControl/>
              <w:kinsoku/>
              <w:wordWrap/>
              <w:overflowPunct/>
              <w:topLinePunct w:val="0"/>
              <w:autoSpaceDE/>
              <w:autoSpaceDN/>
              <w:bidi w:val="0"/>
              <w:adjustRightInd/>
              <w:snapToGrid/>
              <w:spacing w:line="400" w:lineRule="exact"/>
              <w:jc w:val="left"/>
              <w:textAlignment w:val="auto"/>
              <w:rPr>
                <w:rFonts w:hint="eastAsia" w:ascii="宋体" w:hAnsi="宋体" w:cs="宋体"/>
                <w:kern w:val="0"/>
                <w:szCs w:val="21"/>
              </w:rPr>
            </w:pPr>
          </w:p>
        </w:tc>
        <w:tc>
          <w:tcPr>
            <w:tcW w:w="945" w:type="dxa"/>
            <w:gridSpan w:val="2"/>
            <w:noWrap w:val="0"/>
            <w:vAlign w:val="top"/>
          </w:tcPr>
          <w:p w14:paraId="2369F4DF">
            <w:pPr>
              <w:keepNext w:val="0"/>
              <w:keepLines w:val="0"/>
              <w:pageBreakBefore w:val="0"/>
              <w:widowControl/>
              <w:kinsoku/>
              <w:wordWrap/>
              <w:overflowPunct/>
              <w:topLinePunct w:val="0"/>
              <w:autoSpaceDE/>
              <w:autoSpaceDN/>
              <w:bidi w:val="0"/>
              <w:adjustRightInd/>
              <w:snapToGrid/>
              <w:spacing w:line="400" w:lineRule="exact"/>
              <w:jc w:val="center"/>
              <w:textAlignment w:val="auto"/>
              <w:rPr>
                <w:rFonts w:hint="eastAsia" w:ascii="宋体" w:hAnsi="宋体" w:cs="宋体"/>
                <w:b/>
                <w:kern w:val="0"/>
                <w:szCs w:val="21"/>
              </w:rPr>
            </w:pPr>
            <w:r>
              <w:rPr>
                <w:rFonts w:hint="eastAsia" w:ascii="宋体" w:hAnsi="宋体" w:cs="宋体"/>
                <w:b/>
                <w:kern w:val="0"/>
                <w:szCs w:val="21"/>
              </w:rPr>
              <w:t>重点</w:t>
            </w:r>
          </w:p>
          <w:p w14:paraId="147C94D3">
            <w:pPr>
              <w:keepNext w:val="0"/>
              <w:keepLines w:val="0"/>
              <w:pageBreakBefore w:val="0"/>
              <w:widowControl/>
              <w:kinsoku/>
              <w:wordWrap/>
              <w:overflowPunct/>
              <w:topLinePunct w:val="0"/>
              <w:autoSpaceDE/>
              <w:autoSpaceDN/>
              <w:bidi w:val="0"/>
              <w:adjustRightInd/>
              <w:snapToGrid/>
              <w:spacing w:line="400" w:lineRule="exact"/>
              <w:jc w:val="center"/>
              <w:textAlignment w:val="auto"/>
              <w:rPr>
                <w:rFonts w:hint="eastAsia" w:ascii="宋体" w:hAnsi="宋体" w:cs="宋体"/>
                <w:kern w:val="0"/>
                <w:szCs w:val="21"/>
              </w:rPr>
            </w:pPr>
            <w:r>
              <w:rPr>
                <w:rFonts w:hint="eastAsia" w:ascii="宋体" w:hAnsi="宋体" w:cs="宋体"/>
                <w:b/>
                <w:kern w:val="0"/>
                <w:szCs w:val="21"/>
              </w:rPr>
              <w:t>和难点</w:t>
            </w:r>
          </w:p>
        </w:tc>
        <w:tc>
          <w:tcPr>
            <w:tcW w:w="3243" w:type="dxa"/>
            <w:gridSpan w:val="4"/>
            <w:noWrap w:val="0"/>
            <w:vAlign w:val="top"/>
          </w:tcPr>
          <w:p w14:paraId="0F080861">
            <w:pPr>
              <w:keepNext w:val="0"/>
              <w:keepLines w:val="0"/>
              <w:pageBreakBefore w:val="0"/>
              <w:widowControl/>
              <w:kinsoku/>
              <w:wordWrap/>
              <w:overflowPunct/>
              <w:topLinePunct w:val="0"/>
              <w:autoSpaceDE/>
              <w:autoSpaceDN/>
              <w:bidi w:val="0"/>
              <w:adjustRightInd/>
              <w:snapToGrid/>
              <w:spacing w:line="400" w:lineRule="exact"/>
              <w:ind w:right="0" w:rightChars="0"/>
              <w:textAlignment w:val="auto"/>
              <w:outlineLvl w:val="9"/>
              <w:rPr>
                <w:rFonts w:hint="eastAsia"/>
                <w:lang w:eastAsia="zh-CN"/>
              </w:rPr>
            </w:pPr>
            <w:r>
              <w:rPr>
                <w:rFonts w:hint="eastAsia"/>
                <w:lang w:eastAsia="zh-CN"/>
              </w:rPr>
              <w:t>重点：想各种办法把吸管连接起来并能连接得长而牢固，从而体验连接成功的快乐。</w:t>
            </w:r>
          </w:p>
          <w:p w14:paraId="271E0B32">
            <w:pPr>
              <w:keepNext w:val="0"/>
              <w:keepLines w:val="0"/>
              <w:pageBreakBefore w:val="0"/>
              <w:widowControl/>
              <w:kinsoku/>
              <w:wordWrap/>
              <w:overflowPunct/>
              <w:topLinePunct w:val="0"/>
              <w:autoSpaceDE/>
              <w:autoSpaceDN/>
              <w:bidi w:val="0"/>
              <w:adjustRightInd/>
              <w:snapToGrid/>
              <w:spacing w:line="400" w:lineRule="exact"/>
              <w:jc w:val="left"/>
              <w:textAlignment w:val="auto"/>
              <w:rPr>
                <w:rFonts w:hint="eastAsia" w:ascii="宋体" w:hAnsi="宋体" w:cs="宋体"/>
                <w:kern w:val="0"/>
                <w:szCs w:val="21"/>
              </w:rPr>
            </w:pPr>
            <w:r>
              <w:rPr>
                <w:rFonts w:hint="eastAsia"/>
                <w:lang w:eastAsia="zh-CN"/>
              </w:rPr>
              <w:t>难点：灵活运用方法，把吸管连接得长而牢固。</w:t>
            </w:r>
          </w:p>
        </w:tc>
      </w:tr>
      <w:tr w14:paraId="1546EB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3" w:hRule="atLeast"/>
        </w:trPr>
        <w:tc>
          <w:tcPr>
            <w:tcW w:w="1365" w:type="dxa"/>
            <w:gridSpan w:val="2"/>
            <w:noWrap w:val="0"/>
            <w:vAlign w:val="center"/>
          </w:tcPr>
          <w:p w14:paraId="64308F89">
            <w:pPr>
              <w:spacing w:line="360" w:lineRule="auto"/>
              <w:ind w:firstLine="211" w:firstLineChars="100"/>
              <w:jc w:val="center"/>
              <w:rPr>
                <w:rFonts w:hint="eastAsia" w:ascii="宋体" w:hAnsi="宋体"/>
                <w:b/>
                <w:szCs w:val="21"/>
              </w:rPr>
            </w:pPr>
            <w:r>
              <w:rPr>
                <w:rFonts w:hint="eastAsia" w:ascii="宋体" w:hAnsi="宋体"/>
                <w:b/>
                <w:szCs w:val="21"/>
              </w:rPr>
              <w:t xml:space="preserve">活动准备   </w:t>
            </w:r>
          </w:p>
        </w:tc>
        <w:tc>
          <w:tcPr>
            <w:tcW w:w="8015" w:type="dxa"/>
            <w:gridSpan w:val="8"/>
            <w:noWrap w:val="0"/>
            <w:vAlign w:val="top"/>
          </w:tcPr>
          <w:p w14:paraId="36C44A63">
            <w:pPr>
              <w:keepNext w:val="0"/>
              <w:keepLines w:val="0"/>
              <w:pageBreakBefore w:val="0"/>
              <w:kinsoku/>
              <w:wordWrap/>
              <w:overflowPunct/>
              <w:topLinePunct w:val="0"/>
              <w:autoSpaceDE/>
              <w:autoSpaceDN/>
              <w:bidi w:val="0"/>
              <w:adjustRightInd/>
              <w:snapToGrid/>
              <w:spacing w:line="400" w:lineRule="exact"/>
              <w:ind w:left="0" w:leftChars="0" w:right="0" w:rightChars="0"/>
              <w:jc w:val="left"/>
              <w:textAlignment w:val="auto"/>
              <w:outlineLvl w:val="9"/>
              <w:rPr>
                <w:rFonts w:hint="eastAsia" w:ascii="ˎ̥" w:hAnsi="ˎ̥" w:cs="宋体"/>
                <w:b w:val="0"/>
                <w:bCs/>
                <w:color w:val="000000"/>
                <w:kern w:val="0"/>
                <w:szCs w:val="21"/>
              </w:rPr>
            </w:pPr>
            <w:r>
              <w:rPr>
                <w:rFonts w:hint="eastAsia"/>
                <w:b w:val="0"/>
                <w:bCs/>
                <w:szCs w:val="21"/>
              </w:rPr>
              <w:t>教具准备：</w:t>
            </w:r>
            <w:r>
              <w:rPr>
                <w:rFonts w:hint="eastAsia"/>
                <w:b w:val="0"/>
                <w:bCs/>
                <w:szCs w:val="21"/>
                <w:lang w:val="en-US" w:eastAsia="zh-CN"/>
              </w:rPr>
              <w:t>PPT</w:t>
            </w:r>
            <w:r>
              <w:rPr>
                <w:rFonts w:hint="eastAsia"/>
                <w:b w:val="0"/>
                <w:bCs/>
                <w:szCs w:val="21"/>
                <w:lang w:eastAsia="zh-CN"/>
              </w:rPr>
              <w:t>；记录表</w:t>
            </w:r>
            <w:r>
              <w:rPr>
                <w:rFonts w:hint="eastAsia"/>
                <w:b w:val="0"/>
                <w:bCs/>
                <w:szCs w:val="21"/>
                <w:lang w:val="en-US" w:eastAsia="zh-CN"/>
              </w:rPr>
              <w:t>；用打结方法连接得长而牢固的吸管作品。</w:t>
            </w:r>
          </w:p>
          <w:p w14:paraId="06DF7DFB">
            <w:pPr>
              <w:keepNext w:val="0"/>
              <w:keepLines w:val="0"/>
              <w:pageBreakBefore w:val="0"/>
              <w:kinsoku/>
              <w:wordWrap/>
              <w:overflowPunct/>
              <w:topLinePunct w:val="0"/>
              <w:autoSpaceDE/>
              <w:autoSpaceDN/>
              <w:bidi w:val="0"/>
              <w:adjustRightInd/>
              <w:snapToGrid/>
              <w:spacing w:line="400" w:lineRule="exact"/>
              <w:ind w:left="0" w:leftChars="0" w:right="0" w:rightChars="0"/>
              <w:textAlignment w:val="auto"/>
              <w:outlineLvl w:val="9"/>
              <w:rPr>
                <w:rFonts w:hint="eastAsia"/>
                <w:b w:val="0"/>
                <w:bCs/>
                <w:szCs w:val="21"/>
              </w:rPr>
            </w:pPr>
            <w:r>
              <w:rPr>
                <w:rFonts w:hint="eastAsia"/>
                <w:b w:val="0"/>
                <w:bCs/>
                <w:szCs w:val="21"/>
              </w:rPr>
              <w:t>学具准备：毛根、吸管（材料放在一起摆在桌子中央）</w:t>
            </w:r>
          </w:p>
          <w:p w14:paraId="4BD5672C">
            <w:pPr>
              <w:keepNext w:val="0"/>
              <w:keepLines w:val="0"/>
              <w:pageBreakBefore w:val="0"/>
              <w:widowControl/>
              <w:kinsoku/>
              <w:wordWrap/>
              <w:overflowPunct/>
              <w:topLinePunct w:val="0"/>
              <w:autoSpaceDE/>
              <w:autoSpaceDN/>
              <w:bidi w:val="0"/>
              <w:adjustRightInd/>
              <w:snapToGrid/>
              <w:spacing w:line="400" w:lineRule="exact"/>
              <w:jc w:val="left"/>
              <w:textAlignment w:val="auto"/>
              <w:rPr>
                <w:rFonts w:hint="eastAsia" w:ascii="宋体" w:hAnsi="宋体" w:cs="宋体"/>
                <w:kern w:val="0"/>
                <w:szCs w:val="21"/>
              </w:rPr>
            </w:pPr>
            <w:r>
              <w:rPr>
                <w:rFonts w:hint="eastAsia"/>
                <w:b w:val="0"/>
                <w:bCs/>
                <w:szCs w:val="21"/>
              </w:rPr>
              <w:t>经验准备：</w:t>
            </w:r>
            <w:r>
              <w:rPr>
                <w:rFonts w:hint="eastAsia"/>
                <w:szCs w:val="21"/>
              </w:rPr>
              <w:t>听过《猴子捞月亮》的故事，</w:t>
            </w:r>
            <w:r>
              <w:rPr>
                <w:rFonts w:hint="eastAsia"/>
                <w:szCs w:val="21"/>
                <w:lang w:eastAsia="zh-CN"/>
              </w:rPr>
              <w:t>认识材料毛根和吸管并有玩过的经验</w:t>
            </w:r>
            <w:r>
              <w:rPr>
                <w:rFonts w:hint="eastAsia"/>
                <w:szCs w:val="21"/>
              </w:rPr>
              <w:t>。</w:t>
            </w:r>
          </w:p>
        </w:tc>
      </w:tr>
      <w:tr w14:paraId="6BE2E8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8" w:hRule="atLeast"/>
        </w:trPr>
        <w:tc>
          <w:tcPr>
            <w:tcW w:w="9380" w:type="dxa"/>
            <w:gridSpan w:val="10"/>
            <w:noWrap w:val="0"/>
            <w:vAlign w:val="center"/>
          </w:tcPr>
          <w:p w14:paraId="7B6A8A35">
            <w:pPr>
              <w:spacing w:line="360" w:lineRule="auto"/>
              <w:jc w:val="center"/>
              <w:rPr>
                <w:rFonts w:hint="eastAsia" w:ascii="宋体" w:hAnsi="宋体"/>
                <w:b/>
                <w:szCs w:val="21"/>
              </w:rPr>
            </w:pPr>
            <w:r>
              <w:rPr>
                <w:rFonts w:hint="eastAsia" w:ascii="宋体" w:hAnsi="宋体"/>
                <w:b/>
                <w:szCs w:val="21"/>
              </w:rPr>
              <w:t>活动过程</w:t>
            </w:r>
          </w:p>
        </w:tc>
      </w:tr>
      <w:tr w14:paraId="10C7D5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8" w:hRule="atLeast"/>
        </w:trPr>
        <w:tc>
          <w:tcPr>
            <w:tcW w:w="1365" w:type="dxa"/>
            <w:gridSpan w:val="2"/>
            <w:noWrap w:val="0"/>
            <w:vAlign w:val="center"/>
          </w:tcPr>
          <w:p w14:paraId="6A743CC6">
            <w:pPr>
              <w:spacing w:line="360" w:lineRule="auto"/>
              <w:ind w:firstLine="211" w:firstLineChars="100"/>
              <w:rPr>
                <w:rFonts w:hint="eastAsia" w:ascii="宋体" w:hAnsi="宋体"/>
                <w:b/>
                <w:szCs w:val="21"/>
              </w:rPr>
            </w:pPr>
            <w:r>
              <w:rPr>
                <w:rFonts w:hint="eastAsia" w:ascii="宋体" w:hAnsi="宋体"/>
                <w:b/>
                <w:szCs w:val="21"/>
              </w:rPr>
              <w:t>基本流程</w:t>
            </w:r>
          </w:p>
        </w:tc>
        <w:tc>
          <w:tcPr>
            <w:tcW w:w="8015" w:type="dxa"/>
            <w:gridSpan w:val="8"/>
            <w:noWrap w:val="0"/>
            <w:vAlign w:val="top"/>
          </w:tcPr>
          <w:p w14:paraId="458425AD">
            <w:pPr>
              <w:spacing w:line="360" w:lineRule="auto"/>
              <w:rPr>
                <w:rFonts w:hint="eastAsia" w:ascii="宋体" w:hAnsi="宋体"/>
                <w:szCs w:val="21"/>
              </w:rPr>
            </w:pPr>
            <w:r>
              <w:rPr>
                <w:rFonts w:hint="eastAsia" w:ascii="宋体" w:hAnsi="宋体" w:cs="宋体"/>
                <w:kern w:val="0"/>
                <w:szCs w:val="21"/>
                <w:lang w:eastAsia="zh-CN"/>
              </w:rPr>
              <w:t>图片</w:t>
            </w:r>
            <w:r>
              <w:rPr>
                <w:rFonts w:hint="eastAsia" w:ascii="宋体" w:hAnsi="宋体" w:cs="宋体"/>
                <w:kern w:val="0"/>
                <w:szCs w:val="21"/>
              </w:rPr>
              <w:t>导入，</w:t>
            </w:r>
            <w:r>
              <w:rPr>
                <w:rFonts w:hint="eastAsia" w:ascii="宋体" w:hAnsi="宋体" w:cs="宋体"/>
                <w:kern w:val="0"/>
                <w:szCs w:val="21"/>
                <w:lang w:eastAsia="zh-CN"/>
              </w:rPr>
              <w:t>认识连接</w:t>
            </w:r>
            <w:r>
              <w:rPr>
                <w:rFonts w:hint="eastAsia" w:ascii="宋体" w:hAnsi="宋体" w:cs="宋体"/>
                <w:kern w:val="0"/>
                <w:szCs w:val="21"/>
              </w:rPr>
              <w:t>——</w:t>
            </w:r>
            <w:r>
              <w:rPr>
                <w:rFonts w:hint="eastAsia"/>
              </w:rPr>
              <w:t>探索连接，</w:t>
            </w:r>
            <w:r>
              <w:rPr>
                <w:rFonts w:hint="eastAsia"/>
                <w:lang w:eastAsia="zh-CN"/>
              </w:rPr>
              <w:t>发现</w:t>
            </w:r>
            <w:r>
              <w:rPr>
                <w:rFonts w:hint="eastAsia"/>
              </w:rPr>
              <w:t>方法——运用连接，</w:t>
            </w:r>
            <w:r>
              <w:rPr>
                <w:rFonts w:hint="eastAsia"/>
                <w:lang w:eastAsia="zh-CN"/>
              </w:rPr>
              <w:t>提升品质</w:t>
            </w:r>
            <w:r>
              <w:rPr>
                <w:rFonts w:hint="eastAsia"/>
              </w:rPr>
              <w:t>——联系生活，寻找连接</w:t>
            </w:r>
          </w:p>
        </w:tc>
      </w:tr>
      <w:tr w14:paraId="2E1F62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47" w:hRule="atLeast"/>
        </w:trPr>
        <w:tc>
          <w:tcPr>
            <w:tcW w:w="1365" w:type="dxa"/>
            <w:gridSpan w:val="2"/>
            <w:noWrap w:val="0"/>
            <w:vAlign w:val="center"/>
          </w:tcPr>
          <w:p w14:paraId="7DB81E0D">
            <w:pPr>
              <w:spacing w:line="360" w:lineRule="auto"/>
              <w:ind w:firstLine="211" w:firstLineChars="100"/>
              <w:rPr>
                <w:rFonts w:hint="eastAsia" w:ascii="宋体" w:hAnsi="宋体"/>
                <w:b/>
                <w:szCs w:val="21"/>
              </w:rPr>
            </w:pPr>
            <w:r>
              <w:rPr>
                <w:rFonts w:hint="eastAsia" w:ascii="宋体" w:hAnsi="宋体"/>
                <w:b/>
                <w:szCs w:val="21"/>
              </w:rPr>
              <w:t>活动环节</w:t>
            </w:r>
          </w:p>
          <w:p w14:paraId="31C1A1CE">
            <w:pPr>
              <w:spacing w:line="360" w:lineRule="auto"/>
              <w:ind w:firstLine="211" w:firstLineChars="100"/>
              <w:rPr>
                <w:rFonts w:hint="eastAsia" w:ascii="宋体" w:hAnsi="宋体"/>
                <w:szCs w:val="21"/>
              </w:rPr>
            </w:pPr>
            <w:r>
              <w:rPr>
                <w:rFonts w:hint="eastAsia" w:ascii="宋体" w:hAnsi="宋体"/>
                <w:b/>
                <w:szCs w:val="21"/>
              </w:rPr>
              <w:t>（时间）</w:t>
            </w:r>
          </w:p>
        </w:tc>
        <w:tc>
          <w:tcPr>
            <w:tcW w:w="3827" w:type="dxa"/>
            <w:gridSpan w:val="2"/>
            <w:tcBorders>
              <w:right w:val="dashed" w:color="auto" w:sz="4" w:space="0"/>
            </w:tcBorders>
            <w:noWrap w:val="0"/>
            <w:vAlign w:val="center"/>
          </w:tcPr>
          <w:p w14:paraId="5D83CE33">
            <w:pPr>
              <w:spacing w:line="360" w:lineRule="auto"/>
              <w:ind w:firstLine="1260" w:firstLineChars="600"/>
              <w:rPr>
                <w:rFonts w:hint="eastAsia" w:ascii="宋体" w:hAnsi="宋体"/>
                <w:szCs w:val="21"/>
              </w:rPr>
            </w:pPr>
            <w:r>
              <w:rPr>
                <w:rFonts w:hint="eastAsia" w:ascii="宋体" w:hAnsi="宋体"/>
                <w:szCs w:val="21"/>
              </w:rPr>
              <w:t>教师组织行为</w:t>
            </w:r>
          </w:p>
        </w:tc>
        <w:tc>
          <w:tcPr>
            <w:tcW w:w="2260" w:type="dxa"/>
            <w:gridSpan w:val="4"/>
            <w:tcBorders>
              <w:left w:val="dashed" w:color="auto" w:sz="4" w:space="0"/>
            </w:tcBorders>
            <w:noWrap w:val="0"/>
            <w:vAlign w:val="center"/>
          </w:tcPr>
          <w:p w14:paraId="7E18C09E">
            <w:pPr>
              <w:spacing w:line="360" w:lineRule="auto"/>
              <w:ind w:firstLine="210" w:firstLineChars="100"/>
              <w:rPr>
                <w:rFonts w:hint="eastAsia" w:ascii="宋体" w:hAnsi="宋体"/>
                <w:szCs w:val="21"/>
              </w:rPr>
            </w:pPr>
            <w:r>
              <w:rPr>
                <w:rFonts w:hint="eastAsia" w:ascii="宋体" w:hAnsi="宋体"/>
                <w:szCs w:val="21"/>
              </w:rPr>
              <w:t>幼儿预设行为</w:t>
            </w:r>
          </w:p>
        </w:tc>
        <w:tc>
          <w:tcPr>
            <w:tcW w:w="1928" w:type="dxa"/>
            <w:gridSpan w:val="2"/>
            <w:noWrap w:val="0"/>
            <w:vAlign w:val="center"/>
          </w:tcPr>
          <w:p w14:paraId="732CB88F">
            <w:pPr>
              <w:spacing w:line="360" w:lineRule="auto"/>
              <w:jc w:val="center"/>
              <w:rPr>
                <w:rFonts w:hint="eastAsia" w:ascii="宋体" w:hAnsi="宋体"/>
                <w:szCs w:val="21"/>
              </w:rPr>
            </w:pPr>
            <w:r>
              <w:rPr>
                <w:rFonts w:hint="eastAsia" w:ascii="宋体" w:hAnsi="宋体"/>
                <w:szCs w:val="21"/>
              </w:rPr>
              <w:t>设计意图</w:t>
            </w:r>
          </w:p>
        </w:tc>
      </w:tr>
      <w:tr w14:paraId="6107CA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0" w:hRule="atLeast"/>
        </w:trPr>
        <w:tc>
          <w:tcPr>
            <w:tcW w:w="1365" w:type="dxa"/>
            <w:gridSpan w:val="2"/>
            <w:noWrap w:val="0"/>
            <w:vAlign w:val="center"/>
          </w:tcPr>
          <w:p w14:paraId="74B8EB56">
            <w:pPr>
              <w:keepNext w:val="0"/>
              <w:keepLines w:val="0"/>
              <w:pageBreakBefore w:val="0"/>
              <w:widowControl/>
              <w:kinsoku/>
              <w:wordWrap/>
              <w:overflowPunct/>
              <w:topLinePunct w:val="0"/>
              <w:autoSpaceDE/>
              <w:autoSpaceDN/>
              <w:bidi w:val="0"/>
              <w:adjustRightInd/>
              <w:snapToGrid/>
              <w:spacing w:line="400" w:lineRule="exact"/>
              <w:ind w:left="0" w:leftChars="0" w:right="0" w:rightChars="0"/>
              <w:jc w:val="left"/>
              <w:textAlignment w:val="auto"/>
              <w:outlineLvl w:val="9"/>
              <w:rPr>
                <w:rFonts w:ascii="宋体" w:hAnsi="宋体" w:cs="宋体"/>
                <w:b w:val="0"/>
                <w:bCs w:val="0"/>
                <w:kern w:val="0"/>
                <w:szCs w:val="21"/>
              </w:rPr>
            </w:pPr>
            <w:r>
              <w:rPr>
                <w:rFonts w:hint="eastAsia" w:ascii="宋体" w:hAnsi="宋体" w:cs="宋体"/>
                <w:b w:val="0"/>
                <w:bCs w:val="0"/>
                <w:kern w:val="0"/>
                <w:szCs w:val="21"/>
              </w:rPr>
              <w:t>一、</w:t>
            </w:r>
            <w:r>
              <w:rPr>
                <w:rFonts w:hint="eastAsia" w:ascii="宋体" w:hAnsi="宋体" w:cs="宋体"/>
                <w:b w:val="0"/>
                <w:bCs w:val="0"/>
                <w:kern w:val="0"/>
                <w:szCs w:val="21"/>
                <w:lang w:eastAsia="zh-CN"/>
              </w:rPr>
              <w:t>图片</w:t>
            </w:r>
            <w:r>
              <w:rPr>
                <w:rFonts w:hint="eastAsia" w:ascii="宋体" w:hAnsi="宋体" w:cs="宋体"/>
                <w:b w:val="0"/>
                <w:bCs w:val="0"/>
                <w:kern w:val="0"/>
                <w:szCs w:val="21"/>
              </w:rPr>
              <w:t>导入，</w:t>
            </w:r>
            <w:r>
              <w:rPr>
                <w:rFonts w:hint="eastAsia" w:ascii="宋体" w:hAnsi="宋体" w:cs="宋体"/>
                <w:b w:val="0"/>
                <w:bCs w:val="0"/>
                <w:kern w:val="0"/>
                <w:szCs w:val="21"/>
                <w:lang w:eastAsia="zh-CN"/>
              </w:rPr>
              <w:t>认识连接。</w:t>
            </w:r>
          </w:p>
          <w:p w14:paraId="4C60006B">
            <w:pPr>
              <w:keepNext w:val="0"/>
              <w:keepLines w:val="0"/>
              <w:pageBreakBefore w:val="0"/>
              <w:kinsoku/>
              <w:wordWrap/>
              <w:overflowPunct/>
              <w:topLinePunct w:val="0"/>
              <w:autoSpaceDE/>
              <w:autoSpaceDN/>
              <w:bidi w:val="0"/>
              <w:adjustRightInd w:val="0"/>
              <w:snapToGrid w:val="0"/>
              <w:spacing w:line="400" w:lineRule="exact"/>
              <w:textAlignment w:val="auto"/>
              <w:rPr>
                <w:rFonts w:ascii="宋体" w:hAnsi="宋体"/>
                <w:szCs w:val="21"/>
              </w:rPr>
            </w:pPr>
          </w:p>
        </w:tc>
        <w:tc>
          <w:tcPr>
            <w:tcW w:w="3827" w:type="dxa"/>
            <w:gridSpan w:val="2"/>
            <w:tcBorders>
              <w:right w:val="dashed" w:color="auto" w:sz="4" w:space="0"/>
            </w:tcBorders>
            <w:noWrap w:val="0"/>
            <w:vAlign w:val="top"/>
          </w:tcPr>
          <w:p w14:paraId="77EE2CE8">
            <w:pPr>
              <w:keepNext w:val="0"/>
              <w:keepLines w:val="0"/>
              <w:pageBreakBefore w:val="0"/>
              <w:kinsoku/>
              <w:wordWrap/>
              <w:overflowPunct/>
              <w:topLinePunct w:val="0"/>
              <w:autoSpaceDE/>
              <w:autoSpaceDN/>
              <w:bidi w:val="0"/>
              <w:adjustRightInd/>
              <w:snapToGrid/>
              <w:spacing w:line="400" w:lineRule="exact"/>
              <w:ind w:left="0" w:leftChars="0" w:right="0" w:rightChars="0"/>
              <w:textAlignment w:val="auto"/>
              <w:outlineLvl w:val="9"/>
              <w:rPr>
                <w:rFonts w:hint="default"/>
                <w:lang w:val="en-US"/>
              </w:rPr>
            </w:pPr>
            <w:r>
              <w:rPr>
                <w:rFonts w:hint="eastAsia"/>
                <w:b w:val="0"/>
                <w:bCs w:val="0"/>
                <w:lang w:val="en-US" w:eastAsia="zh-CN"/>
              </w:rPr>
              <w:t>出示《</w:t>
            </w:r>
            <w:r>
              <w:rPr>
                <w:rFonts w:hint="eastAsia"/>
              </w:rPr>
              <w:t>猴子捞月亮</w:t>
            </w:r>
            <w:r>
              <w:rPr>
                <w:rFonts w:hint="eastAsia"/>
                <w:lang w:eastAsia="zh-CN"/>
              </w:rPr>
              <w:t>》的图片</w:t>
            </w:r>
            <w:r>
              <w:rPr>
                <w:rFonts w:hint="eastAsia"/>
                <w:lang w:val="en-US" w:eastAsia="zh-CN"/>
              </w:rPr>
              <w:t>导入</w:t>
            </w:r>
          </w:p>
          <w:p w14:paraId="4842CAE3">
            <w:pPr>
              <w:keepNext w:val="0"/>
              <w:keepLines w:val="0"/>
              <w:pageBreakBefore w:val="0"/>
              <w:numPr>
                <w:ilvl w:val="0"/>
                <w:numId w:val="0"/>
              </w:numPr>
              <w:kinsoku/>
              <w:wordWrap/>
              <w:overflowPunct/>
              <w:topLinePunct w:val="0"/>
              <w:autoSpaceDE/>
              <w:autoSpaceDN/>
              <w:bidi w:val="0"/>
              <w:adjustRightInd/>
              <w:snapToGrid/>
              <w:spacing w:line="400" w:lineRule="exact"/>
              <w:ind w:right="0" w:rightChars="0"/>
              <w:textAlignment w:val="auto"/>
              <w:outlineLvl w:val="9"/>
              <w:rPr>
                <w:rFonts w:hint="eastAsia"/>
              </w:rPr>
            </w:pPr>
            <w:r>
              <w:rPr>
                <w:rFonts w:hint="eastAsia"/>
                <w:b w:val="0"/>
                <w:bCs w:val="0"/>
                <w:lang w:val="en-US" w:eastAsia="zh-CN"/>
              </w:rPr>
              <w:t>提问</w:t>
            </w:r>
            <w:r>
              <w:rPr>
                <w:rFonts w:hint="eastAsia"/>
                <w:b w:val="0"/>
                <w:bCs w:val="0"/>
              </w:rPr>
              <w:t>：</w:t>
            </w:r>
            <w:r>
              <w:rPr>
                <w:rFonts w:hint="eastAsia"/>
              </w:rPr>
              <w:t>谁来说一说猴子们是怎样捞月亮的呀?</w:t>
            </w:r>
          </w:p>
          <w:p w14:paraId="517AEE39">
            <w:pPr>
              <w:keepNext w:val="0"/>
              <w:keepLines w:val="0"/>
              <w:pageBreakBefore w:val="0"/>
              <w:kinsoku/>
              <w:wordWrap/>
              <w:overflowPunct/>
              <w:topLinePunct w:val="0"/>
              <w:autoSpaceDE/>
              <w:autoSpaceDN/>
              <w:bidi w:val="0"/>
              <w:adjustRightInd/>
              <w:snapToGrid/>
              <w:spacing w:line="400" w:lineRule="exact"/>
              <w:ind w:right="0" w:rightChars="0"/>
              <w:textAlignment w:val="auto"/>
              <w:outlineLvl w:val="9"/>
              <w:rPr>
                <w:rFonts w:hint="eastAsia"/>
                <w:b w:val="0"/>
                <w:bCs w:val="0"/>
              </w:rPr>
            </w:pPr>
          </w:p>
          <w:p w14:paraId="586A0482">
            <w:pPr>
              <w:keepNext w:val="0"/>
              <w:keepLines w:val="0"/>
              <w:pageBreakBefore w:val="0"/>
              <w:kinsoku/>
              <w:wordWrap/>
              <w:overflowPunct/>
              <w:topLinePunct w:val="0"/>
              <w:autoSpaceDE/>
              <w:autoSpaceDN/>
              <w:bidi w:val="0"/>
              <w:adjustRightInd/>
              <w:snapToGrid/>
              <w:spacing w:line="400" w:lineRule="exact"/>
              <w:ind w:right="0" w:rightChars="0"/>
              <w:textAlignment w:val="auto"/>
              <w:outlineLvl w:val="9"/>
              <w:rPr>
                <w:rFonts w:hint="eastAsia" w:ascii="宋体" w:hAnsi="宋体" w:eastAsia="宋体" w:cs="Arial"/>
                <w:color w:val="000000"/>
                <w:kern w:val="2"/>
                <w:sz w:val="21"/>
                <w:szCs w:val="21"/>
                <w:lang w:val="en-US" w:eastAsia="zh-CN"/>
              </w:rPr>
            </w:pPr>
            <w:r>
              <w:rPr>
                <w:rFonts w:hint="eastAsia"/>
                <w:b w:val="0"/>
                <w:bCs w:val="0"/>
              </w:rPr>
              <w:t>小结：</w:t>
            </w:r>
            <w:r>
              <w:rPr>
                <w:rFonts w:hint="eastAsia"/>
                <w:b w:val="0"/>
                <w:bCs w:val="0"/>
                <w:lang w:eastAsia="zh-CN"/>
              </w:rPr>
              <w:t>是的，猴子们一只勾着一只，一只拉着一只，用连接在一起的办法来捞月亮的。</w:t>
            </w:r>
          </w:p>
        </w:tc>
        <w:tc>
          <w:tcPr>
            <w:tcW w:w="2260" w:type="dxa"/>
            <w:gridSpan w:val="4"/>
            <w:tcBorders>
              <w:left w:val="dashed" w:color="auto" w:sz="4" w:space="0"/>
            </w:tcBorders>
            <w:noWrap w:val="0"/>
            <w:vAlign w:val="top"/>
          </w:tcPr>
          <w:p w14:paraId="604C6F21">
            <w:pPr>
              <w:keepNext w:val="0"/>
              <w:keepLines w:val="0"/>
              <w:pageBreakBefore w:val="0"/>
              <w:kinsoku/>
              <w:wordWrap/>
              <w:overflowPunct/>
              <w:topLinePunct w:val="0"/>
              <w:autoSpaceDE/>
              <w:autoSpaceDN/>
              <w:bidi w:val="0"/>
              <w:spacing w:line="400" w:lineRule="exact"/>
              <w:textAlignment w:val="auto"/>
              <w:rPr>
                <w:rFonts w:hint="eastAsia" w:ascii="宋体" w:hAnsi="宋体"/>
                <w:sz w:val="21"/>
                <w:szCs w:val="21"/>
              </w:rPr>
            </w:pPr>
          </w:p>
          <w:p w14:paraId="44CE744E">
            <w:pPr>
              <w:keepNext w:val="0"/>
              <w:keepLines w:val="0"/>
              <w:pageBreakBefore w:val="0"/>
              <w:kinsoku/>
              <w:wordWrap/>
              <w:overflowPunct/>
              <w:topLinePunct w:val="0"/>
              <w:autoSpaceDE/>
              <w:autoSpaceDN/>
              <w:bidi w:val="0"/>
              <w:spacing w:line="400" w:lineRule="exact"/>
              <w:textAlignment w:val="auto"/>
              <w:rPr>
                <w:rFonts w:hint="eastAsia" w:ascii="宋体" w:hAnsi="宋体"/>
                <w:szCs w:val="21"/>
              </w:rPr>
            </w:pPr>
            <w:r>
              <w:rPr>
                <w:rFonts w:hint="eastAsia" w:ascii="宋体" w:hAnsi="宋体"/>
                <w:sz w:val="21"/>
                <w:szCs w:val="21"/>
              </w:rPr>
              <w:t>预设：幼儿</w:t>
            </w:r>
            <w:r>
              <w:rPr>
                <w:rFonts w:hint="eastAsia" w:ascii="宋体" w:hAnsi="宋体"/>
                <w:sz w:val="21"/>
                <w:szCs w:val="21"/>
                <w:lang w:eastAsia="zh-CN"/>
              </w:rPr>
              <w:t>会关注到猴子一只连着一只；尾巴勾住树枝；手拉住下一只猴子</w:t>
            </w:r>
          </w:p>
        </w:tc>
        <w:tc>
          <w:tcPr>
            <w:tcW w:w="1928" w:type="dxa"/>
            <w:gridSpan w:val="2"/>
            <w:noWrap w:val="0"/>
            <w:vAlign w:val="top"/>
          </w:tcPr>
          <w:p w14:paraId="5AD9DD20">
            <w:pPr>
              <w:keepNext w:val="0"/>
              <w:keepLines w:val="0"/>
              <w:pageBreakBefore w:val="0"/>
              <w:kinsoku/>
              <w:wordWrap/>
              <w:overflowPunct/>
              <w:topLinePunct w:val="0"/>
              <w:autoSpaceDE/>
              <w:autoSpaceDN/>
              <w:bidi w:val="0"/>
              <w:adjustRightInd w:val="0"/>
              <w:snapToGrid w:val="0"/>
              <w:spacing w:line="400" w:lineRule="exact"/>
              <w:textAlignment w:val="auto"/>
              <w:rPr>
                <w:rFonts w:hint="eastAsia" w:ascii="宋体" w:hAnsi="宋体"/>
                <w:szCs w:val="21"/>
              </w:rPr>
            </w:pPr>
            <w:r>
              <w:rPr>
                <w:rFonts w:hint="eastAsia" w:ascii="宋体" w:hAnsi="宋体"/>
                <w:szCs w:val="21"/>
              </w:rPr>
              <w:t>引发幼儿对连接的的敏感，从而对连接感兴趣</w:t>
            </w:r>
            <w:r>
              <w:rPr>
                <w:rFonts w:hint="eastAsia" w:ascii="宋体" w:hAnsi="宋体"/>
                <w:szCs w:val="21"/>
                <w:lang w:eastAsia="zh-CN"/>
              </w:rPr>
              <w:t>，并为接下来自主探索连接活动做好铺垫。</w:t>
            </w:r>
          </w:p>
        </w:tc>
      </w:tr>
      <w:tr w14:paraId="79D23A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7" w:hRule="atLeast"/>
        </w:trPr>
        <w:tc>
          <w:tcPr>
            <w:tcW w:w="1365" w:type="dxa"/>
            <w:gridSpan w:val="2"/>
            <w:noWrap w:val="0"/>
            <w:vAlign w:val="center"/>
          </w:tcPr>
          <w:p w14:paraId="6D0BFCA4">
            <w:pPr>
              <w:adjustRightInd w:val="0"/>
              <w:snapToGrid w:val="0"/>
              <w:spacing w:line="360" w:lineRule="auto"/>
              <w:rPr>
                <w:rFonts w:ascii="宋体" w:hAnsi="宋体"/>
                <w:szCs w:val="21"/>
              </w:rPr>
            </w:pPr>
            <w:r>
              <w:rPr>
                <w:rFonts w:hint="eastAsia"/>
                <w:b/>
                <w:bCs/>
              </w:rPr>
              <w:t>二、探索连接，</w:t>
            </w:r>
            <w:r>
              <w:rPr>
                <w:rFonts w:hint="eastAsia"/>
                <w:b/>
                <w:bCs/>
                <w:lang w:eastAsia="zh-CN"/>
              </w:rPr>
              <w:t>发现</w:t>
            </w:r>
            <w:r>
              <w:rPr>
                <w:rFonts w:hint="eastAsia"/>
                <w:b/>
                <w:bCs/>
              </w:rPr>
              <w:t>方法</w:t>
            </w:r>
          </w:p>
        </w:tc>
        <w:tc>
          <w:tcPr>
            <w:tcW w:w="3827" w:type="dxa"/>
            <w:gridSpan w:val="2"/>
            <w:tcBorders>
              <w:right w:val="dashed" w:color="auto" w:sz="4" w:space="0"/>
            </w:tcBorders>
            <w:noWrap w:val="0"/>
            <w:vAlign w:val="top"/>
          </w:tcPr>
          <w:p w14:paraId="4D9EFCC1">
            <w:pPr>
              <w:keepNext w:val="0"/>
              <w:keepLines w:val="0"/>
              <w:pageBreakBefore w:val="0"/>
              <w:widowControl w:val="0"/>
              <w:kinsoku/>
              <w:wordWrap/>
              <w:overflowPunct/>
              <w:topLinePunct w:val="0"/>
              <w:autoSpaceDE/>
              <w:autoSpaceDN/>
              <w:bidi w:val="0"/>
              <w:adjustRightInd/>
              <w:snapToGrid/>
              <w:spacing w:line="400" w:lineRule="exact"/>
              <w:ind w:right="0" w:rightChars="0"/>
              <w:jc w:val="both"/>
              <w:textAlignment w:val="auto"/>
              <w:outlineLvl w:val="9"/>
              <w:rPr>
                <w:rFonts w:hint="default" w:ascii="Arial" w:hAnsi="Arial"/>
                <w:szCs w:val="21"/>
                <w:lang w:val="en-US" w:eastAsia="zh-CN"/>
              </w:rPr>
            </w:pPr>
            <w:r>
              <w:rPr>
                <w:rFonts w:hint="eastAsia" w:ascii="Arial" w:hAnsi="Arial"/>
                <w:szCs w:val="21"/>
                <w:lang w:val="en-US" w:eastAsia="zh-CN"/>
              </w:rPr>
              <w:t>1.</w:t>
            </w:r>
            <w:r>
              <w:rPr>
                <w:rFonts w:hint="eastAsia" w:ascii="Arial" w:hAnsi="Arial"/>
                <w:szCs w:val="21"/>
              </w:rPr>
              <w:t>出示</w:t>
            </w:r>
            <w:r>
              <w:rPr>
                <w:rFonts w:hint="eastAsia" w:ascii="Arial" w:hAnsi="Arial"/>
                <w:szCs w:val="21"/>
                <w:lang w:eastAsia="zh-CN"/>
              </w:rPr>
              <w:t>材料，</w:t>
            </w:r>
            <w:r>
              <w:rPr>
                <w:rFonts w:hint="eastAsia" w:ascii="Arial" w:hAnsi="Arial"/>
                <w:szCs w:val="21"/>
                <w:lang w:val="en-US" w:eastAsia="zh-CN"/>
              </w:rPr>
              <w:t>激发兴趣</w:t>
            </w:r>
          </w:p>
          <w:p w14:paraId="785B2981">
            <w:pPr>
              <w:keepNext w:val="0"/>
              <w:keepLines w:val="0"/>
              <w:pageBreakBefore w:val="0"/>
              <w:widowControl w:val="0"/>
              <w:kinsoku/>
              <w:wordWrap/>
              <w:overflowPunct/>
              <w:topLinePunct w:val="0"/>
              <w:autoSpaceDE/>
              <w:autoSpaceDN/>
              <w:bidi w:val="0"/>
              <w:adjustRightInd/>
              <w:snapToGrid/>
              <w:spacing w:line="400" w:lineRule="exact"/>
              <w:ind w:right="0" w:rightChars="0"/>
              <w:jc w:val="both"/>
              <w:textAlignment w:val="auto"/>
              <w:outlineLvl w:val="9"/>
              <w:rPr>
                <w:rFonts w:hint="eastAsia"/>
                <w:lang w:eastAsia="zh-CN"/>
              </w:rPr>
            </w:pPr>
            <w:r>
              <w:rPr>
                <w:rFonts w:hint="eastAsia" w:ascii="Arial" w:hAnsi="Arial"/>
                <w:b w:val="0"/>
                <w:bCs w:val="0"/>
                <w:szCs w:val="21"/>
              </w:rPr>
              <w:t>提问：</w:t>
            </w:r>
            <w:r>
              <w:rPr>
                <w:rFonts w:hint="eastAsia"/>
              </w:rPr>
              <w:t>瞧，今天我也带来了一些</w:t>
            </w:r>
            <w:r>
              <w:rPr>
                <w:rFonts w:hint="eastAsia"/>
                <w:lang w:eastAsia="zh-CN"/>
              </w:rPr>
              <w:t>材料</w:t>
            </w:r>
            <w:r>
              <w:rPr>
                <w:rFonts w:hint="eastAsia"/>
              </w:rPr>
              <w:t>，它们也想玩连接的游戏，是什么呢</w:t>
            </w:r>
            <w:r>
              <w:rPr>
                <w:rFonts w:hint="eastAsia"/>
                <w:lang w:eastAsia="zh-CN"/>
              </w:rPr>
              <w:t>？</w:t>
            </w:r>
          </w:p>
          <w:p w14:paraId="36878F2D">
            <w:pPr>
              <w:keepNext w:val="0"/>
              <w:keepLines w:val="0"/>
              <w:pageBreakBefore w:val="0"/>
              <w:widowControl w:val="0"/>
              <w:kinsoku/>
              <w:wordWrap/>
              <w:overflowPunct/>
              <w:topLinePunct w:val="0"/>
              <w:autoSpaceDE/>
              <w:autoSpaceDN/>
              <w:bidi w:val="0"/>
              <w:adjustRightInd/>
              <w:snapToGrid/>
              <w:spacing w:line="400" w:lineRule="exact"/>
              <w:ind w:right="0" w:rightChars="0"/>
              <w:jc w:val="both"/>
              <w:textAlignment w:val="auto"/>
              <w:outlineLvl w:val="9"/>
              <w:rPr>
                <w:rFonts w:hint="eastAsia"/>
                <w:lang w:eastAsia="zh-CN"/>
              </w:rPr>
            </w:pPr>
          </w:p>
          <w:p w14:paraId="4704BB56">
            <w:pPr>
              <w:keepNext w:val="0"/>
              <w:keepLines w:val="0"/>
              <w:pageBreakBefore w:val="0"/>
              <w:widowControl w:val="0"/>
              <w:numPr>
                <w:ilvl w:val="0"/>
                <w:numId w:val="16"/>
              </w:numPr>
              <w:kinsoku/>
              <w:wordWrap/>
              <w:overflowPunct/>
              <w:topLinePunct w:val="0"/>
              <w:autoSpaceDE/>
              <w:autoSpaceDN/>
              <w:bidi w:val="0"/>
              <w:adjustRightInd/>
              <w:snapToGrid/>
              <w:spacing w:line="400" w:lineRule="exact"/>
              <w:ind w:left="0" w:leftChars="0" w:right="0" w:rightChars="0"/>
              <w:jc w:val="both"/>
              <w:textAlignment w:val="auto"/>
              <w:outlineLvl w:val="9"/>
              <w:rPr>
                <w:rFonts w:hint="eastAsia"/>
                <w:b w:val="0"/>
                <w:bCs w:val="0"/>
                <w:lang w:val="en-US" w:eastAsia="zh-CN"/>
              </w:rPr>
            </w:pPr>
            <w:r>
              <w:rPr>
                <w:rFonts w:hint="eastAsia"/>
                <w:b w:val="0"/>
                <w:bCs w:val="0"/>
                <w:lang w:val="en-US" w:eastAsia="zh-CN"/>
              </w:rPr>
              <w:t>引发幼儿做前想</w:t>
            </w:r>
          </w:p>
          <w:p w14:paraId="525618F1">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right="0" w:rightChars="0"/>
              <w:jc w:val="both"/>
              <w:textAlignment w:val="auto"/>
              <w:outlineLvl w:val="9"/>
              <w:rPr>
                <w:rFonts w:hint="eastAsia"/>
                <w:lang w:val="en-US" w:eastAsia="zh-CN"/>
              </w:rPr>
            </w:pPr>
            <w:r>
              <w:rPr>
                <w:rFonts w:hint="eastAsia"/>
                <w:b w:val="0"/>
                <w:bCs w:val="0"/>
                <w:lang w:val="en-US" w:eastAsia="zh-CN"/>
              </w:rPr>
              <w:t>师：怎么样一起玩</w:t>
            </w:r>
            <w:r>
              <w:rPr>
                <w:rFonts w:hint="eastAsia"/>
                <w:lang w:val="en-US" w:eastAsia="zh-CN"/>
              </w:rPr>
              <w:t>连接的游戏呢？看来有些小朋友已经有想法了，接下来请你们去试一试。</w:t>
            </w:r>
          </w:p>
          <w:p w14:paraId="4ECE33F8">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right="0" w:rightChars="0"/>
              <w:jc w:val="both"/>
              <w:textAlignment w:val="auto"/>
              <w:outlineLvl w:val="9"/>
              <w:rPr>
                <w:rFonts w:hint="default"/>
                <w:lang w:val="en-US" w:eastAsia="zh-CN"/>
              </w:rPr>
            </w:pPr>
          </w:p>
          <w:p w14:paraId="0FAE483B">
            <w:pPr>
              <w:keepNext w:val="0"/>
              <w:keepLines w:val="0"/>
              <w:pageBreakBefore w:val="0"/>
              <w:widowControl w:val="0"/>
              <w:numPr>
                <w:ilvl w:val="0"/>
                <w:numId w:val="16"/>
              </w:numPr>
              <w:kinsoku/>
              <w:wordWrap/>
              <w:overflowPunct/>
              <w:topLinePunct w:val="0"/>
              <w:autoSpaceDE/>
              <w:autoSpaceDN/>
              <w:bidi w:val="0"/>
              <w:adjustRightInd/>
              <w:snapToGrid/>
              <w:spacing w:line="400" w:lineRule="exact"/>
              <w:ind w:left="0" w:leftChars="0" w:right="0" w:rightChars="0"/>
              <w:jc w:val="both"/>
              <w:textAlignment w:val="auto"/>
              <w:outlineLvl w:val="9"/>
              <w:rPr>
                <w:rFonts w:hint="eastAsia"/>
              </w:rPr>
            </w:pPr>
            <w:r>
              <w:rPr>
                <w:rFonts w:hint="eastAsia"/>
              </w:rPr>
              <w:t xml:space="preserve">幼儿操作，教师巡视 </w:t>
            </w:r>
          </w:p>
          <w:p w14:paraId="684F1DB1">
            <w:pPr>
              <w:keepNext w:val="0"/>
              <w:keepLines w:val="0"/>
              <w:pageBreakBefore w:val="0"/>
              <w:widowControl w:val="0"/>
              <w:kinsoku/>
              <w:wordWrap/>
              <w:overflowPunct/>
              <w:topLinePunct w:val="0"/>
              <w:autoSpaceDE/>
              <w:autoSpaceDN/>
              <w:bidi w:val="0"/>
              <w:adjustRightInd/>
              <w:snapToGrid/>
              <w:spacing w:line="400" w:lineRule="exact"/>
              <w:ind w:right="0" w:rightChars="0"/>
              <w:jc w:val="both"/>
              <w:textAlignment w:val="auto"/>
              <w:outlineLvl w:val="9"/>
              <w:rPr>
                <w:rFonts w:hint="eastAsia" w:ascii="宋体" w:hAnsi="宋体"/>
                <w:szCs w:val="21"/>
              </w:rPr>
            </w:pPr>
            <w:r>
              <w:rPr>
                <w:rFonts w:hint="eastAsia" w:ascii="宋体" w:hAnsi="宋体"/>
                <w:szCs w:val="21"/>
              </w:rPr>
              <w:t>教师先外围观察，幼儿是否都能选择好自己想要的材料进行操作。</w:t>
            </w:r>
          </w:p>
          <w:p w14:paraId="43EFEE7A">
            <w:pPr>
              <w:keepNext w:val="0"/>
              <w:keepLines w:val="0"/>
              <w:pageBreakBefore w:val="0"/>
              <w:widowControl w:val="0"/>
              <w:kinsoku/>
              <w:wordWrap/>
              <w:overflowPunct/>
              <w:topLinePunct w:val="0"/>
              <w:autoSpaceDE/>
              <w:autoSpaceDN/>
              <w:bidi w:val="0"/>
              <w:adjustRightInd/>
              <w:snapToGrid/>
              <w:spacing w:line="400" w:lineRule="exact"/>
              <w:ind w:right="0" w:rightChars="0"/>
              <w:jc w:val="both"/>
              <w:textAlignment w:val="auto"/>
              <w:outlineLvl w:val="9"/>
              <w:rPr>
                <w:rFonts w:hint="eastAsia" w:ascii="宋体" w:hAnsi="宋体"/>
                <w:szCs w:val="21"/>
              </w:rPr>
            </w:pPr>
            <w:r>
              <w:rPr>
                <w:rFonts w:hint="eastAsia" w:ascii="宋体" w:hAnsi="宋体"/>
                <w:szCs w:val="21"/>
              </w:rPr>
              <w:t>进</w:t>
            </w:r>
            <w:r>
              <w:rPr>
                <w:rFonts w:hint="eastAsia" w:ascii="宋体" w:hAnsi="宋体"/>
                <w:szCs w:val="21"/>
                <w:lang w:eastAsia="zh-CN"/>
              </w:rPr>
              <w:t>入小组</w:t>
            </w:r>
            <w:r>
              <w:rPr>
                <w:rFonts w:hint="eastAsia" w:ascii="宋体" w:hAnsi="宋体"/>
                <w:szCs w:val="21"/>
              </w:rPr>
              <w:t>，寻找差异资源。</w:t>
            </w:r>
          </w:p>
          <w:p w14:paraId="6C5F4BF8">
            <w:pPr>
              <w:keepNext w:val="0"/>
              <w:keepLines w:val="0"/>
              <w:pageBreakBefore w:val="0"/>
              <w:widowControl w:val="0"/>
              <w:kinsoku/>
              <w:wordWrap/>
              <w:overflowPunct/>
              <w:topLinePunct w:val="0"/>
              <w:autoSpaceDE/>
              <w:autoSpaceDN/>
              <w:bidi w:val="0"/>
              <w:adjustRightInd/>
              <w:snapToGrid/>
              <w:spacing w:line="400" w:lineRule="exact"/>
              <w:ind w:right="0" w:rightChars="0"/>
              <w:jc w:val="both"/>
              <w:textAlignment w:val="auto"/>
              <w:outlineLvl w:val="9"/>
              <w:rPr>
                <w:rFonts w:hint="eastAsia" w:ascii="宋体" w:hAnsi="宋体"/>
                <w:szCs w:val="21"/>
                <w:u w:val="single"/>
                <w:lang w:val="en-US" w:eastAsia="zh-CN"/>
              </w:rPr>
            </w:pPr>
            <w:r>
              <w:rPr>
                <w:rFonts w:hint="eastAsia" w:ascii="宋体" w:hAnsi="宋体"/>
                <w:szCs w:val="21"/>
              </w:rPr>
              <w:t>指导语：</w:t>
            </w:r>
            <w:r>
              <w:rPr>
                <w:rFonts w:hint="eastAsia" w:ascii="宋体" w:hAnsi="宋体"/>
                <w:szCs w:val="21"/>
                <w:lang w:eastAsia="zh-CN"/>
              </w:rPr>
              <w:t>（</w:t>
            </w:r>
            <w:r>
              <w:rPr>
                <w:rFonts w:hint="eastAsia" w:ascii="宋体" w:hAnsi="宋体"/>
                <w:szCs w:val="21"/>
                <w:lang w:val="en-US" w:eastAsia="zh-CN"/>
              </w:rPr>
              <w:t>1）</w:t>
            </w:r>
            <w:r>
              <w:rPr>
                <w:rFonts w:hint="eastAsia" w:ascii="宋体" w:hAnsi="宋体"/>
                <w:szCs w:val="21"/>
                <w:lang w:eastAsia="zh-CN"/>
              </w:rPr>
              <w:t>一种方法成功了，可以尝试重新选择材料试试其他办法；（</w:t>
            </w:r>
            <w:r>
              <w:rPr>
                <w:rFonts w:hint="eastAsia" w:ascii="宋体" w:hAnsi="宋体"/>
                <w:szCs w:val="21"/>
                <w:lang w:val="en-US" w:eastAsia="zh-CN"/>
              </w:rPr>
              <w:t>2）</w:t>
            </w:r>
            <w:r>
              <w:rPr>
                <w:rFonts w:hint="eastAsia" w:ascii="宋体" w:hAnsi="宋体"/>
                <w:b/>
                <w:bCs/>
                <w:szCs w:val="21"/>
                <w:u w:val="single"/>
                <w:lang w:val="en-US" w:eastAsia="zh-CN"/>
              </w:rPr>
              <w:t>比比看，谁想的连接方法最多……</w:t>
            </w:r>
          </w:p>
          <w:p w14:paraId="3DB8BC80">
            <w:pPr>
              <w:keepNext w:val="0"/>
              <w:keepLines w:val="0"/>
              <w:pageBreakBefore w:val="0"/>
              <w:widowControl w:val="0"/>
              <w:kinsoku/>
              <w:wordWrap/>
              <w:overflowPunct/>
              <w:topLinePunct w:val="0"/>
              <w:autoSpaceDE/>
              <w:autoSpaceDN/>
              <w:bidi w:val="0"/>
              <w:adjustRightInd/>
              <w:snapToGrid/>
              <w:spacing w:line="204" w:lineRule="auto"/>
              <w:ind w:left="0" w:leftChars="0" w:right="0" w:rightChars="0" w:firstLine="420" w:firstLineChars="200"/>
              <w:jc w:val="both"/>
              <w:textAlignment w:val="auto"/>
              <w:outlineLvl w:val="9"/>
              <w:rPr>
                <w:rFonts w:hint="eastAsia" w:ascii="宋体" w:hAnsi="宋体"/>
                <w:szCs w:val="21"/>
                <w:lang w:val="en-US" w:eastAsia="zh-CN"/>
              </w:rPr>
            </w:pPr>
          </w:p>
          <w:p w14:paraId="181EC927">
            <w:pPr>
              <w:keepNext w:val="0"/>
              <w:keepLines w:val="0"/>
              <w:pageBreakBefore w:val="0"/>
              <w:widowControl w:val="0"/>
              <w:kinsoku/>
              <w:wordWrap/>
              <w:overflowPunct/>
              <w:topLinePunct w:val="0"/>
              <w:autoSpaceDE/>
              <w:autoSpaceDN/>
              <w:bidi w:val="0"/>
              <w:adjustRightInd/>
              <w:snapToGrid/>
              <w:spacing w:line="204" w:lineRule="auto"/>
              <w:ind w:left="0" w:leftChars="0" w:right="0" w:rightChars="0" w:firstLine="420" w:firstLineChars="200"/>
              <w:jc w:val="both"/>
              <w:textAlignment w:val="auto"/>
              <w:outlineLvl w:val="9"/>
              <w:rPr>
                <w:rFonts w:hint="eastAsia" w:ascii="宋体" w:hAnsi="宋体"/>
                <w:szCs w:val="21"/>
                <w:lang w:eastAsia="zh-CN"/>
              </w:rPr>
            </w:pPr>
          </w:p>
          <w:p w14:paraId="0B0BF80E">
            <w:pPr>
              <w:keepNext w:val="0"/>
              <w:keepLines w:val="0"/>
              <w:pageBreakBefore w:val="0"/>
              <w:kinsoku/>
              <w:wordWrap/>
              <w:overflowPunct/>
              <w:topLinePunct w:val="0"/>
              <w:autoSpaceDE/>
              <w:bidi w:val="0"/>
              <w:adjustRightInd/>
              <w:snapToGrid/>
              <w:spacing w:line="192" w:lineRule="auto"/>
              <w:ind w:left="0" w:leftChars="0" w:right="0" w:rightChars="0"/>
              <w:jc w:val="right"/>
              <w:textAlignment w:val="auto"/>
              <w:outlineLvl w:val="9"/>
              <w:rPr>
                <w:rFonts w:hint="eastAsia"/>
              </w:rPr>
            </w:pPr>
          </w:p>
          <w:p w14:paraId="0E582699">
            <w:pPr>
              <w:keepNext w:val="0"/>
              <w:keepLines w:val="0"/>
              <w:pageBreakBefore w:val="0"/>
              <w:kinsoku/>
              <w:wordWrap/>
              <w:overflowPunct/>
              <w:topLinePunct w:val="0"/>
              <w:autoSpaceDE/>
              <w:bidi w:val="0"/>
              <w:adjustRightInd/>
              <w:snapToGrid/>
              <w:spacing w:line="192" w:lineRule="auto"/>
              <w:ind w:left="0" w:leftChars="0" w:right="0" w:rightChars="0"/>
              <w:textAlignment w:val="auto"/>
              <w:outlineLvl w:val="9"/>
              <w:rPr>
                <w:rFonts w:hint="eastAsia"/>
              </w:rPr>
            </w:pPr>
          </w:p>
          <w:p w14:paraId="2BA176D3">
            <w:pPr>
              <w:keepNext w:val="0"/>
              <w:keepLines w:val="0"/>
              <w:pageBreakBefore w:val="0"/>
              <w:kinsoku/>
              <w:wordWrap/>
              <w:overflowPunct/>
              <w:topLinePunct w:val="0"/>
              <w:autoSpaceDE/>
              <w:bidi w:val="0"/>
              <w:adjustRightInd/>
              <w:snapToGrid/>
              <w:spacing w:line="192" w:lineRule="auto"/>
              <w:ind w:left="0" w:leftChars="0" w:right="0" w:rightChars="0"/>
              <w:textAlignment w:val="auto"/>
              <w:outlineLvl w:val="9"/>
              <w:rPr>
                <w:rFonts w:hint="eastAsia"/>
              </w:rPr>
            </w:pPr>
          </w:p>
          <w:p w14:paraId="16D84DB8">
            <w:pPr>
              <w:keepNext w:val="0"/>
              <w:keepLines w:val="0"/>
              <w:pageBreakBefore w:val="0"/>
              <w:kinsoku/>
              <w:wordWrap/>
              <w:overflowPunct/>
              <w:topLinePunct w:val="0"/>
              <w:autoSpaceDE/>
              <w:bidi w:val="0"/>
              <w:adjustRightInd/>
              <w:snapToGrid/>
              <w:spacing w:line="192" w:lineRule="auto"/>
              <w:ind w:left="0" w:leftChars="0" w:right="0" w:rightChars="0"/>
              <w:textAlignment w:val="auto"/>
              <w:outlineLvl w:val="9"/>
              <w:rPr>
                <w:rFonts w:hint="eastAsia"/>
              </w:rPr>
            </w:pPr>
          </w:p>
          <w:p w14:paraId="770893EF">
            <w:pPr>
              <w:keepNext w:val="0"/>
              <w:keepLines w:val="0"/>
              <w:pageBreakBefore w:val="0"/>
              <w:widowControl w:val="0"/>
              <w:kinsoku/>
              <w:wordWrap/>
              <w:overflowPunct/>
              <w:topLinePunct w:val="0"/>
              <w:autoSpaceDE/>
              <w:autoSpaceDN/>
              <w:bidi w:val="0"/>
              <w:adjustRightInd/>
              <w:snapToGrid/>
              <w:spacing w:line="204" w:lineRule="auto"/>
              <w:ind w:left="0" w:leftChars="0" w:right="0" w:rightChars="0"/>
              <w:jc w:val="both"/>
              <w:textAlignment w:val="auto"/>
              <w:outlineLvl w:val="9"/>
              <w:rPr>
                <w:rFonts w:hint="eastAsia"/>
                <w:lang w:val="en-US" w:eastAsia="zh-CN"/>
              </w:rPr>
            </w:pPr>
            <w:r>
              <w:rPr>
                <w:rFonts w:hint="eastAsia"/>
                <w:lang w:val="en-US" w:eastAsia="zh-CN"/>
              </w:rPr>
              <w:t xml:space="preserve">   </w:t>
            </w:r>
          </w:p>
          <w:p w14:paraId="68FFBB88">
            <w:pPr>
              <w:keepNext w:val="0"/>
              <w:keepLines w:val="0"/>
              <w:pageBreakBefore w:val="0"/>
              <w:widowControl w:val="0"/>
              <w:kinsoku/>
              <w:wordWrap/>
              <w:overflowPunct/>
              <w:topLinePunct w:val="0"/>
              <w:autoSpaceDE/>
              <w:autoSpaceDN/>
              <w:bidi w:val="0"/>
              <w:adjustRightInd/>
              <w:snapToGrid/>
              <w:spacing w:line="204" w:lineRule="auto"/>
              <w:ind w:left="0" w:leftChars="0" w:right="0" w:rightChars="0"/>
              <w:jc w:val="both"/>
              <w:textAlignment w:val="auto"/>
              <w:outlineLvl w:val="9"/>
              <w:rPr>
                <w:rFonts w:hint="eastAsia"/>
                <w:lang w:val="en-US" w:eastAsia="zh-CN"/>
              </w:rPr>
            </w:pPr>
          </w:p>
          <w:p w14:paraId="56C2B27F">
            <w:pPr>
              <w:keepNext w:val="0"/>
              <w:keepLines w:val="0"/>
              <w:pageBreakBefore w:val="0"/>
              <w:widowControl w:val="0"/>
              <w:kinsoku/>
              <w:wordWrap/>
              <w:overflowPunct/>
              <w:topLinePunct w:val="0"/>
              <w:autoSpaceDE/>
              <w:autoSpaceDN/>
              <w:bidi w:val="0"/>
              <w:adjustRightInd/>
              <w:snapToGrid/>
              <w:spacing w:line="204" w:lineRule="auto"/>
              <w:ind w:left="0" w:leftChars="0" w:right="0" w:rightChars="0"/>
              <w:jc w:val="both"/>
              <w:textAlignment w:val="auto"/>
              <w:outlineLvl w:val="9"/>
              <w:rPr>
                <w:rFonts w:hint="eastAsia"/>
                <w:lang w:val="en-US" w:eastAsia="zh-CN"/>
              </w:rPr>
            </w:pPr>
          </w:p>
          <w:p w14:paraId="5C195BE3">
            <w:pPr>
              <w:keepNext w:val="0"/>
              <w:keepLines w:val="0"/>
              <w:pageBreakBefore w:val="0"/>
              <w:widowControl w:val="0"/>
              <w:kinsoku/>
              <w:wordWrap/>
              <w:overflowPunct/>
              <w:topLinePunct w:val="0"/>
              <w:autoSpaceDE/>
              <w:autoSpaceDN/>
              <w:bidi w:val="0"/>
              <w:adjustRightInd/>
              <w:snapToGrid/>
              <w:spacing w:line="204" w:lineRule="auto"/>
              <w:ind w:left="0" w:leftChars="0" w:right="0" w:rightChars="0"/>
              <w:jc w:val="both"/>
              <w:textAlignment w:val="auto"/>
              <w:outlineLvl w:val="9"/>
              <w:rPr>
                <w:rFonts w:hint="eastAsia"/>
                <w:lang w:val="en-US" w:eastAsia="zh-CN"/>
              </w:rPr>
            </w:pPr>
          </w:p>
          <w:p w14:paraId="1640FD3E">
            <w:pPr>
              <w:keepNext w:val="0"/>
              <w:keepLines w:val="0"/>
              <w:pageBreakBefore w:val="0"/>
              <w:widowControl w:val="0"/>
              <w:kinsoku/>
              <w:wordWrap/>
              <w:overflowPunct/>
              <w:topLinePunct w:val="0"/>
              <w:autoSpaceDE/>
              <w:autoSpaceDN/>
              <w:bidi w:val="0"/>
              <w:adjustRightInd/>
              <w:snapToGrid/>
              <w:spacing w:line="204" w:lineRule="auto"/>
              <w:ind w:left="0" w:leftChars="0" w:right="0" w:rightChars="0"/>
              <w:jc w:val="both"/>
              <w:textAlignment w:val="auto"/>
              <w:outlineLvl w:val="9"/>
              <w:rPr>
                <w:rFonts w:hint="eastAsia"/>
                <w:lang w:val="en-US" w:eastAsia="zh-CN"/>
              </w:rPr>
            </w:pPr>
          </w:p>
          <w:p w14:paraId="1A390696">
            <w:pPr>
              <w:keepNext w:val="0"/>
              <w:keepLines w:val="0"/>
              <w:pageBreakBefore w:val="0"/>
              <w:widowControl w:val="0"/>
              <w:kinsoku/>
              <w:wordWrap/>
              <w:overflowPunct/>
              <w:topLinePunct w:val="0"/>
              <w:autoSpaceDE/>
              <w:autoSpaceDN/>
              <w:bidi w:val="0"/>
              <w:adjustRightInd/>
              <w:snapToGrid/>
              <w:spacing w:line="204" w:lineRule="auto"/>
              <w:ind w:left="0" w:leftChars="0" w:right="0" w:rightChars="0"/>
              <w:jc w:val="both"/>
              <w:textAlignment w:val="auto"/>
              <w:outlineLvl w:val="9"/>
              <w:rPr>
                <w:rFonts w:hint="eastAsia"/>
                <w:lang w:val="en-US" w:eastAsia="zh-CN"/>
              </w:rPr>
            </w:pPr>
          </w:p>
          <w:p w14:paraId="4F0F1610">
            <w:pPr>
              <w:keepNext w:val="0"/>
              <w:keepLines w:val="0"/>
              <w:pageBreakBefore w:val="0"/>
              <w:widowControl w:val="0"/>
              <w:kinsoku/>
              <w:wordWrap/>
              <w:overflowPunct/>
              <w:topLinePunct w:val="0"/>
              <w:autoSpaceDE/>
              <w:autoSpaceDN/>
              <w:bidi w:val="0"/>
              <w:adjustRightInd/>
              <w:snapToGrid/>
              <w:spacing w:line="204" w:lineRule="auto"/>
              <w:ind w:left="0" w:leftChars="0" w:right="0" w:rightChars="0"/>
              <w:jc w:val="both"/>
              <w:textAlignment w:val="auto"/>
              <w:outlineLvl w:val="9"/>
              <w:rPr>
                <w:rFonts w:hint="eastAsia"/>
                <w:lang w:val="en-US" w:eastAsia="zh-CN"/>
              </w:rPr>
            </w:pPr>
          </w:p>
          <w:p w14:paraId="0855756A">
            <w:pPr>
              <w:keepNext w:val="0"/>
              <w:keepLines w:val="0"/>
              <w:pageBreakBefore w:val="0"/>
              <w:widowControl w:val="0"/>
              <w:kinsoku/>
              <w:wordWrap/>
              <w:overflowPunct/>
              <w:topLinePunct w:val="0"/>
              <w:autoSpaceDE/>
              <w:autoSpaceDN/>
              <w:bidi w:val="0"/>
              <w:adjustRightInd/>
              <w:snapToGrid/>
              <w:spacing w:line="204" w:lineRule="auto"/>
              <w:ind w:left="0" w:leftChars="0" w:right="0" w:rightChars="0"/>
              <w:jc w:val="both"/>
              <w:textAlignment w:val="auto"/>
              <w:outlineLvl w:val="9"/>
              <w:rPr>
                <w:rFonts w:hint="eastAsia"/>
                <w:lang w:val="en-US" w:eastAsia="zh-CN"/>
              </w:rPr>
            </w:pPr>
          </w:p>
          <w:p w14:paraId="642F57C5">
            <w:pPr>
              <w:keepNext w:val="0"/>
              <w:keepLines w:val="0"/>
              <w:pageBreakBefore w:val="0"/>
              <w:widowControl w:val="0"/>
              <w:kinsoku/>
              <w:wordWrap/>
              <w:overflowPunct/>
              <w:topLinePunct w:val="0"/>
              <w:autoSpaceDE/>
              <w:autoSpaceDN/>
              <w:bidi w:val="0"/>
              <w:adjustRightInd/>
              <w:snapToGrid/>
              <w:spacing w:line="204" w:lineRule="auto"/>
              <w:ind w:left="0" w:leftChars="0" w:right="0" w:rightChars="0"/>
              <w:jc w:val="both"/>
              <w:textAlignment w:val="auto"/>
              <w:outlineLvl w:val="9"/>
              <w:rPr>
                <w:rFonts w:hint="eastAsia"/>
                <w:lang w:val="en-US" w:eastAsia="zh-CN"/>
              </w:rPr>
            </w:pPr>
          </w:p>
          <w:p w14:paraId="2A744D20">
            <w:pPr>
              <w:keepNext w:val="0"/>
              <w:keepLines w:val="0"/>
              <w:pageBreakBefore w:val="0"/>
              <w:widowControl w:val="0"/>
              <w:kinsoku/>
              <w:wordWrap/>
              <w:overflowPunct/>
              <w:topLinePunct w:val="0"/>
              <w:autoSpaceDE/>
              <w:autoSpaceDN/>
              <w:bidi w:val="0"/>
              <w:adjustRightInd/>
              <w:snapToGrid/>
              <w:spacing w:line="204" w:lineRule="auto"/>
              <w:ind w:left="0" w:leftChars="0" w:right="0" w:rightChars="0"/>
              <w:jc w:val="both"/>
              <w:textAlignment w:val="auto"/>
              <w:outlineLvl w:val="9"/>
              <w:rPr>
                <w:rFonts w:hint="eastAsia"/>
                <w:lang w:val="en-US" w:eastAsia="zh-CN"/>
              </w:rPr>
            </w:pPr>
          </w:p>
          <w:p w14:paraId="2D05AAEE">
            <w:pPr>
              <w:keepNext w:val="0"/>
              <w:keepLines w:val="0"/>
              <w:pageBreakBefore w:val="0"/>
              <w:widowControl w:val="0"/>
              <w:kinsoku/>
              <w:wordWrap/>
              <w:overflowPunct/>
              <w:topLinePunct w:val="0"/>
              <w:autoSpaceDE/>
              <w:autoSpaceDN/>
              <w:bidi w:val="0"/>
              <w:adjustRightInd/>
              <w:snapToGrid/>
              <w:spacing w:line="204" w:lineRule="auto"/>
              <w:ind w:left="0" w:leftChars="0" w:right="0" w:rightChars="0"/>
              <w:jc w:val="both"/>
              <w:textAlignment w:val="auto"/>
              <w:outlineLvl w:val="9"/>
              <w:rPr>
                <w:rFonts w:hint="eastAsia"/>
                <w:lang w:val="en-US" w:eastAsia="zh-CN"/>
              </w:rPr>
            </w:pPr>
          </w:p>
          <w:p w14:paraId="6AD5956E">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jc w:val="both"/>
              <w:textAlignment w:val="auto"/>
              <w:outlineLvl w:val="9"/>
              <w:rPr>
                <w:rFonts w:hint="eastAsia"/>
              </w:rPr>
            </w:pPr>
            <w:r>
              <w:rPr>
                <w:rFonts w:hint="eastAsia"/>
                <w:lang w:val="en-US" w:eastAsia="zh-CN"/>
              </w:rPr>
              <w:t xml:space="preserve"> 4.</w:t>
            </w:r>
            <w:r>
              <w:rPr>
                <w:rFonts w:hint="eastAsia"/>
              </w:rPr>
              <w:t>交流互动</w:t>
            </w:r>
            <w:r>
              <w:rPr>
                <w:rFonts w:hint="eastAsia"/>
                <w:lang w:eastAsia="zh-CN"/>
              </w:rPr>
              <w:t>，</w:t>
            </w:r>
            <w:r>
              <w:rPr>
                <w:rFonts w:hint="eastAsia"/>
                <w:lang w:val="en-US" w:eastAsia="zh-CN"/>
              </w:rPr>
              <w:t>集体</w:t>
            </w:r>
            <w:r>
              <w:rPr>
                <w:rFonts w:hint="eastAsia"/>
              </w:rPr>
              <w:t>记录</w:t>
            </w:r>
          </w:p>
          <w:p w14:paraId="270087D5">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jc w:val="both"/>
              <w:textAlignment w:val="auto"/>
              <w:outlineLvl w:val="9"/>
              <w:rPr>
                <w:rFonts w:hint="eastAsia"/>
              </w:rPr>
            </w:pPr>
            <w:r>
              <w:rPr>
                <w:rFonts w:hint="eastAsia"/>
              </w:rPr>
              <w:t xml:space="preserve">  </w:t>
            </w:r>
            <w:r>
              <w:rPr>
                <w:rFonts w:hint="eastAsia"/>
                <w:lang w:val="en-US" w:eastAsia="zh-CN"/>
              </w:rPr>
              <w:t xml:space="preserve"> </w:t>
            </w:r>
            <w:r>
              <w:rPr>
                <w:rFonts w:hint="eastAsia"/>
              </w:rPr>
              <w:t xml:space="preserve"> 过渡语：请把你连接好的作品</w:t>
            </w:r>
            <w:r>
              <w:rPr>
                <w:rFonts w:hint="eastAsia"/>
                <w:lang w:val="en-US" w:eastAsia="zh-CN"/>
              </w:rPr>
              <w:t>带来</w:t>
            </w:r>
            <w:r>
              <w:rPr>
                <w:rFonts w:hint="eastAsia"/>
              </w:rPr>
              <w:t>，可以和你旁边的小朋友说一说你是怎么连接的。</w:t>
            </w:r>
          </w:p>
          <w:p w14:paraId="395FCCD9">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316" w:firstLineChars="150"/>
              <w:jc w:val="both"/>
              <w:textAlignment w:val="auto"/>
              <w:outlineLvl w:val="9"/>
              <w:rPr>
                <w:rFonts w:hint="eastAsia"/>
                <w:b/>
              </w:rPr>
            </w:pPr>
            <w:r>
              <w:rPr>
                <w:rFonts w:hint="eastAsia"/>
                <w:b/>
                <w:bCs/>
              </w:rPr>
              <w:t>提问1：你选择了什么材料，</w:t>
            </w:r>
            <w:r>
              <w:rPr>
                <w:rFonts w:hint="eastAsia"/>
                <w:b/>
              </w:rPr>
              <w:t>怎样把它们连接起来的？（一边交流，一边记录。）</w:t>
            </w:r>
            <w:r>
              <w:rPr>
                <w:rFonts w:hint="eastAsia"/>
                <w:b/>
                <w:lang w:val="en-US" w:eastAsia="zh-CN"/>
              </w:rPr>
              <w:t xml:space="preserve">  </w:t>
            </w:r>
          </w:p>
          <w:p w14:paraId="770B5756">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315" w:firstLineChars="150"/>
              <w:jc w:val="both"/>
              <w:textAlignment w:val="auto"/>
              <w:outlineLvl w:val="9"/>
              <w:rPr>
                <w:rFonts w:hint="eastAsia"/>
              </w:rPr>
            </w:pPr>
            <w:r>
              <w:rPr>
                <w:rFonts w:hint="eastAsia"/>
              </w:rPr>
              <w:t>回应：还有谁用了不同的方法？</w:t>
            </w:r>
          </w:p>
          <w:p w14:paraId="2BBE8560">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315" w:firstLineChars="150"/>
              <w:jc w:val="both"/>
              <w:textAlignment w:val="auto"/>
              <w:outlineLvl w:val="9"/>
              <w:rPr>
                <w:rFonts w:hint="eastAsia" w:eastAsia="宋体"/>
                <w:kern w:val="2"/>
                <w:sz w:val="21"/>
                <w:lang w:val="en-US" w:eastAsia="zh-CN"/>
              </w:rPr>
            </w:pPr>
            <w:r>
              <w:rPr>
                <w:rFonts w:hint="eastAsia"/>
                <w:b w:val="0"/>
                <w:bCs/>
                <w:color w:val="auto"/>
                <w:lang w:val="en-US" w:eastAsia="zh-CN"/>
              </w:rPr>
              <w:t>师幼一起看记录表归整方法。</w:t>
            </w:r>
          </w:p>
        </w:tc>
        <w:tc>
          <w:tcPr>
            <w:tcW w:w="2260" w:type="dxa"/>
            <w:gridSpan w:val="4"/>
            <w:tcBorders>
              <w:left w:val="dashed" w:color="auto" w:sz="4" w:space="0"/>
            </w:tcBorders>
            <w:noWrap w:val="0"/>
            <w:vAlign w:val="top"/>
          </w:tcPr>
          <w:p w14:paraId="330F7955">
            <w:pPr>
              <w:keepNext w:val="0"/>
              <w:keepLines w:val="0"/>
              <w:pageBreakBefore w:val="0"/>
              <w:widowControl w:val="0"/>
              <w:kinsoku/>
              <w:wordWrap/>
              <w:overflowPunct/>
              <w:topLinePunct w:val="0"/>
              <w:autoSpaceDE/>
              <w:autoSpaceDN/>
              <w:bidi w:val="0"/>
              <w:adjustRightInd/>
              <w:snapToGrid/>
              <w:spacing w:line="204" w:lineRule="auto"/>
              <w:ind w:left="0" w:leftChars="0" w:right="0" w:rightChars="0" w:firstLine="420" w:firstLineChars="200"/>
              <w:jc w:val="both"/>
              <w:textAlignment w:val="auto"/>
              <w:outlineLvl w:val="9"/>
              <w:rPr>
                <w:rFonts w:hint="eastAsia"/>
                <w:sz w:val="21"/>
                <w:szCs w:val="21"/>
              </w:rPr>
            </w:pPr>
            <w:r>
              <w:rPr>
                <w:rFonts w:hint="eastAsia"/>
                <w:sz w:val="21"/>
                <w:szCs w:val="21"/>
              </w:rPr>
              <w:t>幼儿观察教师带来的物品并说出物品的名称。</w:t>
            </w:r>
          </w:p>
          <w:p w14:paraId="759170DD">
            <w:pPr>
              <w:keepNext w:val="0"/>
              <w:keepLines w:val="0"/>
              <w:pageBreakBefore w:val="0"/>
              <w:kinsoku/>
              <w:wordWrap/>
              <w:overflowPunct/>
              <w:topLinePunct w:val="0"/>
              <w:autoSpaceDE/>
              <w:bidi w:val="0"/>
              <w:adjustRightInd/>
              <w:snapToGrid/>
              <w:spacing w:line="192" w:lineRule="auto"/>
              <w:ind w:left="0" w:leftChars="0" w:right="0" w:rightChars="0"/>
              <w:textAlignment w:val="auto"/>
              <w:outlineLvl w:val="9"/>
              <w:rPr>
                <w:rFonts w:hint="eastAsia"/>
                <w:sz w:val="21"/>
                <w:szCs w:val="21"/>
              </w:rPr>
            </w:pPr>
          </w:p>
          <w:p w14:paraId="34CDB0B5">
            <w:pPr>
              <w:keepNext w:val="0"/>
              <w:keepLines w:val="0"/>
              <w:pageBreakBefore w:val="0"/>
              <w:kinsoku/>
              <w:wordWrap/>
              <w:overflowPunct/>
              <w:topLinePunct w:val="0"/>
              <w:autoSpaceDE/>
              <w:bidi w:val="0"/>
              <w:adjustRightInd/>
              <w:snapToGrid/>
              <w:spacing w:line="192" w:lineRule="auto"/>
              <w:ind w:left="0" w:leftChars="0" w:right="0" w:rightChars="0" w:firstLine="405"/>
              <w:textAlignment w:val="auto"/>
              <w:outlineLvl w:val="9"/>
              <w:rPr>
                <w:rFonts w:hint="eastAsia" w:ascii="宋体" w:hAnsi="宋体"/>
                <w:sz w:val="21"/>
                <w:szCs w:val="21"/>
              </w:rPr>
            </w:pPr>
          </w:p>
          <w:p w14:paraId="36470782">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textAlignment w:val="auto"/>
              <w:outlineLvl w:val="9"/>
              <w:rPr>
                <w:rFonts w:hint="eastAsia" w:ascii="宋体" w:hAnsi="宋体"/>
                <w:b/>
                <w:sz w:val="21"/>
                <w:szCs w:val="21"/>
              </w:rPr>
            </w:pPr>
            <w:r>
              <w:rPr>
                <w:rFonts w:hint="eastAsia" w:ascii="宋体" w:hAnsi="宋体"/>
                <w:b/>
                <w:sz w:val="21"/>
                <w:szCs w:val="21"/>
              </w:rPr>
              <w:t>操作兴趣差异：</w:t>
            </w:r>
          </w:p>
          <w:p w14:paraId="58EB2263">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textAlignment w:val="auto"/>
              <w:outlineLvl w:val="9"/>
              <w:rPr>
                <w:rFonts w:hint="eastAsia" w:ascii="宋体" w:hAnsi="宋体"/>
                <w:sz w:val="21"/>
                <w:szCs w:val="21"/>
              </w:rPr>
            </w:pPr>
            <w:r>
              <w:rPr>
                <w:rFonts w:hint="eastAsia" w:ascii="宋体" w:hAnsi="宋体"/>
                <w:sz w:val="21"/>
                <w:szCs w:val="21"/>
              </w:rPr>
              <w:t>预设1：愿意参加连接操作活动。</w:t>
            </w:r>
          </w:p>
          <w:p w14:paraId="4948D29E">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textAlignment w:val="auto"/>
              <w:outlineLvl w:val="9"/>
              <w:rPr>
                <w:rFonts w:hint="eastAsia" w:ascii="宋体" w:hAnsi="宋体"/>
                <w:sz w:val="21"/>
                <w:szCs w:val="21"/>
              </w:rPr>
            </w:pPr>
            <w:r>
              <w:rPr>
                <w:rFonts w:hint="eastAsia" w:ascii="宋体" w:hAnsi="宋体"/>
                <w:sz w:val="21"/>
                <w:szCs w:val="21"/>
              </w:rPr>
              <w:t>预设2：选择自己会连接的进行连接，放弃不会连接的材料。</w:t>
            </w:r>
          </w:p>
          <w:p w14:paraId="3E5AB746">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textAlignment w:val="auto"/>
              <w:outlineLvl w:val="9"/>
              <w:rPr>
                <w:rFonts w:hint="eastAsia" w:ascii="宋体" w:hAnsi="宋体"/>
                <w:b/>
                <w:sz w:val="21"/>
                <w:szCs w:val="21"/>
              </w:rPr>
            </w:pPr>
            <w:r>
              <w:rPr>
                <w:rFonts w:hint="eastAsia" w:ascii="宋体" w:hAnsi="宋体"/>
                <w:b/>
                <w:sz w:val="21"/>
                <w:szCs w:val="21"/>
              </w:rPr>
              <w:t>操作品质差异：</w:t>
            </w:r>
          </w:p>
          <w:p w14:paraId="1230D64C">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textAlignment w:val="auto"/>
              <w:outlineLvl w:val="9"/>
              <w:rPr>
                <w:rFonts w:hint="eastAsia" w:ascii="宋体" w:hAnsi="宋体"/>
                <w:sz w:val="21"/>
                <w:szCs w:val="21"/>
              </w:rPr>
            </w:pPr>
            <w:r>
              <w:rPr>
                <w:rFonts w:hint="eastAsia" w:ascii="宋体" w:hAnsi="宋体"/>
                <w:sz w:val="21"/>
                <w:szCs w:val="21"/>
              </w:rPr>
              <w:t>预设1：能很快选好材料投入连接活动中，连接速度快。</w:t>
            </w:r>
          </w:p>
          <w:p w14:paraId="7B450148">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textAlignment w:val="auto"/>
              <w:outlineLvl w:val="9"/>
              <w:rPr>
                <w:rFonts w:hint="eastAsia" w:ascii="宋体" w:hAnsi="宋体"/>
                <w:sz w:val="21"/>
                <w:szCs w:val="21"/>
              </w:rPr>
            </w:pPr>
            <w:r>
              <w:rPr>
                <w:rFonts w:hint="eastAsia" w:ascii="宋体" w:hAnsi="宋体"/>
                <w:sz w:val="21"/>
                <w:szCs w:val="21"/>
              </w:rPr>
              <w:t>预设2：先巡视材料，找寻自己想要选择的。</w:t>
            </w:r>
          </w:p>
          <w:p w14:paraId="2E54DDA8">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textAlignment w:val="auto"/>
              <w:outlineLvl w:val="9"/>
              <w:rPr>
                <w:rFonts w:hint="eastAsia" w:ascii="宋体" w:hAnsi="宋体"/>
                <w:sz w:val="21"/>
                <w:szCs w:val="21"/>
              </w:rPr>
            </w:pPr>
            <w:r>
              <w:rPr>
                <w:rFonts w:hint="eastAsia" w:ascii="宋体" w:hAnsi="宋体"/>
                <w:sz w:val="21"/>
                <w:szCs w:val="21"/>
              </w:rPr>
              <w:t>预设3：看别人连接，并进行模仿。</w:t>
            </w:r>
          </w:p>
          <w:p w14:paraId="44DA3D26">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textAlignment w:val="auto"/>
              <w:outlineLvl w:val="9"/>
              <w:rPr>
                <w:rFonts w:hint="eastAsia" w:ascii="宋体" w:hAnsi="宋体"/>
                <w:sz w:val="21"/>
                <w:szCs w:val="21"/>
              </w:rPr>
            </w:pPr>
            <w:r>
              <w:rPr>
                <w:rFonts w:hint="eastAsia" w:ascii="宋体" w:hAnsi="宋体"/>
                <w:sz w:val="21"/>
                <w:szCs w:val="21"/>
              </w:rPr>
              <w:t>预设4：耐心操作。</w:t>
            </w:r>
          </w:p>
          <w:p w14:paraId="26B6AE1B">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textAlignment w:val="auto"/>
              <w:outlineLvl w:val="9"/>
              <w:rPr>
                <w:rFonts w:hint="eastAsia" w:ascii="宋体" w:hAnsi="宋体"/>
                <w:b/>
                <w:sz w:val="21"/>
                <w:szCs w:val="21"/>
              </w:rPr>
            </w:pPr>
            <w:r>
              <w:rPr>
                <w:rFonts w:hint="eastAsia" w:ascii="宋体" w:hAnsi="宋体"/>
                <w:b/>
                <w:sz w:val="21"/>
                <w:szCs w:val="21"/>
              </w:rPr>
              <w:t>操作习惯差异：</w:t>
            </w:r>
          </w:p>
          <w:p w14:paraId="4DEA7746">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textAlignment w:val="auto"/>
              <w:outlineLvl w:val="9"/>
              <w:rPr>
                <w:rFonts w:hint="eastAsia" w:ascii="宋体" w:hAnsi="宋体"/>
                <w:sz w:val="21"/>
                <w:szCs w:val="21"/>
              </w:rPr>
            </w:pPr>
            <w:r>
              <w:rPr>
                <w:rFonts w:hint="eastAsia" w:ascii="宋体" w:hAnsi="宋体"/>
                <w:sz w:val="21"/>
                <w:szCs w:val="21"/>
              </w:rPr>
              <w:t>预设1：抓一把材料到自己面前。</w:t>
            </w:r>
          </w:p>
          <w:p w14:paraId="39C016DA">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textAlignment w:val="auto"/>
              <w:outlineLvl w:val="9"/>
              <w:rPr>
                <w:rFonts w:hint="eastAsia" w:ascii="宋体" w:hAnsi="宋体"/>
                <w:sz w:val="21"/>
                <w:szCs w:val="21"/>
              </w:rPr>
            </w:pPr>
            <w:r>
              <w:rPr>
                <w:rFonts w:hint="eastAsia" w:ascii="宋体" w:hAnsi="宋体"/>
                <w:sz w:val="21"/>
                <w:szCs w:val="21"/>
              </w:rPr>
              <w:t>预设2：连接一个拿一个。</w:t>
            </w:r>
          </w:p>
          <w:p w14:paraId="4C544685">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textAlignment w:val="auto"/>
              <w:outlineLvl w:val="9"/>
              <w:rPr>
                <w:rFonts w:hint="eastAsia" w:ascii="宋体" w:hAnsi="宋体"/>
                <w:sz w:val="21"/>
                <w:szCs w:val="21"/>
              </w:rPr>
            </w:pPr>
            <w:r>
              <w:rPr>
                <w:rFonts w:hint="eastAsia" w:ascii="宋体" w:hAnsi="宋体"/>
                <w:sz w:val="21"/>
                <w:szCs w:val="21"/>
              </w:rPr>
              <w:t>预设3：一边连接一边和周围幼儿交流。</w:t>
            </w:r>
          </w:p>
          <w:p w14:paraId="36ADFB3A">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textAlignment w:val="auto"/>
              <w:outlineLvl w:val="9"/>
              <w:rPr>
                <w:rFonts w:hint="eastAsia" w:ascii="宋体" w:hAnsi="宋体"/>
                <w:b/>
                <w:sz w:val="21"/>
                <w:szCs w:val="21"/>
              </w:rPr>
            </w:pPr>
            <w:r>
              <w:rPr>
                <w:rFonts w:hint="eastAsia" w:ascii="宋体" w:hAnsi="宋体"/>
                <w:b/>
                <w:sz w:val="21"/>
                <w:szCs w:val="21"/>
              </w:rPr>
              <w:t>操作能力差异：</w:t>
            </w:r>
          </w:p>
          <w:p w14:paraId="4960078D">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textAlignment w:val="auto"/>
              <w:outlineLvl w:val="9"/>
              <w:rPr>
                <w:rFonts w:hint="eastAsia" w:ascii="宋体" w:hAnsi="宋体"/>
                <w:sz w:val="21"/>
                <w:szCs w:val="21"/>
              </w:rPr>
            </w:pPr>
            <w:r>
              <w:rPr>
                <w:rFonts w:hint="eastAsia" w:ascii="宋体" w:hAnsi="宋体"/>
                <w:sz w:val="21"/>
                <w:szCs w:val="21"/>
              </w:rPr>
              <w:t>预设1：有想法和动手能力。</w:t>
            </w:r>
          </w:p>
          <w:p w14:paraId="7FFD1B08">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textAlignment w:val="auto"/>
              <w:outlineLvl w:val="9"/>
              <w:rPr>
                <w:rFonts w:hint="eastAsia" w:ascii="宋体" w:hAnsi="宋体"/>
                <w:sz w:val="21"/>
                <w:szCs w:val="21"/>
              </w:rPr>
            </w:pPr>
            <w:r>
              <w:rPr>
                <w:rFonts w:hint="eastAsia" w:ascii="宋体" w:hAnsi="宋体"/>
                <w:sz w:val="21"/>
                <w:szCs w:val="21"/>
              </w:rPr>
              <w:t>预设2：有想法无动手能力。</w:t>
            </w:r>
          </w:p>
          <w:p w14:paraId="0C10FD82">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textAlignment w:val="auto"/>
              <w:outlineLvl w:val="9"/>
              <w:rPr>
                <w:rFonts w:hint="eastAsia" w:ascii="宋体" w:hAnsi="宋体"/>
                <w:sz w:val="21"/>
                <w:szCs w:val="21"/>
              </w:rPr>
            </w:pPr>
            <w:r>
              <w:rPr>
                <w:rFonts w:hint="eastAsia" w:ascii="宋体" w:hAnsi="宋体"/>
                <w:sz w:val="21"/>
                <w:szCs w:val="21"/>
              </w:rPr>
              <w:t>预设3：能/不能使用合适的方法进行连接。</w:t>
            </w:r>
          </w:p>
          <w:p w14:paraId="5C801E99">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textAlignment w:val="auto"/>
              <w:outlineLvl w:val="9"/>
              <w:rPr>
                <w:rFonts w:hint="eastAsia" w:ascii="宋体" w:hAnsi="宋体"/>
                <w:b/>
                <w:sz w:val="21"/>
                <w:szCs w:val="21"/>
              </w:rPr>
            </w:pPr>
            <w:r>
              <w:rPr>
                <w:rFonts w:hint="eastAsia" w:ascii="宋体" w:hAnsi="宋体"/>
                <w:b/>
                <w:sz w:val="21"/>
                <w:szCs w:val="21"/>
              </w:rPr>
              <w:t>操作结果差异：</w:t>
            </w:r>
          </w:p>
          <w:p w14:paraId="7E24C697">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textAlignment w:val="auto"/>
              <w:outlineLvl w:val="9"/>
              <w:rPr>
                <w:rFonts w:hint="eastAsia" w:ascii="宋体" w:hAnsi="宋体"/>
                <w:sz w:val="21"/>
                <w:szCs w:val="21"/>
              </w:rPr>
            </w:pPr>
            <w:r>
              <w:rPr>
                <w:rFonts w:hint="eastAsia" w:ascii="宋体" w:hAnsi="宋体"/>
                <w:sz w:val="21"/>
                <w:szCs w:val="21"/>
              </w:rPr>
              <w:t>预设1：全部牢固连接好。</w:t>
            </w:r>
          </w:p>
          <w:p w14:paraId="5D0873FE">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textAlignment w:val="auto"/>
              <w:outlineLvl w:val="9"/>
              <w:rPr>
                <w:rFonts w:hint="eastAsia" w:ascii="宋体" w:hAnsi="宋体"/>
                <w:sz w:val="21"/>
                <w:szCs w:val="21"/>
              </w:rPr>
            </w:pPr>
            <w:r>
              <w:rPr>
                <w:rFonts w:hint="eastAsia" w:ascii="宋体" w:hAnsi="宋体"/>
                <w:sz w:val="21"/>
                <w:szCs w:val="21"/>
              </w:rPr>
              <w:t>预设2：没有连接成功。</w:t>
            </w:r>
          </w:p>
          <w:p w14:paraId="2B650B8B">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textAlignment w:val="auto"/>
              <w:outlineLvl w:val="9"/>
              <w:rPr>
                <w:rFonts w:hint="eastAsia" w:ascii="宋体" w:hAnsi="宋体"/>
                <w:sz w:val="21"/>
                <w:szCs w:val="21"/>
              </w:rPr>
            </w:pPr>
            <w:r>
              <w:rPr>
                <w:rFonts w:hint="eastAsia" w:ascii="宋体" w:hAnsi="宋体"/>
                <w:sz w:val="21"/>
                <w:szCs w:val="21"/>
              </w:rPr>
              <w:t>预设3：一部分连接好了，一部分容易散掉。</w:t>
            </w:r>
          </w:p>
          <w:p w14:paraId="3321E137">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textAlignment w:val="auto"/>
              <w:outlineLvl w:val="9"/>
              <w:rPr>
                <w:rFonts w:hint="eastAsia" w:ascii="宋体" w:hAnsi="宋体"/>
                <w:sz w:val="21"/>
                <w:szCs w:val="21"/>
              </w:rPr>
            </w:pPr>
          </w:p>
          <w:p w14:paraId="49C3B941">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textAlignment w:val="auto"/>
              <w:outlineLvl w:val="9"/>
              <w:rPr>
                <w:rFonts w:hint="eastAsia" w:ascii="宋体" w:hAnsi="宋体"/>
                <w:sz w:val="21"/>
                <w:szCs w:val="21"/>
              </w:rPr>
            </w:pPr>
            <w:r>
              <w:rPr>
                <w:rFonts w:hint="eastAsia" w:ascii="宋体" w:hAnsi="宋体"/>
                <w:sz w:val="21"/>
                <w:szCs w:val="21"/>
              </w:rPr>
              <w:t>预设1：能独立用语言表达出自己的方法和过程。</w:t>
            </w:r>
          </w:p>
          <w:p w14:paraId="26FB649D">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textAlignment w:val="auto"/>
              <w:outlineLvl w:val="9"/>
              <w:rPr>
                <w:rFonts w:hint="eastAsia" w:ascii="宋体" w:hAnsi="宋体"/>
                <w:sz w:val="21"/>
                <w:szCs w:val="21"/>
              </w:rPr>
            </w:pPr>
            <w:r>
              <w:rPr>
                <w:rFonts w:hint="eastAsia" w:ascii="宋体" w:hAnsi="宋体"/>
                <w:sz w:val="21"/>
                <w:szCs w:val="21"/>
              </w:rPr>
              <w:t>预设2：需要同伴的补充完成表达。</w:t>
            </w:r>
          </w:p>
          <w:p w14:paraId="6D0A0C69">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ascii="宋体" w:hAnsi="宋体"/>
                <w:szCs w:val="21"/>
              </w:rPr>
            </w:pPr>
            <w:r>
              <w:rPr>
                <w:rFonts w:hint="eastAsia" w:ascii="宋体" w:hAnsi="宋体"/>
                <w:sz w:val="21"/>
                <w:szCs w:val="21"/>
              </w:rPr>
              <w:t>预设3：对于方法的表述不清楚，比较啰嗦</w:t>
            </w:r>
            <w:r>
              <w:rPr>
                <w:rFonts w:hint="eastAsia" w:ascii="宋体" w:hAnsi="宋体"/>
                <w:sz w:val="21"/>
                <w:szCs w:val="21"/>
                <w:lang w:eastAsia="zh-CN"/>
              </w:rPr>
              <w:t>。</w:t>
            </w:r>
          </w:p>
        </w:tc>
        <w:tc>
          <w:tcPr>
            <w:tcW w:w="1928" w:type="dxa"/>
            <w:gridSpan w:val="2"/>
            <w:noWrap w:val="0"/>
            <w:vAlign w:val="top"/>
          </w:tcPr>
          <w:p w14:paraId="30FD4905">
            <w:pPr>
              <w:spacing w:line="360" w:lineRule="auto"/>
              <w:rPr>
                <w:rFonts w:hint="eastAsia" w:ascii="宋体" w:hAnsi="宋体"/>
                <w:szCs w:val="21"/>
              </w:rPr>
            </w:pPr>
            <w:r>
              <w:rPr>
                <w:rFonts w:hint="eastAsia" w:ascii="宋体" w:hAnsi="宋体"/>
                <w:szCs w:val="21"/>
              </w:rPr>
              <w:t>让幼儿在亲自操作中感知探索</w:t>
            </w:r>
            <w:r>
              <w:rPr>
                <w:rFonts w:hint="eastAsia" w:ascii="宋体" w:hAnsi="宋体"/>
                <w:szCs w:val="21"/>
                <w:lang w:eastAsia="zh-CN"/>
              </w:rPr>
              <w:t>吸管自身连接和借助毛根</w:t>
            </w:r>
            <w:r>
              <w:rPr>
                <w:rFonts w:hint="eastAsia" w:ascii="宋体" w:hAnsi="宋体"/>
                <w:szCs w:val="21"/>
              </w:rPr>
              <w:t>的连接方式，同时在同伴互学中感知到物品之间连接方式的不同。</w:t>
            </w:r>
            <w:r>
              <w:rPr>
                <w:rFonts w:hint="eastAsia" w:ascii="宋体" w:hAnsi="宋体"/>
                <w:szCs w:val="21"/>
                <w:lang w:eastAsia="zh-CN"/>
              </w:rPr>
              <w:t>（学结构）</w:t>
            </w:r>
          </w:p>
        </w:tc>
      </w:tr>
      <w:tr w14:paraId="34ACCF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15" w:hRule="atLeast"/>
        </w:trPr>
        <w:tc>
          <w:tcPr>
            <w:tcW w:w="1365" w:type="dxa"/>
            <w:gridSpan w:val="2"/>
            <w:noWrap w:val="0"/>
            <w:vAlign w:val="center"/>
          </w:tcPr>
          <w:p w14:paraId="07919E67">
            <w:pPr>
              <w:keepNext w:val="0"/>
              <w:keepLines w:val="0"/>
              <w:pageBreakBefore w:val="0"/>
              <w:widowControl/>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b w:val="0"/>
                <w:bCs w:val="0"/>
              </w:rPr>
            </w:pPr>
            <w:r>
              <w:rPr>
                <w:rFonts w:hint="eastAsia"/>
                <w:b w:val="0"/>
                <w:bCs w:val="0"/>
              </w:rPr>
              <w:t>三、运用连接，提升品质</w:t>
            </w:r>
          </w:p>
          <w:p w14:paraId="7328E1B8">
            <w:pPr>
              <w:keepNext w:val="0"/>
              <w:keepLines w:val="0"/>
              <w:pageBreakBefore w:val="0"/>
              <w:kinsoku/>
              <w:wordWrap/>
              <w:overflowPunct/>
              <w:topLinePunct w:val="0"/>
              <w:autoSpaceDE/>
              <w:bidi w:val="0"/>
              <w:adjustRightInd/>
              <w:snapToGrid/>
              <w:spacing w:line="192" w:lineRule="auto"/>
              <w:ind w:left="0" w:leftChars="0" w:right="0" w:rightChars="0"/>
              <w:jc w:val="center"/>
              <w:textAlignment w:val="auto"/>
              <w:outlineLvl w:val="9"/>
              <w:rPr>
                <w:rFonts w:hint="eastAsia" w:ascii="宋体" w:hAnsi="宋体" w:eastAsia="宋体"/>
                <w:b/>
                <w:kern w:val="2"/>
                <w:sz w:val="21"/>
                <w:szCs w:val="21"/>
                <w:lang w:val="en-US" w:eastAsia="zh-CN"/>
              </w:rPr>
            </w:pPr>
          </w:p>
        </w:tc>
        <w:tc>
          <w:tcPr>
            <w:tcW w:w="3827" w:type="dxa"/>
            <w:gridSpan w:val="2"/>
            <w:tcBorders>
              <w:right w:val="dashed" w:color="auto" w:sz="4" w:space="0"/>
            </w:tcBorders>
            <w:noWrap w:val="0"/>
            <w:vAlign w:val="top"/>
          </w:tcPr>
          <w:p w14:paraId="7EFEC2AB">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jc w:val="both"/>
              <w:textAlignment w:val="auto"/>
              <w:outlineLvl w:val="9"/>
              <w:rPr>
                <w:rFonts w:hint="eastAsia" w:ascii="Arial" w:hAnsi="Arial"/>
                <w:bCs/>
                <w:szCs w:val="21"/>
              </w:rPr>
            </w:pPr>
            <w:r>
              <w:rPr>
                <w:rFonts w:hint="eastAsia" w:ascii="Arial" w:hAnsi="Arial"/>
                <w:b w:val="0"/>
                <w:bCs/>
                <w:szCs w:val="21"/>
              </w:rPr>
              <w:t>提问：</w:t>
            </w:r>
            <w:r>
              <w:rPr>
                <w:rFonts w:hint="eastAsia" w:ascii="Arial" w:hAnsi="Arial"/>
                <w:bCs/>
                <w:szCs w:val="21"/>
              </w:rPr>
              <w:t>孩子们，我们已经知道了这么多的连接方法</w:t>
            </w:r>
            <w:r>
              <w:rPr>
                <w:rFonts w:hint="eastAsia" w:ascii="Arial" w:hAnsi="Arial"/>
                <w:bCs/>
                <w:szCs w:val="21"/>
                <w:lang w:eastAsia="zh-CN"/>
              </w:rPr>
              <w:t>。</w:t>
            </w:r>
            <w:r>
              <w:rPr>
                <w:rFonts w:hint="eastAsia" w:ascii="Arial" w:hAnsi="Arial"/>
                <w:bCs/>
                <w:szCs w:val="21"/>
                <w:lang w:val="en-US" w:eastAsia="zh-CN"/>
              </w:rPr>
              <w:t>接下来难度升级，</w:t>
            </w:r>
            <w:r>
              <w:rPr>
                <w:rFonts w:hint="eastAsia" w:ascii="Arial" w:hAnsi="Arial"/>
                <w:b/>
                <w:bCs w:val="0"/>
                <w:szCs w:val="21"/>
              </w:rPr>
              <w:t>能</w:t>
            </w:r>
            <w:r>
              <w:rPr>
                <w:rFonts w:hint="eastAsia" w:ascii="Arial" w:hAnsi="Arial"/>
                <w:b/>
                <w:bCs w:val="0"/>
                <w:szCs w:val="21"/>
                <w:lang w:eastAsia="zh-CN"/>
              </w:rPr>
              <w:t>不能想办法把吸管连接得长而牢固？</w:t>
            </w:r>
          </w:p>
          <w:p w14:paraId="2775EF66">
            <w:pPr>
              <w:keepNext w:val="0"/>
              <w:keepLines w:val="0"/>
              <w:pageBreakBefore w:val="0"/>
              <w:widowControl w:val="0"/>
              <w:kinsoku/>
              <w:wordWrap/>
              <w:overflowPunct/>
              <w:topLinePunct w:val="0"/>
              <w:autoSpaceDE/>
              <w:autoSpaceDN/>
              <w:bidi w:val="0"/>
              <w:adjustRightInd/>
              <w:snapToGrid/>
              <w:spacing w:line="400" w:lineRule="exact"/>
              <w:ind w:right="0" w:rightChars="0"/>
              <w:jc w:val="both"/>
              <w:textAlignment w:val="auto"/>
              <w:outlineLvl w:val="9"/>
              <w:rPr>
                <w:rFonts w:hint="eastAsia" w:ascii="Arial" w:hAnsi="Arial"/>
                <w:bCs/>
                <w:szCs w:val="21"/>
              </w:rPr>
            </w:pPr>
            <w:r>
              <w:rPr>
                <w:rFonts w:hint="eastAsia" w:ascii="Arial" w:hAnsi="Arial"/>
                <w:bCs/>
                <w:szCs w:val="21"/>
              </w:rPr>
              <w:t>关注：</w:t>
            </w:r>
          </w:p>
          <w:p w14:paraId="232A8220">
            <w:pPr>
              <w:keepNext w:val="0"/>
              <w:keepLines w:val="0"/>
              <w:pageBreakBefore w:val="0"/>
              <w:widowControl w:val="0"/>
              <w:kinsoku/>
              <w:wordWrap/>
              <w:overflowPunct/>
              <w:topLinePunct w:val="0"/>
              <w:autoSpaceDE/>
              <w:autoSpaceDN/>
              <w:bidi w:val="0"/>
              <w:adjustRightInd/>
              <w:snapToGrid/>
              <w:spacing w:line="400" w:lineRule="exact"/>
              <w:ind w:right="0" w:rightChars="0"/>
              <w:jc w:val="both"/>
              <w:textAlignment w:val="auto"/>
              <w:outlineLvl w:val="9"/>
              <w:rPr>
                <w:rFonts w:hint="eastAsia" w:ascii="Arial" w:hAnsi="Arial"/>
                <w:bCs/>
                <w:szCs w:val="21"/>
              </w:rPr>
            </w:pPr>
            <w:r>
              <w:rPr>
                <w:rFonts w:hint="eastAsia" w:ascii="Arial" w:hAnsi="Arial"/>
                <w:bCs/>
                <w:szCs w:val="21"/>
              </w:rPr>
              <w:t>1.遇到困难能否积极思考解决问题。</w:t>
            </w:r>
          </w:p>
          <w:p w14:paraId="6EF25FAC">
            <w:pPr>
              <w:keepNext w:val="0"/>
              <w:keepLines w:val="0"/>
              <w:pageBreakBefore w:val="0"/>
              <w:widowControl w:val="0"/>
              <w:kinsoku/>
              <w:wordWrap/>
              <w:overflowPunct/>
              <w:topLinePunct w:val="0"/>
              <w:autoSpaceDE/>
              <w:autoSpaceDN/>
              <w:bidi w:val="0"/>
              <w:adjustRightInd/>
              <w:snapToGrid/>
              <w:spacing w:line="400" w:lineRule="exact"/>
              <w:ind w:right="0" w:rightChars="0"/>
              <w:jc w:val="both"/>
              <w:textAlignment w:val="auto"/>
              <w:outlineLvl w:val="9"/>
              <w:rPr>
                <w:rFonts w:hint="eastAsia" w:ascii="Arial" w:hAnsi="Arial"/>
                <w:b/>
                <w:bCs/>
                <w:szCs w:val="21"/>
              </w:rPr>
            </w:pPr>
            <w:r>
              <w:rPr>
                <w:rFonts w:hint="eastAsia" w:ascii="Arial" w:hAnsi="Arial"/>
                <w:bCs/>
                <w:szCs w:val="21"/>
              </w:rPr>
              <w:t>2.</w:t>
            </w:r>
            <w:r>
              <w:rPr>
                <w:rFonts w:hint="eastAsia" w:ascii="Arial" w:hAnsi="Arial"/>
                <w:bCs/>
                <w:szCs w:val="21"/>
                <w:lang w:eastAsia="zh-CN"/>
              </w:rPr>
              <w:t>方法的好</w:t>
            </w:r>
          </w:p>
          <w:p w14:paraId="6B327461">
            <w:pPr>
              <w:keepNext w:val="0"/>
              <w:keepLines w:val="0"/>
              <w:pageBreakBefore w:val="0"/>
              <w:widowControl w:val="0"/>
              <w:kinsoku/>
              <w:wordWrap/>
              <w:overflowPunct/>
              <w:topLinePunct w:val="0"/>
              <w:autoSpaceDE/>
              <w:autoSpaceDN/>
              <w:bidi w:val="0"/>
              <w:adjustRightInd/>
              <w:snapToGrid/>
              <w:spacing w:line="400" w:lineRule="exact"/>
              <w:ind w:right="0" w:rightChars="0"/>
              <w:jc w:val="both"/>
              <w:textAlignment w:val="auto"/>
              <w:outlineLvl w:val="9"/>
              <w:rPr>
                <w:rFonts w:hint="eastAsia" w:ascii="Arial" w:hAnsi="Arial"/>
                <w:bCs/>
                <w:szCs w:val="21"/>
                <w:lang w:eastAsia="zh-CN"/>
              </w:rPr>
            </w:pPr>
            <w:r>
              <w:rPr>
                <w:rFonts w:hint="eastAsia" w:ascii="Arial" w:hAnsi="Arial"/>
                <w:b/>
                <w:bCs/>
                <w:szCs w:val="21"/>
              </w:rPr>
              <w:t>交流资源1：</w:t>
            </w:r>
            <w:r>
              <w:rPr>
                <w:rFonts w:hint="eastAsia" w:ascii="Arial" w:hAnsi="Arial"/>
                <w:bCs/>
                <w:szCs w:val="21"/>
                <w:lang w:eastAsia="zh-CN"/>
              </w:rPr>
              <w:t>连接得最长，集体看什么方法让作品变长？</w:t>
            </w:r>
          </w:p>
          <w:p w14:paraId="62D0CC52">
            <w:pPr>
              <w:keepNext w:val="0"/>
              <w:keepLines w:val="0"/>
              <w:pageBreakBefore w:val="0"/>
              <w:widowControl w:val="0"/>
              <w:kinsoku/>
              <w:wordWrap/>
              <w:overflowPunct/>
              <w:topLinePunct w:val="0"/>
              <w:autoSpaceDE/>
              <w:autoSpaceDN/>
              <w:bidi w:val="0"/>
              <w:adjustRightInd/>
              <w:snapToGrid/>
              <w:spacing w:line="400" w:lineRule="exact"/>
              <w:ind w:right="0" w:rightChars="0"/>
              <w:jc w:val="both"/>
              <w:textAlignment w:val="auto"/>
              <w:outlineLvl w:val="9"/>
              <w:rPr>
                <w:rFonts w:hint="eastAsia" w:ascii="Arial" w:hAnsi="Arial"/>
                <w:bCs/>
                <w:szCs w:val="21"/>
                <w:lang w:eastAsia="zh-CN"/>
              </w:rPr>
            </w:pPr>
            <w:r>
              <w:rPr>
                <w:rFonts w:hint="eastAsia" w:ascii="Arial" w:hAnsi="Arial"/>
                <w:b/>
                <w:bCs/>
                <w:szCs w:val="21"/>
              </w:rPr>
              <w:t>交流资源2：</w:t>
            </w:r>
            <w:r>
              <w:rPr>
                <w:rFonts w:hint="eastAsia" w:ascii="Arial" w:hAnsi="Arial"/>
                <w:bCs/>
                <w:szCs w:val="21"/>
                <w:lang w:eastAsia="zh-CN"/>
              </w:rPr>
              <w:t>更牢固的作品，有什么好方法？</w:t>
            </w:r>
          </w:p>
          <w:p w14:paraId="123F5679">
            <w:pPr>
              <w:keepNext w:val="0"/>
              <w:keepLines w:val="0"/>
              <w:pageBreakBefore w:val="0"/>
              <w:widowControl w:val="0"/>
              <w:kinsoku/>
              <w:wordWrap/>
              <w:overflowPunct/>
              <w:topLinePunct w:val="0"/>
              <w:autoSpaceDE/>
              <w:autoSpaceDN/>
              <w:bidi w:val="0"/>
              <w:adjustRightInd/>
              <w:snapToGrid/>
              <w:spacing w:line="400" w:lineRule="exact"/>
              <w:ind w:right="0" w:rightChars="0"/>
              <w:jc w:val="both"/>
              <w:textAlignment w:val="auto"/>
              <w:outlineLvl w:val="9"/>
              <w:rPr>
                <w:rFonts w:hint="eastAsia" w:ascii="Arial" w:hAnsi="Arial"/>
                <w:bCs/>
                <w:szCs w:val="21"/>
                <w:lang w:eastAsia="zh-CN"/>
              </w:rPr>
            </w:pPr>
            <w:r>
              <w:rPr>
                <w:rFonts w:hint="eastAsia" w:ascii="Arial" w:hAnsi="Arial"/>
                <w:b/>
                <w:bCs w:val="0"/>
                <w:szCs w:val="21"/>
                <w:lang w:eastAsia="zh-CN"/>
              </w:rPr>
              <w:t>交流资源</w:t>
            </w:r>
            <w:r>
              <w:rPr>
                <w:rFonts w:hint="eastAsia" w:ascii="Arial" w:hAnsi="Arial"/>
                <w:b/>
                <w:bCs w:val="0"/>
                <w:szCs w:val="21"/>
                <w:lang w:val="en-US" w:eastAsia="zh-CN"/>
              </w:rPr>
              <w:t>3：</w:t>
            </w:r>
            <w:r>
              <w:rPr>
                <w:rFonts w:hint="eastAsia" w:ascii="Arial" w:hAnsi="Arial"/>
                <w:bCs/>
                <w:szCs w:val="21"/>
                <w:lang w:val="en-US" w:eastAsia="zh-CN"/>
              </w:rPr>
              <w:t>操作中科学品质特别突出的</w:t>
            </w:r>
            <w:r>
              <w:rPr>
                <w:rFonts w:hint="eastAsia" w:ascii="Arial" w:hAnsi="Arial"/>
                <w:b/>
                <w:bCs w:val="0"/>
                <w:szCs w:val="21"/>
                <w:lang w:val="en-US" w:eastAsia="zh-CN"/>
              </w:rPr>
              <w:t>（有就抓取）</w:t>
            </w:r>
          </w:p>
          <w:p w14:paraId="34AE868C">
            <w:pPr>
              <w:keepNext w:val="0"/>
              <w:keepLines w:val="0"/>
              <w:pageBreakBefore w:val="0"/>
              <w:widowControl w:val="0"/>
              <w:kinsoku/>
              <w:wordWrap/>
              <w:overflowPunct/>
              <w:topLinePunct w:val="0"/>
              <w:autoSpaceDE/>
              <w:autoSpaceDN/>
              <w:bidi w:val="0"/>
              <w:adjustRightInd/>
              <w:snapToGrid/>
              <w:spacing w:line="400" w:lineRule="exact"/>
              <w:ind w:right="0" w:rightChars="0"/>
              <w:jc w:val="both"/>
              <w:textAlignment w:val="auto"/>
              <w:outlineLvl w:val="9"/>
              <w:rPr>
                <w:rFonts w:hint="eastAsia" w:ascii="Arial" w:hAnsi="Arial" w:eastAsia="宋体"/>
                <w:bCs/>
                <w:kern w:val="2"/>
                <w:sz w:val="21"/>
                <w:szCs w:val="21"/>
                <w:lang w:val="en-US" w:eastAsia="zh-CN"/>
              </w:rPr>
            </w:pPr>
            <w:r>
              <w:rPr>
                <w:rFonts w:hint="eastAsia" w:ascii="Arial" w:hAnsi="Arial"/>
                <w:bCs/>
                <w:szCs w:val="21"/>
                <w:lang w:eastAsia="zh-CN"/>
              </w:rPr>
              <w:t>教师重在提升方法的好和</w:t>
            </w:r>
            <w:r>
              <w:rPr>
                <w:rFonts w:hint="eastAsia" w:ascii="Arial" w:hAnsi="Arial"/>
                <w:bCs/>
                <w:szCs w:val="21"/>
              </w:rPr>
              <w:t>提升</w:t>
            </w:r>
            <w:r>
              <w:rPr>
                <w:rFonts w:hint="eastAsia" w:ascii="Arial" w:hAnsi="Arial"/>
                <w:bCs/>
                <w:szCs w:val="21"/>
                <w:lang w:eastAsia="zh-CN"/>
              </w:rPr>
              <w:t>积极动脑、想办法解决的</w:t>
            </w:r>
            <w:r>
              <w:rPr>
                <w:rFonts w:hint="eastAsia" w:ascii="Arial" w:hAnsi="Arial"/>
                <w:bCs/>
                <w:szCs w:val="21"/>
              </w:rPr>
              <w:t>科学品质</w:t>
            </w:r>
            <w:r>
              <w:rPr>
                <w:rFonts w:hint="eastAsia" w:ascii="Arial" w:hAnsi="Arial"/>
                <w:bCs/>
                <w:szCs w:val="21"/>
                <w:lang w:eastAsia="zh-CN"/>
              </w:rPr>
              <w:t>。</w:t>
            </w:r>
          </w:p>
        </w:tc>
        <w:tc>
          <w:tcPr>
            <w:tcW w:w="2260" w:type="dxa"/>
            <w:gridSpan w:val="4"/>
            <w:tcBorders>
              <w:left w:val="dashed" w:color="auto" w:sz="4" w:space="0"/>
            </w:tcBorders>
            <w:noWrap w:val="0"/>
            <w:vAlign w:val="top"/>
          </w:tcPr>
          <w:p w14:paraId="5C13865D">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422" w:firstLineChars="200"/>
              <w:textAlignment w:val="auto"/>
              <w:outlineLvl w:val="9"/>
              <w:rPr>
                <w:rFonts w:hint="eastAsia" w:ascii="宋体" w:hAnsi="宋体"/>
                <w:b/>
                <w:sz w:val="21"/>
                <w:szCs w:val="21"/>
              </w:rPr>
            </w:pPr>
          </w:p>
          <w:p w14:paraId="7F943157">
            <w:pPr>
              <w:keepNext w:val="0"/>
              <w:keepLines w:val="0"/>
              <w:pageBreakBefore w:val="0"/>
              <w:widowControl w:val="0"/>
              <w:kinsoku/>
              <w:wordWrap/>
              <w:overflowPunct/>
              <w:topLinePunct w:val="0"/>
              <w:autoSpaceDE/>
              <w:autoSpaceDN/>
              <w:bidi w:val="0"/>
              <w:adjustRightInd/>
              <w:snapToGrid/>
              <w:spacing w:line="400" w:lineRule="exact"/>
              <w:ind w:right="0" w:rightChars="0"/>
              <w:jc w:val="both"/>
              <w:textAlignment w:val="auto"/>
              <w:outlineLvl w:val="9"/>
              <w:rPr>
                <w:rFonts w:hint="eastAsia" w:ascii="宋体" w:hAnsi="宋体"/>
                <w:b/>
                <w:sz w:val="21"/>
                <w:szCs w:val="21"/>
              </w:rPr>
            </w:pPr>
            <w:r>
              <w:rPr>
                <w:rFonts w:hint="eastAsia" w:ascii="宋体" w:hAnsi="宋体"/>
                <w:b/>
                <w:sz w:val="21"/>
                <w:szCs w:val="21"/>
              </w:rPr>
              <w:t>操作兴趣差异：</w:t>
            </w:r>
          </w:p>
          <w:p w14:paraId="12FBC6ED">
            <w:pPr>
              <w:keepNext w:val="0"/>
              <w:keepLines w:val="0"/>
              <w:pageBreakBefore w:val="0"/>
              <w:widowControl w:val="0"/>
              <w:kinsoku/>
              <w:wordWrap/>
              <w:overflowPunct/>
              <w:topLinePunct w:val="0"/>
              <w:autoSpaceDE/>
              <w:autoSpaceDN/>
              <w:bidi w:val="0"/>
              <w:adjustRightInd/>
              <w:snapToGrid/>
              <w:spacing w:line="400" w:lineRule="exact"/>
              <w:ind w:right="0" w:rightChars="0"/>
              <w:jc w:val="both"/>
              <w:textAlignment w:val="auto"/>
              <w:outlineLvl w:val="9"/>
              <w:rPr>
                <w:rFonts w:hint="eastAsia" w:ascii="宋体" w:hAnsi="宋体"/>
                <w:sz w:val="21"/>
                <w:szCs w:val="21"/>
              </w:rPr>
            </w:pPr>
            <w:r>
              <w:rPr>
                <w:rFonts w:hint="eastAsia" w:ascii="宋体" w:hAnsi="宋体"/>
                <w:sz w:val="21"/>
                <w:szCs w:val="21"/>
              </w:rPr>
              <w:t>愿意参加连接操作活动。</w:t>
            </w:r>
          </w:p>
          <w:p w14:paraId="7871F7DE">
            <w:pPr>
              <w:keepNext w:val="0"/>
              <w:keepLines w:val="0"/>
              <w:pageBreakBefore w:val="0"/>
              <w:widowControl w:val="0"/>
              <w:kinsoku/>
              <w:wordWrap/>
              <w:overflowPunct/>
              <w:topLinePunct w:val="0"/>
              <w:autoSpaceDE/>
              <w:autoSpaceDN/>
              <w:bidi w:val="0"/>
              <w:adjustRightInd/>
              <w:snapToGrid/>
              <w:spacing w:line="400" w:lineRule="exact"/>
              <w:ind w:right="0" w:rightChars="0"/>
              <w:jc w:val="both"/>
              <w:textAlignment w:val="auto"/>
              <w:outlineLvl w:val="9"/>
              <w:rPr>
                <w:rFonts w:hint="eastAsia" w:ascii="宋体" w:hAnsi="宋体"/>
                <w:b/>
                <w:sz w:val="21"/>
                <w:szCs w:val="21"/>
              </w:rPr>
            </w:pPr>
            <w:r>
              <w:rPr>
                <w:rFonts w:hint="eastAsia" w:ascii="宋体" w:hAnsi="宋体"/>
                <w:b/>
                <w:sz w:val="21"/>
                <w:szCs w:val="21"/>
              </w:rPr>
              <w:t>操作品质差异：</w:t>
            </w:r>
          </w:p>
          <w:p w14:paraId="7706B518">
            <w:pPr>
              <w:keepNext w:val="0"/>
              <w:keepLines w:val="0"/>
              <w:pageBreakBefore w:val="0"/>
              <w:widowControl w:val="0"/>
              <w:kinsoku/>
              <w:wordWrap/>
              <w:overflowPunct/>
              <w:topLinePunct w:val="0"/>
              <w:autoSpaceDE/>
              <w:autoSpaceDN/>
              <w:bidi w:val="0"/>
              <w:adjustRightInd/>
              <w:snapToGrid/>
              <w:spacing w:line="400" w:lineRule="exact"/>
              <w:ind w:right="0" w:rightChars="0"/>
              <w:jc w:val="both"/>
              <w:textAlignment w:val="auto"/>
              <w:outlineLvl w:val="9"/>
              <w:rPr>
                <w:rFonts w:hint="eastAsia" w:ascii="宋体" w:hAnsi="宋体"/>
                <w:sz w:val="21"/>
                <w:szCs w:val="21"/>
              </w:rPr>
            </w:pPr>
            <w:r>
              <w:rPr>
                <w:rFonts w:hint="eastAsia" w:ascii="宋体" w:hAnsi="宋体"/>
                <w:sz w:val="21"/>
                <w:szCs w:val="21"/>
              </w:rPr>
              <w:t>预设1：看别人连接，并进行模仿。</w:t>
            </w:r>
          </w:p>
          <w:p w14:paraId="0C9511B0">
            <w:pPr>
              <w:keepNext w:val="0"/>
              <w:keepLines w:val="0"/>
              <w:pageBreakBefore w:val="0"/>
              <w:widowControl w:val="0"/>
              <w:kinsoku/>
              <w:wordWrap/>
              <w:overflowPunct/>
              <w:topLinePunct w:val="0"/>
              <w:autoSpaceDE/>
              <w:autoSpaceDN/>
              <w:bidi w:val="0"/>
              <w:adjustRightInd/>
              <w:snapToGrid/>
              <w:spacing w:line="400" w:lineRule="exact"/>
              <w:ind w:right="0" w:rightChars="0"/>
              <w:jc w:val="both"/>
              <w:textAlignment w:val="auto"/>
              <w:outlineLvl w:val="9"/>
              <w:rPr>
                <w:rFonts w:hint="eastAsia" w:ascii="宋体" w:hAnsi="宋体"/>
                <w:sz w:val="21"/>
                <w:szCs w:val="21"/>
              </w:rPr>
            </w:pPr>
            <w:r>
              <w:rPr>
                <w:rFonts w:hint="eastAsia" w:ascii="宋体" w:hAnsi="宋体"/>
                <w:sz w:val="21"/>
                <w:szCs w:val="21"/>
              </w:rPr>
              <w:t>预设2：耐心操作。</w:t>
            </w:r>
          </w:p>
          <w:p w14:paraId="2B5F3E80">
            <w:pPr>
              <w:keepNext w:val="0"/>
              <w:keepLines w:val="0"/>
              <w:pageBreakBefore w:val="0"/>
              <w:widowControl w:val="0"/>
              <w:kinsoku/>
              <w:wordWrap/>
              <w:overflowPunct/>
              <w:topLinePunct w:val="0"/>
              <w:autoSpaceDE/>
              <w:autoSpaceDN/>
              <w:bidi w:val="0"/>
              <w:adjustRightInd/>
              <w:snapToGrid/>
              <w:spacing w:line="400" w:lineRule="exact"/>
              <w:ind w:right="0" w:rightChars="0"/>
              <w:jc w:val="both"/>
              <w:textAlignment w:val="auto"/>
              <w:outlineLvl w:val="9"/>
              <w:rPr>
                <w:rFonts w:hint="eastAsia" w:ascii="宋体" w:hAnsi="宋体"/>
                <w:b/>
                <w:sz w:val="21"/>
                <w:szCs w:val="21"/>
              </w:rPr>
            </w:pPr>
            <w:r>
              <w:rPr>
                <w:rFonts w:hint="eastAsia" w:ascii="宋体" w:hAnsi="宋体"/>
                <w:b/>
                <w:sz w:val="21"/>
                <w:szCs w:val="21"/>
              </w:rPr>
              <w:t>操作习惯差异：</w:t>
            </w:r>
          </w:p>
          <w:p w14:paraId="63E1AD7D">
            <w:pPr>
              <w:keepNext w:val="0"/>
              <w:keepLines w:val="0"/>
              <w:pageBreakBefore w:val="0"/>
              <w:widowControl w:val="0"/>
              <w:kinsoku/>
              <w:wordWrap/>
              <w:overflowPunct/>
              <w:topLinePunct w:val="0"/>
              <w:autoSpaceDE/>
              <w:autoSpaceDN/>
              <w:bidi w:val="0"/>
              <w:adjustRightInd/>
              <w:snapToGrid/>
              <w:spacing w:line="400" w:lineRule="exact"/>
              <w:ind w:right="0" w:rightChars="0"/>
              <w:jc w:val="both"/>
              <w:textAlignment w:val="auto"/>
              <w:outlineLvl w:val="9"/>
              <w:rPr>
                <w:rFonts w:hint="eastAsia" w:ascii="宋体" w:hAnsi="宋体"/>
                <w:sz w:val="21"/>
                <w:szCs w:val="21"/>
              </w:rPr>
            </w:pPr>
            <w:r>
              <w:rPr>
                <w:rFonts w:hint="eastAsia" w:ascii="宋体" w:hAnsi="宋体"/>
                <w:b/>
                <w:sz w:val="21"/>
                <w:szCs w:val="21"/>
              </w:rPr>
              <w:t>操作能力差异：</w:t>
            </w:r>
            <w:r>
              <w:rPr>
                <w:rFonts w:hint="eastAsia" w:ascii="宋体" w:hAnsi="宋体"/>
                <w:sz w:val="21"/>
                <w:szCs w:val="21"/>
              </w:rPr>
              <w:t>同上</w:t>
            </w:r>
          </w:p>
          <w:p w14:paraId="224411AC">
            <w:pPr>
              <w:keepNext w:val="0"/>
              <w:keepLines w:val="0"/>
              <w:pageBreakBefore w:val="0"/>
              <w:widowControl w:val="0"/>
              <w:kinsoku/>
              <w:wordWrap/>
              <w:overflowPunct/>
              <w:topLinePunct w:val="0"/>
              <w:autoSpaceDE/>
              <w:autoSpaceDN/>
              <w:bidi w:val="0"/>
              <w:adjustRightInd/>
              <w:snapToGrid/>
              <w:spacing w:line="400" w:lineRule="exact"/>
              <w:ind w:right="0" w:rightChars="0"/>
              <w:jc w:val="both"/>
              <w:textAlignment w:val="auto"/>
              <w:outlineLvl w:val="9"/>
              <w:rPr>
                <w:rFonts w:hint="eastAsia" w:ascii="宋体" w:hAnsi="宋体" w:eastAsia="宋体"/>
                <w:kern w:val="2"/>
                <w:sz w:val="21"/>
                <w:szCs w:val="21"/>
                <w:lang w:val="en-US" w:eastAsia="zh-CN"/>
              </w:rPr>
            </w:pPr>
            <w:r>
              <w:rPr>
                <w:rFonts w:hint="eastAsia" w:ascii="宋体" w:hAnsi="宋体"/>
                <w:b/>
                <w:sz w:val="21"/>
                <w:szCs w:val="21"/>
              </w:rPr>
              <w:t>操作结果差异：</w:t>
            </w:r>
            <w:r>
              <w:rPr>
                <w:rFonts w:hint="eastAsia" w:ascii="宋体" w:hAnsi="宋体"/>
                <w:sz w:val="21"/>
                <w:szCs w:val="21"/>
              </w:rPr>
              <w:t>同</w:t>
            </w:r>
            <w:r>
              <w:rPr>
                <w:rFonts w:hint="eastAsia" w:ascii="宋体" w:hAnsi="宋体"/>
                <w:sz w:val="21"/>
                <w:szCs w:val="21"/>
                <w:lang w:eastAsia="zh-CN"/>
              </w:rPr>
              <w:t>上</w:t>
            </w:r>
          </w:p>
        </w:tc>
        <w:tc>
          <w:tcPr>
            <w:tcW w:w="1928" w:type="dxa"/>
            <w:gridSpan w:val="2"/>
            <w:noWrap w:val="0"/>
            <w:vAlign w:val="top"/>
          </w:tcPr>
          <w:p w14:paraId="3EC10210">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both"/>
              <w:textAlignment w:val="auto"/>
              <w:outlineLvl w:val="9"/>
              <w:rPr>
                <w:rFonts w:hint="eastAsia" w:ascii="宋体" w:hAnsi="宋体"/>
                <w:szCs w:val="21"/>
              </w:rPr>
            </w:pPr>
            <w:r>
              <w:rPr>
                <w:rFonts w:hint="eastAsia" w:ascii="宋体" w:hAnsi="宋体"/>
                <w:szCs w:val="21"/>
              </w:rPr>
              <w:t>巩固刚才操作后交流所得的连接方法，（用结构）让所有的孩子</w:t>
            </w:r>
            <w:r>
              <w:rPr>
                <w:rFonts w:hint="eastAsia" w:ascii="宋体" w:hAnsi="宋体"/>
                <w:szCs w:val="21"/>
                <w:lang w:eastAsia="zh-CN"/>
              </w:rPr>
              <w:t>在方法的灵活运用和科学态度和品质上</w:t>
            </w:r>
            <w:r>
              <w:rPr>
                <w:rFonts w:hint="eastAsia" w:ascii="宋体" w:hAnsi="宋体"/>
                <w:szCs w:val="21"/>
              </w:rPr>
              <w:t>都有所发展。</w:t>
            </w:r>
          </w:p>
          <w:p w14:paraId="43F32E86">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both"/>
              <w:textAlignment w:val="auto"/>
              <w:outlineLvl w:val="9"/>
              <w:rPr>
                <w:rFonts w:hint="eastAsia" w:ascii="宋体" w:hAnsi="宋体" w:eastAsia="宋体"/>
                <w:kern w:val="2"/>
                <w:sz w:val="21"/>
                <w:szCs w:val="21"/>
                <w:lang w:val="en-US" w:eastAsia="zh-CN"/>
              </w:rPr>
            </w:pPr>
            <w:r>
              <w:rPr>
                <w:rFonts w:hint="eastAsia" w:ascii="Arial" w:hAnsi="Arial"/>
                <w:bCs/>
                <w:szCs w:val="21"/>
                <w:lang w:eastAsia="zh-CN"/>
              </w:rPr>
              <w:t>激发课后对打结方法的探索。</w:t>
            </w:r>
          </w:p>
        </w:tc>
      </w:tr>
      <w:tr w14:paraId="38D422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70" w:hRule="atLeast"/>
        </w:trPr>
        <w:tc>
          <w:tcPr>
            <w:tcW w:w="1365" w:type="dxa"/>
            <w:gridSpan w:val="2"/>
            <w:noWrap w:val="0"/>
            <w:vAlign w:val="center"/>
          </w:tcPr>
          <w:p w14:paraId="5B3019FC">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eastAsia" w:ascii="Arial" w:hAnsi="Arial" w:eastAsia="宋体"/>
                <w:kern w:val="2"/>
                <w:sz w:val="21"/>
                <w:szCs w:val="21"/>
                <w:lang w:val="zh-CN" w:eastAsia="zh-CN"/>
              </w:rPr>
            </w:pPr>
            <w:r>
              <w:rPr>
                <w:rFonts w:hint="eastAsia"/>
                <w:b w:val="0"/>
                <w:bCs w:val="0"/>
              </w:rPr>
              <w:t>四、联系生活，寻找连接</w:t>
            </w:r>
          </w:p>
        </w:tc>
        <w:tc>
          <w:tcPr>
            <w:tcW w:w="3827" w:type="dxa"/>
            <w:gridSpan w:val="2"/>
            <w:tcBorders>
              <w:right w:val="dashed" w:color="auto" w:sz="4" w:space="0"/>
            </w:tcBorders>
            <w:noWrap w:val="0"/>
            <w:vAlign w:val="top"/>
          </w:tcPr>
          <w:p w14:paraId="5E31A823">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jc w:val="both"/>
              <w:textAlignment w:val="auto"/>
              <w:outlineLvl w:val="9"/>
              <w:rPr>
                <w:rFonts w:hint="eastAsia" w:eastAsia="宋体"/>
                <w:lang w:eastAsia="zh-CN"/>
              </w:rPr>
            </w:pPr>
            <w:r>
              <w:rPr>
                <w:rFonts w:hint="eastAsia"/>
                <w:bCs/>
              </w:rPr>
              <w:t>过渡语：连接真有趣，其实</w:t>
            </w:r>
            <w:r>
              <w:rPr>
                <w:rFonts w:hint="eastAsia"/>
              </w:rPr>
              <w:t>在我们的生活中也有许多的连接</w:t>
            </w:r>
            <w:r>
              <w:rPr>
                <w:rFonts w:hint="eastAsia"/>
                <w:lang w:eastAsia="zh-CN"/>
              </w:rPr>
              <w:t>。</w:t>
            </w:r>
          </w:p>
          <w:p w14:paraId="5432B036">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jc w:val="both"/>
              <w:textAlignment w:val="auto"/>
              <w:outlineLvl w:val="9"/>
              <w:rPr>
                <w:rFonts w:hint="eastAsia"/>
                <w:lang w:eastAsia="zh-CN"/>
              </w:rPr>
            </w:pPr>
            <w:r>
              <w:rPr>
                <w:rFonts w:hint="eastAsia"/>
              </w:rPr>
              <w:t>出示PPT</w:t>
            </w:r>
            <w:r>
              <w:rPr>
                <w:rFonts w:hint="eastAsia"/>
                <w:lang w:eastAsia="zh-CN"/>
              </w:rPr>
              <w:t>，</w:t>
            </w:r>
          </w:p>
          <w:p w14:paraId="432B0E4B">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jc w:val="both"/>
              <w:textAlignment w:val="auto"/>
              <w:outlineLvl w:val="9"/>
              <w:rPr>
                <w:rFonts w:hint="eastAsia"/>
                <w:b w:val="0"/>
                <w:bCs w:val="0"/>
              </w:rPr>
            </w:pPr>
            <w:r>
              <w:rPr>
                <w:rFonts w:hint="eastAsia"/>
                <w:b w:val="0"/>
                <w:bCs w:val="0"/>
              </w:rPr>
              <w:t>提问：</w:t>
            </w:r>
            <w:r>
              <w:rPr>
                <w:rFonts w:hint="eastAsia"/>
                <w:b w:val="0"/>
                <w:bCs w:val="0"/>
                <w:lang w:eastAsia="zh-CN"/>
              </w:rPr>
              <w:t>这里有连接吗？</w:t>
            </w:r>
            <w:r>
              <w:rPr>
                <w:rFonts w:hint="eastAsia"/>
                <w:b w:val="0"/>
                <w:bCs w:val="0"/>
              </w:rPr>
              <w:t>用的是什么办法？</w:t>
            </w:r>
          </w:p>
          <w:p w14:paraId="6693D6F2">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jc w:val="both"/>
              <w:textAlignment w:val="auto"/>
              <w:outlineLvl w:val="9"/>
              <w:rPr>
                <w:rFonts w:hint="eastAsia" w:ascii="Arial" w:hAnsi="Arial" w:eastAsia="宋体"/>
                <w:b/>
                <w:kern w:val="2"/>
                <w:sz w:val="21"/>
                <w:szCs w:val="21"/>
                <w:lang w:val="en-US" w:eastAsia="zh-CN"/>
              </w:rPr>
            </w:pPr>
            <w:r>
              <w:rPr>
                <w:rFonts w:hint="eastAsia" w:ascii="Arial" w:hAnsi="Arial"/>
                <w:b w:val="0"/>
                <w:bCs/>
                <w:szCs w:val="21"/>
                <w:lang w:val="en-US" w:eastAsia="zh-CN"/>
              </w:rPr>
              <w:t>小结：</w:t>
            </w:r>
            <w:r>
              <w:rPr>
                <w:rFonts w:hint="eastAsia"/>
              </w:rPr>
              <w:t>生活中这样的连接无处不在，做个有心人你会发现更多</w:t>
            </w:r>
            <w:r>
              <w:rPr>
                <w:rFonts w:hint="eastAsia"/>
                <w:lang w:val="en-US" w:eastAsia="zh-CN"/>
              </w:rPr>
              <w:t>的连接</w:t>
            </w:r>
            <w:r>
              <w:rPr>
                <w:rFonts w:hint="eastAsia"/>
                <w:lang w:eastAsia="zh-CN"/>
              </w:rPr>
              <w:t>。</w:t>
            </w:r>
          </w:p>
        </w:tc>
        <w:tc>
          <w:tcPr>
            <w:tcW w:w="2260" w:type="dxa"/>
            <w:gridSpan w:val="4"/>
            <w:tcBorders>
              <w:left w:val="dashed" w:color="auto" w:sz="4" w:space="0"/>
            </w:tcBorders>
            <w:noWrap w:val="0"/>
            <w:vAlign w:val="top"/>
          </w:tcPr>
          <w:p w14:paraId="4FB22D9B">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leftChars="0" w:right="0" w:rightChars="0"/>
              <w:jc w:val="both"/>
              <w:textAlignment w:val="auto"/>
              <w:outlineLvl w:val="9"/>
              <w:rPr>
                <w:rFonts w:hint="eastAsia" w:ascii="宋体" w:hAnsi="宋体"/>
                <w:sz w:val="21"/>
                <w:szCs w:val="21"/>
                <w:lang w:val="en-US" w:eastAsia="zh-CN"/>
              </w:rPr>
            </w:pPr>
          </w:p>
          <w:p w14:paraId="526D8B20">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leftChars="0" w:right="0" w:rightChars="0"/>
              <w:jc w:val="both"/>
              <w:textAlignment w:val="auto"/>
              <w:outlineLvl w:val="9"/>
              <w:rPr>
                <w:rFonts w:hint="eastAsia" w:ascii="宋体" w:hAnsi="宋体"/>
                <w:sz w:val="21"/>
                <w:szCs w:val="21"/>
              </w:rPr>
            </w:pPr>
            <w:r>
              <w:rPr>
                <w:rFonts w:hint="eastAsia" w:ascii="宋体" w:hAnsi="宋体"/>
                <w:sz w:val="21"/>
                <w:szCs w:val="21"/>
                <w:lang w:val="en-US" w:eastAsia="zh-CN"/>
              </w:rPr>
              <w:t>预设：</w:t>
            </w:r>
            <w:r>
              <w:rPr>
                <w:rFonts w:hint="eastAsia" w:ascii="宋体" w:hAnsi="宋体"/>
                <w:sz w:val="21"/>
                <w:szCs w:val="21"/>
              </w:rPr>
              <w:t>幼儿观看PPT。</w:t>
            </w:r>
          </w:p>
          <w:p w14:paraId="68070CFA">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leftChars="0" w:right="0" w:rightChars="0"/>
              <w:jc w:val="both"/>
              <w:textAlignment w:val="auto"/>
              <w:outlineLvl w:val="9"/>
              <w:rPr>
                <w:rFonts w:hint="eastAsia" w:ascii="宋体" w:hAnsi="宋体"/>
                <w:sz w:val="21"/>
                <w:szCs w:val="21"/>
              </w:rPr>
            </w:pPr>
            <w:r>
              <w:rPr>
                <w:rFonts w:hint="eastAsia" w:ascii="宋体" w:hAnsi="宋体"/>
                <w:sz w:val="21"/>
                <w:szCs w:val="21"/>
                <w:lang w:val="en-US" w:eastAsia="zh-CN"/>
              </w:rPr>
              <w:t>预设：</w:t>
            </w:r>
            <w:r>
              <w:rPr>
                <w:rFonts w:hint="eastAsia" w:ascii="宋体" w:hAnsi="宋体"/>
                <w:sz w:val="21"/>
                <w:szCs w:val="21"/>
              </w:rPr>
              <w:t>幼儿讲述PPT中的生活中的连接。</w:t>
            </w:r>
          </w:p>
          <w:p w14:paraId="403DFABE">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textAlignment w:val="auto"/>
              <w:outlineLvl w:val="9"/>
              <w:rPr>
                <w:rFonts w:hint="eastAsia" w:ascii="宋体" w:hAnsi="宋体" w:eastAsia="宋体"/>
                <w:kern w:val="2"/>
                <w:sz w:val="21"/>
                <w:szCs w:val="21"/>
                <w:lang w:val="en-US" w:eastAsia="zh-CN"/>
              </w:rPr>
            </w:pPr>
          </w:p>
        </w:tc>
        <w:tc>
          <w:tcPr>
            <w:tcW w:w="1928" w:type="dxa"/>
            <w:gridSpan w:val="2"/>
            <w:noWrap w:val="0"/>
            <w:vAlign w:val="top"/>
          </w:tcPr>
          <w:p w14:paraId="3C707E40">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both"/>
              <w:textAlignment w:val="auto"/>
              <w:outlineLvl w:val="9"/>
              <w:rPr>
                <w:rFonts w:hint="eastAsia" w:ascii="宋体" w:hAnsi="宋体" w:eastAsia="宋体" w:cs="宋体"/>
                <w:kern w:val="0"/>
                <w:sz w:val="21"/>
                <w:szCs w:val="21"/>
                <w:lang w:val="en-US" w:eastAsia="zh-CN"/>
              </w:rPr>
            </w:pPr>
            <w:r>
              <w:rPr>
                <w:rFonts w:hint="eastAsia" w:ascii="宋体" w:hAnsi="宋体"/>
                <w:szCs w:val="21"/>
              </w:rPr>
              <w:t>让幼儿从活动中的操作回归生活，感知连接在生活中的重要性。</w:t>
            </w:r>
          </w:p>
        </w:tc>
      </w:tr>
    </w:tbl>
    <w:p w14:paraId="20C72446">
      <w:pPr>
        <w:numPr>
          <w:ilvl w:val="0"/>
          <w:numId w:val="0"/>
        </w:numPr>
        <w:spacing w:line="500" w:lineRule="exact"/>
        <w:rPr>
          <w:rFonts w:hint="default"/>
          <w:sz w:val="24"/>
          <w:szCs w:val="24"/>
        </w:rPr>
      </w:pPr>
    </w:p>
    <w:p w14:paraId="6E829624">
      <w:pPr>
        <w:numPr>
          <w:ilvl w:val="0"/>
          <w:numId w:val="0"/>
        </w:numPr>
        <w:spacing w:line="500" w:lineRule="exact"/>
        <w:rPr>
          <w:rFonts w:hint="eastAsia" w:ascii="宋体" w:hAnsi="宋体" w:eastAsia="宋体" w:cs="宋体"/>
          <w:b/>
          <w:bCs/>
          <w:sz w:val="28"/>
          <w:szCs w:val="28"/>
          <w:lang w:val="en-US" w:eastAsia="zh-CN"/>
        </w:rPr>
      </w:pPr>
      <w:r>
        <w:rPr>
          <w:rFonts w:hint="eastAsia" w:ascii="宋体" w:hAnsi="宋体" w:eastAsia="宋体" w:cs="宋体"/>
          <w:b/>
          <w:bCs/>
          <w:sz w:val="28"/>
          <w:szCs w:val="28"/>
          <w:lang w:val="en-US" w:eastAsia="zh-CN"/>
        </w:rPr>
        <w:t>（三）现场教研：结合课程活动谈谈教师是如何进行关键经验制定以及是怎样契合目标进行活动的？课程中的审议主要是通过哪些手段进行的？结合自身实践谈谈还有没有其他的形式或者在审议中有没有问题。</w:t>
      </w:r>
    </w:p>
    <w:p w14:paraId="2A4399B8">
      <w:pPr>
        <w:numPr>
          <w:ilvl w:val="0"/>
          <w:numId w:val="0"/>
        </w:numPr>
        <w:spacing w:line="500" w:lineRule="exact"/>
        <w:ind w:firstLine="562" w:firstLineChars="200"/>
        <w:rPr>
          <w:rFonts w:hint="eastAsia" w:ascii="宋体" w:hAnsi="宋体" w:eastAsia="宋体" w:cs="宋体"/>
          <w:b/>
          <w:bCs/>
          <w:sz w:val="28"/>
          <w:szCs w:val="28"/>
          <w:lang w:val="en-US" w:eastAsia="zh-CN"/>
        </w:rPr>
      </w:pPr>
      <w:r>
        <w:rPr>
          <w:rFonts w:hint="eastAsia" w:ascii="宋体" w:hAnsi="宋体" w:eastAsia="宋体" w:cs="宋体"/>
          <w:b/>
          <w:bCs/>
          <w:sz w:val="28"/>
          <w:szCs w:val="28"/>
          <w:lang w:val="en-US" w:eastAsia="zh-CN"/>
        </w:rPr>
        <w:t>请说说在本次集体活动中引发你关注的儿童，他在活动中的表现，以及和其他孩儿童之间差异，后续如何在活动中对她们实施支持？</w:t>
      </w:r>
    </w:p>
    <w:p w14:paraId="68671A4F">
      <w:pPr>
        <w:numPr>
          <w:ilvl w:val="0"/>
          <w:numId w:val="0"/>
        </w:numPr>
        <w:spacing w:line="360" w:lineRule="auto"/>
        <w:ind w:leftChars="0"/>
        <w:jc w:val="left"/>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 xml:space="preserve">    张薇老师：我先来说一说恽老师的《会跳舞的泡泡》。恽老师在活动中提供了不同的游戏材料供幼儿进行操作，能从不同材质的手套中发现秘密。另外记录表的设计也十分合理，有猜想的环节也有后期通过实际操作验证的环节，这一点能够进行很好地回应。如果用泡泡机可能有更多的空间让幼儿专注于不同材质对泡泡弹起来的探索。</w:t>
      </w:r>
    </w:p>
    <w:p w14:paraId="6B839CAA">
      <w:pPr>
        <w:numPr>
          <w:ilvl w:val="0"/>
          <w:numId w:val="0"/>
        </w:numPr>
        <w:spacing w:line="360" w:lineRule="auto"/>
        <w:ind w:leftChars="0"/>
        <w:jc w:val="left"/>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主持人盛燕：既然张老师提到了恽老师的这节课，那么我们就请恽老师先来介绍一下这节课的生成背景以及上完课的一些思考。</w:t>
      </w:r>
    </w:p>
    <w:p w14:paraId="5659FCF9">
      <w:pPr>
        <w:numPr>
          <w:ilvl w:val="0"/>
          <w:numId w:val="0"/>
        </w:numPr>
        <w:spacing w:line="360" w:lineRule="auto"/>
        <w:ind w:leftChars="0" w:firstLine="480" w:firstLineChars="200"/>
        <w:jc w:val="left"/>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恽莉佳老师反思：其实这节课源于一次游戏活动，孩子们很喜欢玩吹泡泡，但是发现泡泡接不住于是就会有思考想要去找寻方法，借由孩子的这个兴趣点我们班就做了关于泡泡的微课程。这一节课就是在微课程中衍生出来的一节集体活动，目的就是想让孩子们在游戏操作的过程中发现毛线、棉手套是可以接住泡泡的，并且还能弹起来。但是在今天的活动中就只有到最后的时候才有小朋友能成功，所以在环节的处理上可能还是需要改进的。</w:t>
      </w:r>
    </w:p>
    <w:p w14:paraId="3CE62287">
      <w:pPr>
        <w:numPr>
          <w:ilvl w:val="0"/>
          <w:numId w:val="0"/>
        </w:numPr>
        <w:spacing w:line="360" w:lineRule="auto"/>
        <w:ind w:leftChars="0" w:firstLine="480" w:firstLineChars="200"/>
        <w:jc w:val="left"/>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主持人盛燕：在这里我也想跟恽老师对话一下。因为《幼儿园领域关键经验与教育建议》中班科学领域的表达表征这一块指出：“中班幼儿应能用图画或其他符号记录。”所以今天的记录表是否能一人一张，在游戏的过程中孩子们可以结合自己的操作来进行个性化的记录。单用贴纸对于中班下来说有点简单了。</w:t>
      </w:r>
    </w:p>
    <w:p w14:paraId="3F420706">
      <w:pPr>
        <w:numPr>
          <w:ilvl w:val="0"/>
          <w:numId w:val="0"/>
        </w:numPr>
        <w:spacing w:line="360" w:lineRule="auto"/>
        <w:ind w:leftChars="0" w:firstLine="480" w:firstLineChars="200"/>
        <w:jc w:val="left"/>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恽老师：因为班级孩子的差异性以及绘画表征的能力不同，所以在记录表上我们班的孩子不太能进行这样的操作记录，相反用贴纸会更有兴趣，所以就采用了贴纸。我也想过用记录表但是孩子好像不太会打勾，但是后期也会进行更改完善的。</w:t>
      </w:r>
    </w:p>
    <w:p w14:paraId="1A7CC979">
      <w:pPr>
        <w:numPr>
          <w:ilvl w:val="0"/>
          <w:numId w:val="0"/>
        </w:numPr>
        <w:spacing w:line="360" w:lineRule="auto"/>
        <w:ind w:leftChars="0" w:firstLine="480" w:firstLineChars="200"/>
        <w:jc w:val="left"/>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吴梅香老师：我觉得老师的教态回应以及整节课的课堂节奏把控的还是蛮不错的。但是就是有一个细节，关于吹泡泡的棒棒的使用在活动中还是有交叉使用的现象。我们是不是可以每人一份泡泡水和泡泡棒，这样孩子操作起来更方便更专注也更安全。</w:t>
      </w:r>
    </w:p>
    <w:p w14:paraId="49B74A75">
      <w:pPr>
        <w:numPr>
          <w:ilvl w:val="0"/>
          <w:numId w:val="0"/>
        </w:numPr>
        <w:spacing w:line="360" w:lineRule="auto"/>
        <w:ind w:leftChars="0" w:firstLine="480" w:firstLineChars="200"/>
        <w:jc w:val="left"/>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主持人盛燕：谢谢我们吴老师的建议，说完了恽老师的这节课，我们再来说一说孙老师的科学课吧！那么我们先请孙老师来说一说这节课的来源背景以及上完课后的反思。</w:t>
      </w:r>
    </w:p>
    <w:p w14:paraId="6158A685">
      <w:pPr>
        <w:numPr>
          <w:ilvl w:val="0"/>
          <w:numId w:val="0"/>
        </w:numPr>
        <w:spacing w:line="360" w:lineRule="auto"/>
        <w:ind w:leftChars="0" w:firstLine="480" w:firstLineChars="200"/>
        <w:jc w:val="left"/>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孙洁老师反思：其实这节课来源于区域游戏的观察，是在建构区孩子们在建构雪花片的过程中会出现连接不牢固会散架会松的情况。而且在春天主题下我们会用毛茛做小花，他们会尝试用扭或者变化造型来解决遇到的一些问题，但是对于打结，孩子并不会，于是就设计了这节活动，想用毛茛连接吸管的方式来解决这个打结的问题。</w:t>
      </w:r>
    </w:p>
    <w:p w14:paraId="3C37C0F6">
      <w:pPr>
        <w:numPr>
          <w:ilvl w:val="0"/>
          <w:numId w:val="0"/>
        </w:numPr>
        <w:spacing w:line="360" w:lineRule="auto"/>
        <w:ind w:leftChars="0" w:firstLine="480" w:firstLineChars="200"/>
        <w:jc w:val="left"/>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周红艳老师：那么我觉得既然解决区域里使用毛茛的问题，为什么要加上吸管呢？毛茛自身就能连接，可以通过不同的方式，但是用吸管我感觉没有必要。</w:t>
      </w:r>
    </w:p>
    <w:p w14:paraId="4B347227">
      <w:pPr>
        <w:numPr>
          <w:ilvl w:val="0"/>
          <w:numId w:val="0"/>
        </w:numPr>
        <w:spacing w:line="360" w:lineRule="auto"/>
        <w:ind w:leftChars="0" w:firstLine="480" w:firstLineChars="200"/>
        <w:jc w:val="left"/>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吴梅香：刚才孙老师也提到了建构区的雪花片建构，包括后来出示的一些生活中的连接。我觉得材料并不一定要局限吸管毛茛，可以不同组有不同的材料，利用不同的方式去探索连接的方式。</w:t>
      </w:r>
    </w:p>
    <w:p w14:paraId="2908E82D">
      <w:pPr>
        <w:numPr>
          <w:ilvl w:val="0"/>
          <w:numId w:val="0"/>
        </w:numPr>
        <w:spacing w:line="360" w:lineRule="auto"/>
        <w:ind w:leftChars="0" w:firstLine="720" w:firstLineChars="300"/>
        <w:jc w:val="left"/>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孙老师：但是我想的是借助于吸管能够然他们发现变长了之后会滑动会不牢固，而后通过打结来进行固定使得能又长又牢固。其实我的重心也是在这里，怎样在建构得长的情况下还能使之牢固。</w:t>
      </w:r>
    </w:p>
    <w:p w14:paraId="0F05E61C">
      <w:pPr>
        <w:numPr>
          <w:ilvl w:val="0"/>
          <w:numId w:val="0"/>
        </w:numPr>
        <w:spacing w:line="360" w:lineRule="auto"/>
        <w:ind w:leftChars="0" w:firstLine="480" w:firstLineChars="200"/>
        <w:jc w:val="left"/>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芮亚运老师：那是否可以这样，比如我们美工区会用毛茛捏造小人，那在扭的过程中让小人的身体牢固是不是这样就算连接了呢？</w:t>
      </w:r>
    </w:p>
    <w:p w14:paraId="6FC5EE27">
      <w:pPr>
        <w:numPr>
          <w:ilvl w:val="0"/>
          <w:numId w:val="0"/>
        </w:numPr>
        <w:spacing w:line="360" w:lineRule="auto"/>
        <w:ind w:leftChars="0" w:firstLine="480" w:firstLineChars="200"/>
        <w:jc w:val="left"/>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许凤老师：可以变换不同的材料，但是吸管在这个活动中并没有发挥太大的作用。</w:t>
      </w:r>
    </w:p>
    <w:p w14:paraId="3929704E">
      <w:pPr>
        <w:numPr>
          <w:ilvl w:val="0"/>
          <w:numId w:val="0"/>
        </w:numPr>
        <w:spacing w:line="360" w:lineRule="auto"/>
        <w:ind w:leftChars="0"/>
        <w:jc w:val="left"/>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主持人盛燕：刚才大家讨论的很激烈，那么接下来我们请李园来具体点评一下今天的两节集体活动。</w:t>
      </w:r>
    </w:p>
    <w:p w14:paraId="5BE8CEA8">
      <w:pPr>
        <w:numPr>
          <w:ilvl w:val="0"/>
          <w:numId w:val="0"/>
        </w:numPr>
        <w:spacing w:line="360" w:lineRule="auto"/>
        <w:ind w:leftChars="0" w:firstLine="480" w:firstLineChars="200"/>
        <w:jc w:val="left"/>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李潭园长：首先从孩子今天的游戏状态和游戏兴趣上来说，今天的两节活动都是极具趣味性的。孙洁老师的课堂让我们感受到了专业老师的教态，在整个活动中她对于孩子的倾听以及孩子的学习品质是十分关注与重视的。并且她能够关注到班级每个孩子的学习现场，能通过连续的追问逐步提升孩子的逻辑思维与语言表达能力。对于这一点恰恰是我们恽老师需要学习和改进的。结合刚刚老师们对于孙老师这节课的探讨，我们可以用同样的材料提供不同的连接工具以此来探索不同的连接方式。那么对于恽老师这节课同样也是关于记录表的革新，可以尝试让孩子每人一份进行个性化地记录，从孩子的记录就能呈现出孩子的思维以及探索过程。</w:t>
      </w:r>
    </w:p>
    <w:p w14:paraId="07F2740E">
      <w:pPr>
        <w:numPr>
          <w:ilvl w:val="0"/>
          <w:numId w:val="0"/>
        </w:numPr>
        <w:spacing w:line="360" w:lineRule="auto"/>
        <w:ind w:leftChars="0" w:firstLine="480" w:firstLineChars="200"/>
        <w:jc w:val="left"/>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主持人盛燕：接下来我们一起来说一说芮老师的班本课程案例。</w:t>
      </w:r>
    </w:p>
    <w:p w14:paraId="106F339F">
      <w:pPr>
        <w:numPr>
          <w:ilvl w:val="0"/>
          <w:numId w:val="0"/>
        </w:numPr>
        <w:spacing w:line="360" w:lineRule="auto"/>
        <w:ind w:leftChars="0" w:firstLine="480" w:firstLineChars="200"/>
        <w:jc w:val="left"/>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顾珺老师：我觉得芮老师的课程体系很完善，在这个过程中能够结合资源开展丰富的活动。而且她的课程也让我回忆了我们班之前也做过驱蚊水，但是没有这么多丰富的活动。就是有一个问题：为什么艾草苗都发芽了不带着孩子种一种？</w:t>
      </w:r>
    </w:p>
    <w:p w14:paraId="5C384231">
      <w:pPr>
        <w:numPr>
          <w:ilvl w:val="0"/>
          <w:numId w:val="0"/>
        </w:numPr>
        <w:spacing w:line="360" w:lineRule="auto"/>
        <w:ind w:leftChars="0" w:firstLine="480" w:firstLineChars="200"/>
        <w:jc w:val="left"/>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芮老师：那本来是想发给孩子回家种植的，但是因为一些原因就没有成功。我们就准备把它放到大班的时候在开展延续我们之前做过的种植课程。</w:t>
      </w:r>
    </w:p>
    <w:p w14:paraId="20F0A796">
      <w:pPr>
        <w:numPr>
          <w:ilvl w:val="0"/>
          <w:numId w:val="0"/>
        </w:numPr>
        <w:spacing w:line="360" w:lineRule="auto"/>
        <w:ind w:leftChars="0"/>
        <w:jc w:val="left"/>
        <w:rPr>
          <w:rFonts w:asciiTheme="minorEastAsia" w:hAnsiTheme="minorEastAsia" w:cstheme="minorEastAsia"/>
          <w:sz w:val="28"/>
          <w:szCs w:val="28"/>
        </w:rPr>
      </w:pPr>
      <w:r>
        <w:rPr>
          <w:rFonts w:hint="eastAsia" w:ascii="宋体" w:hAnsi="宋体" w:eastAsia="宋体" w:cs="宋体"/>
          <w:b/>
          <w:bCs/>
          <w:sz w:val="28"/>
          <w:szCs w:val="28"/>
        </w:rPr>
        <w:t>（四）</w:t>
      </w:r>
      <w:r>
        <w:rPr>
          <w:rFonts w:hint="eastAsia" w:ascii="宋体" w:hAnsi="宋体" w:eastAsia="宋体" w:cs="宋体"/>
          <w:b/>
          <w:bCs/>
          <w:sz w:val="28"/>
          <w:szCs w:val="28"/>
          <w:lang w:val="en-US" w:eastAsia="zh-CN"/>
        </w:rPr>
        <w:t>总结提升</w:t>
      </w:r>
    </w:p>
    <w:p w14:paraId="3AFD54EE">
      <w:pPr>
        <w:widowControl w:val="0"/>
        <w:numPr>
          <w:ilvl w:val="0"/>
          <w:numId w:val="0"/>
        </w:numPr>
        <w:spacing w:line="360" w:lineRule="auto"/>
        <w:ind w:leftChars="0" w:firstLine="482" w:firstLineChars="200"/>
        <w:jc w:val="both"/>
        <w:rPr>
          <w:rFonts w:hint="eastAsia"/>
          <w:b w:val="0"/>
          <w:bCs w:val="0"/>
          <w:sz w:val="24"/>
          <w:szCs w:val="24"/>
          <w:lang w:val="en-US" w:eastAsia="zh-CN"/>
        </w:rPr>
      </w:pPr>
      <w:r>
        <w:rPr>
          <w:rFonts w:hint="eastAsia"/>
          <w:b/>
          <w:bCs/>
          <w:sz w:val="24"/>
          <w:szCs w:val="24"/>
          <w:lang w:val="en-US" w:eastAsia="zh-CN"/>
        </w:rPr>
        <w:t>李潭园长：</w:t>
      </w:r>
      <w:r>
        <w:rPr>
          <w:rFonts w:hint="eastAsia"/>
          <w:b w:val="0"/>
          <w:bCs w:val="0"/>
          <w:sz w:val="24"/>
          <w:szCs w:val="24"/>
          <w:lang w:val="en-US" w:eastAsia="zh-CN"/>
        </w:rPr>
        <w:t>这一课程活动整体的架构很清晰，活动内容也很丰富，但是我们也需要一个问题是否每个课程都必须深入，是否不深入孩子就不会有收获。课程的开展应基于有什么，有哪些资源的基础之上，另外幼儿了解的深入取决于幼儿本身，而不是教师主观判断。课程最大的问题呈现孩子的问题和发展都不是很具象，可以通过一些照片、表征来体现幼儿的深度学习。另外课程审议板块也不是很完善我们应该去审课程的价值，逐步去盘点我们有什么，孩子需要什么，可以发展什么，可以提供哪些支持，又需要什么，可以怎么解决，以此来不断推进活动，呈现幼儿的生长。</w:t>
      </w:r>
    </w:p>
    <w:p w14:paraId="2100606B">
      <w:pPr>
        <w:widowControl w:val="0"/>
        <w:numPr>
          <w:ilvl w:val="0"/>
          <w:numId w:val="0"/>
        </w:numPr>
        <w:spacing w:line="360" w:lineRule="auto"/>
        <w:ind w:leftChars="0" w:firstLine="482" w:firstLineChars="200"/>
        <w:jc w:val="both"/>
        <w:rPr>
          <w:rFonts w:hint="default"/>
          <w:b w:val="0"/>
          <w:bCs w:val="0"/>
          <w:sz w:val="24"/>
          <w:szCs w:val="24"/>
          <w:lang w:val="en-US" w:eastAsia="zh-CN"/>
        </w:rPr>
      </w:pPr>
      <w:r>
        <w:rPr>
          <w:rFonts w:hint="eastAsia"/>
          <w:b/>
          <w:bCs/>
          <w:sz w:val="24"/>
          <w:szCs w:val="24"/>
          <w:lang w:val="en-US" w:eastAsia="zh-CN"/>
        </w:rPr>
        <w:t>羌校长：</w:t>
      </w:r>
      <w:r>
        <w:rPr>
          <w:rFonts w:hint="eastAsia"/>
          <w:b w:val="0"/>
          <w:bCs w:val="0"/>
          <w:sz w:val="24"/>
          <w:szCs w:val="24"/>
          <w:lang w:val="en-US" w:eastAsia="zh-CN"/>
        </w:rPr>
        <w:t>高度赞扬了今天的两节科学活动，从今天的两节科学活动能够看出活动很受幼儿的喜欢，孩子的活动也很专注。希望大家能够继续跟随李园长的研究，每次活动都有所吸收，有所收获。</w:t>
      </w:r>
    </w:p>
    <w:p w14:paraId="09CACF5A">
      <w:pPr>
        <w:jc w:val="left"/>
        <w:rPr>
          <w:rFonts w:ascii="宋体" w:hAnsi="宋体" w:eastAsia="宋体" w:cs="宋体"/>
          <w:sz w:val="24"/>
        </w:rPr>
      </w:pPr>
      <w:r>
        <w:rPr>
          <w:rFonts w:hint="eastAsia" w:ascii="微软雅黑" w:hAnsi="微软雅黑" w:eastAsia="微软雅黑" w:cs="微软雅黑"/>
          <w:color w:val="FF0000"/>
          <w:sz w:val="28"/>
          <w:szCs w:val="28"/>
        </w:rPr>
        <w:t>【四、活动照片及报道】</w:t>
      </w:r>
    </w:p>
    <w:p w14:paraId="11803768">
      <w:pPr>
        <w:spacing w:line="360" w:lineRule="auto"/>
        <w:jc w:val="center"/>
        <w:rPr>
          <w:rFonts w:hint="eastAsia"/>
        </w:rPr>
      </w:pPr>
      <w:r>
        <w:rPr>
          <w:rFonts w:hint="eastAsia"/>
        </w:rPr>
        <w:t>新北区学前教育李潭优秀教师培育室第十次活动报道</w:t>
      </w:r>
    </w:p>
    <w:p w14:paraId="7907A559">
      <w:pPr>
        <w:spacing w:line="360" w:lineRule="auto"/>
        <w:ind w:firstLine="420" w:firstLineChars="200"/>
        <w:rPr>
          <w:rFonts w:hint="eastAsia"/>
          <w:lang w:eastAsia="zh-CN"/>
        </w:rPr>
      </w:pPr>
      <w:r>
        <w:rPr>
          <w:rFonts w:hint="eastAsia"/>
        </w:rPr>
        <w:t>2024年6月21</w:t>
      </w:r>
      <w:r>
        <w:rPr>
          <w:rFonts w:hint="eastAsia"/>
          <w:lang w:eastAsia="zh-CN"/>
        </w:rPr>
        <w:t>日</w:t>
      </w:r>
      <w:r>
        <w:rPr>
          <w:rFonts w:hint="eastAsia"/>
        </w:rPr>
        <w:t>，新北区李潭优秀教师培育室的成员齐聚</w:t>
      </w:r>
      <w:r>
        <w:rPr>
          <w:rFonts w:hint="eastAsia"/>
          <w:lang w:eastAsia="zh-CN"/>
        </w:rPr>
        <w:t>藻江花园</w:t>
      </w:r>
      <w:r>
        <w:rPr>
          <w:rFonts w:hint="eastAsia"/>
        </w:rPr>
        <w:t>幼儿园</w:t>
      </w:r>
      <w:r>
        <w:rPr>
          <w:rFonts w:hint="eastAsia"/>
          <w:lang w:eastAsia="zh-CN"/>
        </w:rPr>
        <w:t>开展了为期一整天的</w:t>
      </w:r>
      <w:r>
        <w:rPr>
          <w:rFonts w:hint="eastAsia"/>
        </w:rPr>
        <w:t>培育</w:t>
      </w:r>
      <w:r>
        <w:rPr>
          <w:rFonts w:hint="eastAsia"/>
          <w:lang w:val="en-US" w:eastAsia="zh-CN"/>
        </w:rPr>
        <w:t>室</w:t>
      </w:r>
      <w:r>
        <w:rPr>
          <w:rFonts w:hint="eastAsia"/>
          <w:lang w:eastAsia="zh-CN"/>
        </w:rPr>
        <w:t>的</w:t>
      </w:r>
      <w:r>
        <w:rPr>
          <w:rFonts w:hint="eastAsia"/>
        </w:rPr>
        <w:t>第十次活动。本次活动</w:t>
      </w:r>
      <w:r>
        <w:rPr>
          <w:rFonts w:hint="eastAsia"/>
          <w:lang w:eastAsia="zh-CN"/>
        </w:rPr>
        <w:t>还特别邀请到了原江苏省学前教育研究所副所长张晖，张所全程参与了本次活动。</w:t>
      </w:r>
    </w:p>
    <w:p w14:paraId="36635330">
      <w:pPr>
        <w:spacing w:line="360" w:lineRule="auto"/>
        <w:ind w:firstLine="420" w:firstLineChars="200"/>
        <w:rPr>
          <w:rFonts w:hint="default"/>
          <w:lang w:val="en-US" w:eastAsia="zh-CN"/>
        </w:rPr>
      </w:pPr>
      <w:r>
        <w:rPr>
          <w:rFonts w:hint="eastAsia"/>
          <w:lang w:eastAsia="zh-CN"/>
        </w:rPr>
        <w:t>环节一：观游戏现场</w:t>
      </w:r>
      <w:r>
        <w:rPr>
          <w:rFonts w:hint="eastAsia"/>
          <w:lang w:val="en-US" w:eastAsia="zh-CN"/>
        </w:rPr>
        <w:t xml:space="preserve"> 悟互动之道</w:t>
      </w:r>
    </w:p>
    <w:p w14:paraId="596894F9">
      <w:pPr>
        <w:spacing w:line="360" w:lineRule="auto"/>
        <w:ind w:firstLine="420" w:firstLineChars="200"/>
        <w:rPr>
          <w:rFonts w:hint="eastAsia"/>
          <w:lang w:eastAsia="zh-CN"/>
        </w:rPr>
      </w:pPr>
      <w:r>
        <w:rPr>
          <w:rFonts w:hint="eastAsia"/>
          <w:lang w:eastAsia="zh-CN"/>
        </w:rPr>
        <w:t>培育室的小伙伴们一大早就冒雨来到了大五班教室，观摩了培育室领衔人李潭园长组织的区域游戏《我上小学了》。李园长为大家展示了区域游戏的发起、游戏活动中对于孩子</w:t>
      </w:r>
      <w:r>
        <w:rPr>
          <w:rFonts w:hint="eastAsia"/>
          <w:lang w:val="en-US" w:eastAsia="zh-CN"/>
        </w:rPr>
        <w:t>学习</w:t>
      </w:r>
      <w:r>
        <w:rPr>
          <w:rFonts w:hint="eastAsia"/>
          <w:lang w:eastAsia="zh-CN"/>
        </w:rPr>
        <w:t>状态的关注、游戏后的分享。组员们看到了孩子们在游戏活动中的专注，以及在分享环节李园长对</w:t>
      </w:r>
      <w:r>
        <w:rPr>
          <w:rFonts w:hint="eastAsia"/>
          <w:lang w:val="en-US" w:eastAsia="zh-CN"/>
        </w:rPr>
        <w:t>各类</w:t>
      </w:r>
      <w:r>
        <w:rPr>
          <w:rFonts w:hint="eastAsia"/>
          <w:lang w:eastAsia="zh-CN"/>
        </w:rPr>
        <w:t>游戏资源的抓取，让组员们受益匪浅。</w:t>
      </w:r>
    </w:p>
    <w:p w14:paraId="3E34A324">
      <w:pPr>
        <w:spacing w:line="360" w:lineRule="auto"/>
        <w:ind w:firstLine="480" w:firstLineChars="200"/>
        <w:rPr>
          <w:rFonts w:hint="eastAsia"/>
          <w:lang w:eastAsia="zh-CN"/>
        </w:rPr>
      </w:pPr>
      <w:r>
        <w:rPr>
          <w:rFonts w:ascii="宋体" w:hAnsi="宋体" w:eastAsia="宋体" w:cs="宋体"/>
          <w:sz w:val="24"/>
          <w:szCs w:val="24"/>
        </w:rPr>
        <w:fldChar w:fldCharType="begin"/>
      </w:r>
      <w:r>
        <w:rPr>
          <w:rFonts w:ascii="宋体" w:hAnsi="宋体" w:eastAsia="宋体" w:cs="宋体"/>
          <w:sz w:val="24"/>
          <w:szCs w:val="24"/>
        </w:rPr>
        <w:instrText xml:space="preserve">INCLUDEPICTURE \d "C:\\Users\\huangqi\\Documents\\Tencent Files\\277074943\\Image\\C2C\\7a648f8db0b9da483c52ba0f3936b450.jpg" \* MERGEFORMATINET </w:instrText>
      </w:r>
      <w:r>
        <w:rPr>
          <w:rFonts w:ascii="宋体" w:hAnsi="宋体" w:eastAsia="宋体" w:cs="宋体"/>
          <w:sz w:val="24"/>
          <w:szCs w:val="24"/>
        </w:rPr>
        <w:fldChar w:fldCharType="separate"/>
      </w:r>
      <w:r>
        <w:rPr>
          <w:rFonts w:ascii="宋体" w:hAnsi="宋体" w:eastAsia="宋体" w:cs="宋体"/>
          <w:sz w:val="24"/>
          <w:szCs w:val="24"/>
        </w:rPr>
        <w:drawing>
          <wp:inline distT="0" distB="0" distL="114300" distR="114300">
            <wp:extent cx="3200400" cy="1800225"/>
            <wp:effectExtent l="0" t="0" r="0" b="13335"/>
            <wp:docPr id="34"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1" descr="IMG_256"/>
                    <pic:cNvPicPr>
                      <a:picLocks noChangeAspect="1"/>
                    </pic:cNvPicPr>
                  </pic:nvPicPr>
                  <pic:blipFill>
                    <a:blip r:embed="rId33"/>
                    <a:stretch>
                      <a:fillRect/>
                    </a:stretch>
                  </pic:blipFill>
                  <pic:spPr>
                    <a:xfrm>
                      <a:off x="0" y="0"/>
                      <a:ext cx="3200400" cy="1800225"/>
                    </a:xfrm>
                    <a:prstGeom prst="rect">
                      <a:avLst/>
                    </a:prstGeom>
                    <a:noFill/>
                    <a:ln>
                      <a:noFill/>
                    </a:ln>
                  </pic:spPr>
                </pic:pic>
              </a:graphicData>
            </a:graphic>
          </wp:inline>
        </w:drawing>
      </w:r>
      <w:r>
        <w:rPr>
          <w:rFonts w:ascii="宋体" w:hAnsi="宋体" w:eastAsia="宋体" w:cs="宋体"/>
          <w:sz w:val="24"/>
          <w:szCs w:val="24"/>
        </w:rPr>
        <w:fldChar w:fldCharType="end"/>
      </w:r>
    </w:p>
    <w:p w14:paraId="091CD3DE">
      <w:pPr>
        <w:spacing w:line="360" w:lineRule="auto"/>
        <w:ind w:firstLine="420" w:firstLineChars="200"/>
        <w:rPr>
          <w:rFonts w:hint="default"/>
          <w:lang w:val="en-US" w:eastAsia="zh-CN"/>
        </w:rPr>
      </w:pPr>
      <w:r>
        <w:rPr>
          <w:rFonts w:hint="eastAsia"/>
          <w:lang w:eastAsia="zh-CN"/>
        </w:rPr>
        <w:t>环节二：听专家讲座</w:t>
      </w:r>
      <w:r>
        <w:rPr>
          <w:rFonts w:hint="eastAsia"/>
          <w:lang w:val="en-US" w:eastAsia="zh-CN"/>
        </w:rPr>
        <w:t xml:space="preserve"> 转教育观念</w:t>
      </w:r>
    </w:p>
    <w:p w14:paraId="05444454">
      <w:pPr>
        <w:spacing w:line="360" w:lineRule="auto"/>
        <w:ind w:firstLine="420" w:firstLineChars="200"/>
        <w:rPr>
          <w:rFonts w:hint="eastAsia"/>
          <w:lang w:val="en-US" w:eastAsia="zh-CN"/>
        </w:rPr>
      </w:pPr>
      <w:r>
        <w:rPr>
          <w:rFonts w:hint="eastAsia"/>
          <w:lang w:eastAsia="zh-CN"/>
        </w:rPr>
        <w:t>在多功能厅，培育室成员们聆听了张晖所长为大家带来的《</w:t>
      </w:r>
      <w:r>
        <w:rPr>
          <w:rFonts w:hint="eastAsia"/>
          <w:lang w:val="en-US" w:eastAsia="zh-CN"/>
        </w:rPr>
        <w:t>以游戏为基本活动促进主动学习全面发展的保教质量提升</w:t>
      </w:r>
      <w:r>
        <w:rPr>
          <w:rFonts w:hint="eastAsia"/>
          <w:lang w:eastAsia="zh-CN"/>
        </w:rPr>
        <w:t>》专题讲座。张所</w:t>
      </w:r>
      <w:r>
        <w:rPr>
          <w:rFonts w:hint="eastAsia"/>
          <w:lang w:val="en-US" w:eastAsia="zh-CN"/>
        </w:rPr>
        <w:t>从保教质量提升追求三个好：幼儿好、教师号、园所好，持续不断发现儿童、反思理念、改变行为；保教实践追求真和实；以游戏为基本活动，促进幼儿主动学习全面发展，强调三个去：去教材中心、去课堂中心、去教师中心，通过观察、支持幼儿主动学习等几个方面，深入浅出的强调了游戏对于幼儿发展的意义和价值。</w:t>
      </w:r>
    </w:p>
    <w:p w14:paraId="57B2C31D">
      <w:pPr>
        <w:spacing w:line="360" w:lineRule="auto"/>
        <w:ind w:firstLine="420" w:firstLineChars="200"/>
        <w:rPr>
          <w:rFonts w:hint="default"/>
          <w:lang w:val="en-US" w:eastAsia="zh-CN"/>
        </w:rPr>
      </w:pPr>
      <w:r>
        <w:rPr>
          <w:rFonts w:hint="default"/>
          <w:lang w:val="en-US" w:eastAsia="zh-CN"/>
        </w:rPr>
        <w:drawing>
          <wp:inline distT="0" distB="0" distL="114300" distR="114300">
            <wp:extent cx="2399665" cy="1800225"/>
            <wp:effectExtent l="0" t="0" r="8255" b="13335"/>
            <wp:docPr id="33" name="图片 2" descr="7ac1302292713881cd53ffcff302276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2" descr="7ac1302292713881cd53ffcff302276d"/>
                    <pic:cNvPicPr>
                      <a:picLocks noChangeAspect="1"/>
                    </pic:cNvPicPr>
                  </pic:nvPicPr>
                  <pic:blipFill>
                    <a:blip r:embed="rId34"/>
                    <a:stretch>
                      <a:fillRect/>
                    </a:stretch>
                  </pic:blipFill>
                  <pic:spPr>
                    <a:xfrm>
                      <a:off x="0" y="0"/>
                      <a:ext cx="2399665" cy="1800225"/>
                    </a:xfrm>
                    <a:prstGeom prst="rect">
                      <a:avLst/>
                    </a:prstGeom>
                    <a:noFill/>
                    <a:ln>
                      <a:noFill/>
                    </a:ln>
                  </pic:spPr>
                </pic:pic>
              </a:graphicData>
            </a:graphic>
          </wp:inline>
        </w:drawing>
      </w:r>
    </w:p>
    <w:p w14:paraId="04C6A3B6">
      <w:pPr>
        <w:spacing w:line="360" w:lineRule="auto"/>
        <w:ind w:firstLine="420" w:firstLineChars="200"/>
        <w:rPr>
          <w:rFonts w:hint="default" w:eastAsia="宋体"/>
          <w:lang w:val="en-US" w:eastAsia="zh-CN"/>
        </w:rPr>
      </w:pPr>
      <w:r>
        <w:rPr>
          <w:rFonts w:hint="eastAsia"/>
          <w:lang w:val="en-US" w:eastAsia="zh-CN"/>
        </w:rPr>
        <w:t>环节</w:t>
      </w:r>
      <w:r>
        <w:rPr>
          <w:rFonts w:hint="eastAsia"/>
          <w:lang w:eastAsia="zh-CN"/>
        </w:rPr>
        <w:t>三：赏组员风采</w:t>
      </w:r>
      <w:r>
        <w:rPr>
          <w:rFonts w:hint="eastAsia"/>
          <w:lang w:val="en-US" w:eastAsia="zh-CN"/>
        </w:rPr>
        <w:t xml:space="preserve"> 思活动成效</w:t>
      </w:r>
    </w:p>
    <w:p w14:paraId="329DA9D0">
      <w:pPr>
        <w:spacing w:line="360" w:lineRule="auto"/>
        <w:ind w:firstLine="420" w:firstLineChars="200"/>
        <w:rPr>
          <w:rFonts w:hint="default"/>
          <w:lang w:val="en-US" w:eastAsia="zh-CN"/>
        </w:rPr>
      </w:pPr>
      <w:r>
        <w:rPr>
          <w:rFonts w:hint="eastAsia"/>
          <w:lang w:val="en-US" w:eastAsia="zh-CN"/>
        </w:rPr>
        <w:t>1.专题讲座</w:t>
      </w:r>
      <w:r>
        <w:rPr>
          <w:rFonts w:hint="eastAsia"/>
        </w:rPr>
        <w:t>《遇见艾草</w:t>
      </w:r>
      <w:r>
        <w:rPr>
          <w:rFonts w:hint="eastAsia"/>
          <w:lang w:eastAsia="zh-CN"/>
        </w:rPr>
        <w:t>》</w:t>
      </w:r>
    </w:p>
    <w:p w14:paraId="0693CEBF">
      <w:pPr>
        <w:spacing w:line="360" w:lineRule="auto"/>
        <w:ind w:firstLine="420" w:firstLineChars="200"/>
        <w:rPr>
          <w:rFonts w:hint="eastAsia"/>
        </w:rPr>
      </w:pPr>
      <w:r>
        <w:rPr>
          <w:rFonts w:hint="eastAsia"/>
          <w:lang w:eastAsia="zh-CN"/>
        </w:rPr>
        <w:t>下午，藻江</w:t>
      </w:r>
      <w:r>
        <w:rPr>
          <w:rFonts w:hint="eastAsia"/>
        </w:rPr>
        <w:t>花园幼儿园</w:t>
      </w:r>
      <w:r>
        <w:rPr>
          <w:rFonts w:hint="eastAsia"/>
          <w:lang w:eastAsia="zh-CN"/>
        </w:rPr>
        <w:t>的</w:t>
      </w:r>
      <w:r>
        <w:rPr>
          <w:rFonts w:hint="eastAsia"/>
        </w:rPr>
        <w:t>芮亚运老师为大家带来了班本课程《遇见艾草》专题讲座。芮老师</w:t>
      </w:r>
      <w:r>
        <w:rPr>
          <w:rFonts w:hint="eastAsia"/>
          <w:lang w:eastAsia="zh-CN"/>
        </w:rPr>
        <w:t>充分利用社区资源——教室后面的一片艾草地，有效地将资源和端午节进行连接，</w:t>
      </w:r>
      <w:r>
        <w:rPr>
          <w:rFonts w:hint="eastAsia"/>
        </w:rPr>
        <w:t>从寻艾</w:t>
      </w:r>
      <w:r>
        <w:rPr>
          <w:rFonts w:hint="eastAsia"/>
          <w:lang w:eastAsia="zh-CN"/>
        </w:rPr>
        <w:t>、</w:t>
      </w:r>
      <w:r>
        <w:rPr>
          <w:rFonts w:hint="eastAsia"/>
        </w:rPr>
        <w:t>识艾</w:t>
      </w:r>
      <w:r>
        <w:rPr>
          <w:rFonts w:hint="eastAsia"/>
          <w:lang w:eastAsia="zh-CN"/>
        </w:rPr>
        <w:t>、</w:t>
      </w:r>
      <w:r>
        <w:rPr>
          <w:rFonts w:hint="eastAsia"/>
        </w:rPr>
        <w:t>探艾</w:t>
      </w:r>
      <w:r>
        <w:rPr>
          <w:rFonts w:hint="eastAsia"/>
          <w:lang w:eastAsia="zh-CN"/>
        </w:rPr>
        <w:t>、</w:t>
      </w:r>
      <w:r>
        <w:rPr>
          <w:rFonts w:hint="eastAsia"/>
        </w:rPr>
        <w:t>玩艾</w:t>
      </w:r>
      <w:r>
        <w:rPr>
          <w:rFonts w:hint="eastAsia"/>
          <w:lang w:eastAsia="zh-CN"/>
        </w:rPr>
        <w:t>四个阶段层层推进课程。</w:t>
      </w:r>
      <w:r>
        <w:rPr>
          <w:rFonts w:hint="eastAsia"/>
        </w:rPr>
        <w:t>并结合父亲节</w:t>
      </w:r>
      <w:r>
        <w:rPr>
          <w:rFonts w:hint="eastAsia"/>
          <w:lang w:eastAsia="zh-CN"/>
        </w:rPr>
        <w:t>，</w:t>
      </w:r>
      <w:r>
        <w:rPr>
          <w:rFonts w:hint="eastAsia"/>
          <w:lang w:val="en-US" w:eastAsia="zh-CN"/>
        </w:rPr>
        <w:t>生成了为爸爸制作一双艾草袜的活动</w:t>
      </w:r>
      <w:r>
        <w:rPr>
          <w:rFonts w:hint="eastAsia"/>
        </w:rPr>
        <w:t>，将</w:t>
      </w:r>
      <w:r>
        <w:rPr>
          <w:rFonts w:hint="eastAsia"/>
          <w:lang w:val="en-US" w:eastAsia="zh-CN"/>
        </w:rPr>
        <w:t>课程推到</w:t>
      </w:r>
      <w:r>
        <w:rPr>
          <w:rFonts w:hint="eastAsia"/>
        </w:rPr>
        <w:t>了高潮。</w:t>
      </w:r>
      <w:r>
        <w:rPr>
          <w:rFonts w:hint="eastAsia"/>
          <w:lang w:eastAsia="zh-CN"/>
        </w:rPr>
        <w:t>整个班本课程预设充分又能够及时捕捉资源，不断生成新的活动，让课程更加丰富和灵动</w:t>
      </w:r>
      <w:r>
        <w:rPr>
          <w:rFonts w:hint="eastAsia"/>
        </w:rPr>
        <w:t>。</w:t>
      </w:r>
    </w:p>
    <w:p w14:paraId="340994E4">
      <w:pPr>
        <w:spacing w:line="360" w:lineRule="auto"/>
        <w:ind w:firstLine="420" w:firstLineChars="200"/>
        <w:rPr>
          <w:rFonts w:hint="eastAsia"/>
        </w:rPr>
      </w:pPr>
      <w:r>
        <w:rPr>
          <w:rFonts w:hint="eastAsia"/>
          <w:lang w:val="en-US" w:eastAsia="zh-CN"/>
        </w:rPr>
        <w:drawing>
          <wp:inline distT="0" distB="0" distL="114300" distR="114300">
            <wp:extent cx="2400300" cy="1800225"/>
            <wp:effectExtent l="0" t="0" r="7620" b="13335"/>
            <wp:docPr id="42" name="图片 3" descr="IMG_20240621_135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3" descr="IMG_20240621_135328"/>
                    <pic:cNvPicPr>
                      <a:picLocks noChangeAspect="1"/>
                    </pic:cNvPicPr>
                  </pic:nvPicPr>
                  <pic:blipFill>
                    <a:blip r:embed="rId35"/>
                    <a:stretch>
                      <a:fillRect/>
                    </a:stretch>
                  </pic:blipFill>
                  <pic:spPr>
                    <a:xfrm>
                      <a:off x="0" y="0"/>
                      <a:ext cx="2400300" cy="1800225"/>
                    </a:xfrm>
                    <a:prstGeom prst="rect">
                      <a:avLst/>
                    </a:prstGeom>
                    <a:noFill/>
                    <a:ln>
                      <a:noFill/>
                    </a:ln>
                  </pic:spPr>
                </pic:pic>
              </a:graphicData>
            </a:graphic>
          </wp:inline>
        </w:drawing>
      </w:r>
    </w:p>
    <w:p w14:paraId="37AEC51F">
      <w:pPr>
        <w:numPr>
          <w:ilvl w:val="0"/>
          <w:numId w:val="0"/>
        </w:numPr>
        <w:spacing w:line="360" w:lineRule="auto"/>
        <w:ind w:firstLine="420" w:firstLineChars="200"/>
        <w:rPr>
          <w:rFonts w:hint="eastAsia"/>
          <w:lang w:eastAsia="zh-CN"/>
        </w:rPr>
      </w:pPr>
      <w:r>
        <w:rPr>
          <w:rFonts w:hint="eastAsia"/>
          <w:lang w:val="en-US" w:eastAsia="zh-CN"/>
        </w:rPr>
        <w:t>2.两节</w:t>
      </w:r>
      <w:r>
        <w:rPr>
          <w:rFonts w:hint="eastAsia"/>
          <w:lang w:eastAsia="zh-CN"/>
        </w:rPr>
        <w:t>集</w:t>
      </w:r>
      <w:r>
        <w:rPr>
          <w:rFonts w:hint="eastAsia"/>
        </w:rPr>
        <w:t>体活动</w:t>
      </w:r>
      <w:r>
        <w:rPr>
          <w:rFonts w:hint="eastAsia"/>
          <w:lang w:eastAsia="zh-CN"/>
        </w:rPr>
        <w:t>展示</w:t>
      </w:r>
    </w:p>
    <w:p w14:paraId="019D0725">
      <w:pPr>
        <w:numPr>
          <w:ilvl w:val="0"/>
          <w:numId w:val="0"/>
        </w:numPr>
        <w:spacing w:line="360" w:lineRule="auto"/>
        <w:ind w:firstLine="420" w:firstLineChars="200"/>
        <w:rPr>
          <w:rFonts w:hint="eastAsia"/>
          <w:lang w:eastAsia="zh-CN"/>
        </w:rPr>
      </w:pPr>
      <w:r>
        <w:rPr>
          <w:rFonts w:hint="eastAsia"/>
          <w:lang w:eastAsia="zh-CN"/>
        </w:rPr>
        <w:t>接着</w:t>
      </w:r>
      <w:r>
        <w:rPr>
          <w:rFonts w:hint="eastAsia"/>
        </w:rPr>
        <w:t>小河中心幼儿园</w:t>
      </w:r>
      <w:r>
        <w:rPr>
          <w:rFonts w:hint="eastAsia"/>
          <w:lang w:eastAsia="zh-CN"/>
        </w:rPr>
        <w:t>的</w:t>
      </w:r>
      <w:r>
        <w:rPr>
          <w:rFonts w:hint="eastAsia"/>
        </w:rPr>
        <w:t>恽莉佳老师</w:t>
      </w:r>
      <w:r>
        <w:rPr>
          <w:rFonts w:hint="eastAsia"/>
          <w:lang w:eastAsia="zh-CN"/>
        </w:rPr>
        <w:t>和</w:t>
      </w:r>
      <w:r>
        <w:rPr>
          <w:rFonts w:hint="eastAsia"/>
        </w:rPr>
        <w:t>银河</w:t>
      </w:r>
      <w:r>
        <w:rPr>
          <w:rFonts w:hint="eastAsia"/>
          <w:lang w:val="en-US" w:eastAsia="zh-CN"/>
        </w:rPr>
        <w:t>香槟湖</w:t>
      </w:r>
      <w:r>
        <w:rPr>
          <w:rFonts w:hint="eastAsia"/>
        </w:rPr>
        <w:t>幼儿园孙洁老师</w:t>
      </w:r>
      <w:r>
        <w:rPr>
          <w:rFonts w:hint="eastAsia"/>
          <w:lang w:eastAsia="zh-CN"/>
        </w:rPr>
        <w:t>，分别为我们带来</w:t>
      </w:r>
      <w:r>
        <w:rPr>
          <w:rFonts w:hint="eastAsia"/>
        </w:rPr>
        <w:t>了中班科学</w:t>
      </w:r>
      <w:r>
        <w:rPr>
          <w:rFonts w:hint="eastAsia"/>
          <w:lang w:eastAsia="zh-CN"/>
        </w:rPr>
        <w:t>活动</w:t>
      </w:r>
      <w:r>
        <w:rPr>
          <w:rFonts w:hint="eastAsia"/>
        </w:rPr>
        <w:t>《会跳舞的泡泡</w:t>
      </w:r>
      <w:r>
        <w:rPr>
          <w:rFonts w:hint="eastAsia"/>
          <w:lang w:eastAsia="zh-CN"/>
        </w:rPr>
        <w:t>》和《</w:t>
      </w:r>
      <w:r>
        <w:rPr>
          <w:rFonts w:hint="eastAsia"/>
        </w:rPr>
        <w:t>连接》</w:t>
      </w:r>
      <w:r>
        <w:rPr>
          <w:rFonts w:hint="eastAsia"/>
          <w:lang w:eastAsia="zh-CN"/>
        </w:rPr>
        <w:t>。两位老师都能够从幼儿生活的日常着手，敏锐地抓取到</w:t>
      </w:r>
      <w:r>
        <w:rPr>
          <w:rFonts w:hint="eastAsia"/>
        </w:rPr>
        <w:t>孩子们每天洗手</w:t>
      </w:r>
      <w:r>
        <w:rPr>
          <w:rFonts w:hint="eastAsia"/>
          <w:lang w:eastAsia="zh-CN"/>
        </w:rPr>
        <w:t>玩出的泡泡和建构区孩子们常用到的连接，设计出有趣、好玩的科学活动。孩子们在具体操作和深探究的过程中充分感受到科学的有趣和有用，真正实现了让课程为幼儿的生活服务、为幼儿今后的发展服务。</w:t>
      </w:r>
    </w:p>
    <w:p w14:paraId="0786D7C1">
      <w:pPr>
        <w:numPr>
          <w:ilvl w:val="0"/>
          <w:numId w:val="0"/>
        </w:numPr>
        <w:ind w:firstLine="420" w:firstLineChars="200"/>
        <w:rPr>
          <w:rFonts w:hint="eastAsia"/>
          <w:lang w:eastAsia="zh-CN"/>
        </w:rPr>
      </w:pPr>
      <w:r>
        <w:rPr>
          <w:rFonts w:hint="eastAsia" w:ascii="宋体" w:hAnsi="宋体" w:eastAsia="宋体" w:cs="宋体"/>
          <w:i w:val="0"/>
          <w:iCs w:val="0"/>
          <w:caps w:val="0"/>
          <w:color w:val="313131"/>
          <w:spacing w:val="0"/>
          <w:sz w:val="21"/>
          <w:szCs w:val="21"/>
          <w:shd w:val="clear" w:color="auto" w:fill="FFFFFF"/>
          <w:lang w:val="en-US" w:eastAsia="zh-CN"/>
        </w:rPr>
        <w:drawing>
          <wp:inline distT="0" distB="0" distL="114300" distR="114300">
            <wp:extent cx="2400300" cy="1800225"/>
            <wp:effectExtent l="0" t="0" r="7620" b="13335"/>
            <wp:docPr id="39" name="图片 4" descr="IMG_20240621_142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4" descr="IMG_20240621_142924"/>
                    <pic:cNvPicPr>
                      <a:picLocks noChangeAspect="1"/>
                    </pic:cNvPicPr>
                  </pic:nvPicPr>
                  <pic:blipFill>
                    <a:blip r:embed="rId36"/>
                    <a:stretch>
                      <a:fillRect/>
                    </a:stretch>
                  </pic:blipFill>
                  <pic:spPr>
                    <a:xfrm>
                      <a:off x="0" y="0"/>
                      <a:ext cx="2400300" cy="1800225"/>
                    </a:xfrm>
                    <a:prstGeom prst="rect">
                      <a:avLst/>
                    </a:prstGeom>
                    <a:noFill/>
                    <a:ln>
                      <a:noFill/>
                    </a:ln>
                  </pic:spPr>
                </pic:pic>
              </a:graphicData>
            </a:graphic>
          </wp:inline>
        </w:drawing>
      </w:r>
      <w:r>
        <w:rPr>
          <w:rFonts w:hint="eastAsia" w:ascii="宋体" w:hAnsi="宋体" w:eastAsia="宋体" w:cs="宋体"/>
          <w:i w:val="0"/>
          <w:iCs w:val="0"/>
          <w:caps w:val="0"/>
          <w:color w:val="313131"/>
          <w:spacing w:val="0"/>
          <w:sz w:val="21"/>
          <w:szCs w:val="21"/>
          <w:shd w:val="clear" w:color="auto" w:fill="FFFFFF"/>
          <w:lang w:val="en-US" w:eastAsia="zh-CN"/>
        </w:rPr>
        <w:drawing>
          <wp:inline distT="0" distB="0" distL="114300" distR="114300">
            <wp:extent cx="2400300" cy="1800225"/>
            <wp:effectExtent l="0" t="0" r="7620" b="13335"/>
            <wp:docPr id="36" name="图片 5" descr="IMG_20240621_144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5" descr="IMG_20240621_144055"/>
                    <pic:cNvPicPr>
                      <a:picLocks noChangeAspect="1"/>
                    </pic:cNvPicPr>
                  </pic:nvPicPr>
                  <pic:blipFill>
                    <a:blip r:embed="rId37"/>
                    <a:stretch>
                      <a:fillRect/>
                    </a:stretch>
                  </pic:blipFill>
                  <pic:spPr>
                    <a:xfrm>
                      <a:off x="0" y="0"/>
                      <a:ext cx="2400300" cy="1800225"/>
                    </a:xfrm>
                    <a:prstGeom prst="rect">
                      <a:avLst/>
                    </a:prstGeom>
                    <a:noFill/>
                    <a:ln>
                      <a:noFill/>
                    </a:ln>
                  </pic:spPr>
                </pic:pic>
              </a:graphicData>
            </a:graphic>
          </wp:inline>
        </w:drawing>
      </w:r>
      <w:r>
        <w:rPr>
          <w:rFonts w:hint="eastAsia" w:ascii="宋体" w:hAnsi="宋体" w:eastAsia="宋体" w:cs="宋体"/>
          <w:i w:val="0"/>
          <w:iCs w:val="0"/>
          <w:caps w:val="0"/>
          <w:color w:val="313131"/>
          <w:spacing w:val="0"/>
          <w:sz w:val="21"/>
          <w:szCs w:val="21"/>
          <w:shd w:val="clear" w:color="auto" w:fill="FFFFFF"/>
          <w:lang w:eastAsia="zh-CN"/>
        </w:rPr>
        <w:drawing>
          <wp:inline distT="0" distB="0" distL="114300" distR="114300">
            <wp:extent cx="2400300" cy="1800225"/>
            <wp:effectExtent l="0" t="0" r="7620" b="13335"/>
            <wp:docPr id="35" name="图片 6" descr="c368e2bd4830d3e899f64ae0cea64e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6" descr="c368e2bd4830d3e899f64ae0cea64e61"/>
                    <pic:cNvPicPr>
                      <a:picLocks noChangeAspect="1"/>
                    </pic:cNvPicPr>
                  </pic:nvPicPr>
                  <pic:blipFill>
                    <a:blip r:embed="rId38"/>
                    <a:stretch>
                      <a:fillRect/>
                    </a:stretch>
                  </pic:blipFill>
                  <pic:spPr>
                    <a:xfrm>
                      <a:off x="0" y="0"/>
                      <a:ext cx="2400300" cy="1800225"/>
                    </a:xfrm>
                    <a:prstGeom prst="rect">
                      <a:avLst/>
                    </a:prstGeom>
                    <a:noFill/>
                    <a:ln>
                      <a:noFill/>
                    </a:ln>
                  </pic:spPr>
                </pic:pic>
              </a:graphicData>
            </a:graphic>
          </wp:inline>
        </w:drawing>
      </w:r>
      <w:r>
        <w:rPr>
          <w:rFonts w:hint="eastAsia" w:ascii="宋体" w:hAnsi="宋体" w:eastAsia="宋体" w:cs="宋体"/>
          <w:i w:val="0"/>
          <w:iCs w:val="0"/>
          <w:caps w:val="0"/>
          <w:color w:val="313131"/>
          <w:spacing w:val="0"/>
          <w:sz w:val="21"/>
          <w:szCs w:val="21"/>
          <w:shd w:val="clear" w:color="auto" w:fill="FFFFFF"/>
          <w:lang w:eastAsia="zh-CN"/>
        </w:rPr>
        <w:drawing>
          <wp:inline distT="0" distB="0" distL="114300" distR="114300">
            <wp:extent cx="2400300" cy="1800225"/>
            <wp:effectExtent l="0" t="0" r="7620" b="13335"/>
            <wp:docPr id="38" name="图片 7" descr="ee3d779f5de447f68b987c7068d4c2e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7" descr="ee3d779f5de447f68b987c7068d4c2eb"/>
                    <pic:cNvPicPr>
                      <a:picLocks noChangeAspect="1"/>
                    </pic:cNvPicPr>
                  </pic:nvPicPr>
                  <pic:blipFill>
                    <a:blip r:embed="rId39"/>
                    <a:stretch>
                      <a:fillRect/>
                    </a:stretch>
                  </pic:blipFill>
                  <pic:spPr>
                    <a:xfrm>
                      <a:off x="0" y="0"/>
                      <a:ext cx="2400300" cy="1800225"/>
                    </a:xfrm>
                    <a:prstGeom prst="rect">
                      <a:avLst/>
                    </a:prstGeom>
                    <a:noFill/>
                    <a:ln>
                      <a:noFill/>
                    </a:ln>
                  </pic:spPr>
                </pic:pic>
              </a:graphicData>
            </a:graphic>
          </wp:inline>
        </w:drawing>
      </w:r>
    </w:p>
    <w:p w14:paraId="17B6EB70">
      <w:pPr>
        <w:spacing w:line="360" w:lineRule="auto"/>
        <w:ind w:firstLine="420" w:firstLineChars="200"/>
        <w:rPr>
          <w:rFonts w:hint="eastAsia" w:eastAsia="宋体"/>
          <w:lang w:eastAsia="zh-CN"/>
        </w:rPr>
      </w:pPr>
      <w:r>
        <w:rPr>
          <w:rFonts w:hint="eastAsia"/>
        </w:rPr>
        <w:t>环节</w:t>
      </w:r>
      <w:r>
        <w:rPr>
          <w:rFonts w:hint="eastAsia"/>
          <w:lang w:eastAsia="zh-CN"/>
        </w:rPr>
        <w:t>四：述个人观点</w:t>
      </w:r>
      <w:r>
        <w:rPr>
          <w:rFonts w:hint="eastAsia"/>
          <w:lang w:val="en-US" w:eastAsia="zh-CN"/>
        </w:rPr>
        <w:t xml:space="preserve"> 论</w:t>
      </w:r>
      <w:r>
        <w:rPr>
          <w:rFonts w:hint="eastAsia"/>
          <w:lang w:eastAsia="zh-CN"/>
        </w:rPr>
        <w:t>课程优缺</w:t>
      </w:r>
    </w:p>
    <w:p w14:paraId="563F307E">
      <w:pPr>
        <w:spacing w:line="360" w:lineRule="auto"/>
        <w:ind w:firstLine="420" w:firstLineChars="200"/>
        <w:rPr>
          <w:rFonts w:hint="eastAsia"/>
        </w:rPr>
      </w:pPr>
      <w:r>
        <w:rPr>
          <w:rFonts w:hint="eastAsia"/>
        </w:rPr>
        <w:t>首先</w:t>
      </w:r>
      <w:r>
        <w:rPr>
          <w:rFonts w:hint="eastAsia"/>
          <w:lang w:eastAsia="zh-CN"/>
        </w:rPr>
        <w:t>组员</w:t>
      </w:r>
      <w:r>
        <w:rPr>
          <w:rFonts w:hint="eastAsia"/>
        </w:rPr>
        <w:t>们</w:t>
      </w:r>
      <w:r>
        <w:rPr>
          <w:rFonts w:hint="eastAsia"/>
          <w:lang w:eastAsia="zh-CN"/>
        </w:rPr>
        <w:t>围绕</w:t>
      </w:r>
      <w:r>
        <w:rPr>
          <w:rFonts w:hint="eastAsia"/>
        </w:rPr>
        <w:t>“结合课程活动谈谈教师是如何进行关键经验制定以及是怎样契合目标</w:t>
      </w:r>
    </w:p>
    <w:p w14:paraId="4DF00C13">
      <w:pPr>
        <w:spacing w:line="360" w:lineRule="auto"/>
        <w:rPr>
          <w:rFonts w:hint="eastAsia"/>
        </w:rPr>
      </w:pPr>
      <w:r>
        <w:rPr>
          <w:rFonts w:hint="eastAsia"/>
        </w:rPr>
        <w:t>进行活动的?</w:t>
      </w:r>
      <w:r>
        <w:rPr>
          <w:rFonts w:hint="eastAsia"/>
          <w:lang w:eastAsia="zh-CN"/>
        </w:rPr>
        <w:t>”</w:t>
      </w:r>
      <w:r>
        <w:rPr>
          <w:rFonts w:hint="eastAsia"/>
        </w:rPr>
        <w:t>话题</w:t>
      </w:r>
      <w:r>
        <w:rPr>
          <w:rFonts w:hint="eastAsia"/>
          <w:lang w:eastAsia="zh-CN"/>
        </w:rPr>
        <w:t>发表了各自的观点和看法。</w:t>
      </w:r>
      <w:r>
        <w:rPr>
          <w:rFonts w:hint="eastAsia"/>
        </w:rPr>
        <w:t>张薇老师</w:t>
      </w:r>
      <w:r>
        <w:rPr>
          <w:rFonts w:hint="eastAsia"/>
          <w:lang w:eastAsia="zh-CN"/>
        </w:rPr>
        <w:t>认为：</w:t>
      </w:r>
      <w:r>
        <w:rPr>
          <w:rFonts w:hint="eastAsia"/>
        </w:rPr>
        <w:t>恽老师</w:t>
      </w:r>
      <w:r>
        <w:rPr>
          <w:rFonts w:hint="eastAsia"/>
          <w:lang w:eastAsia="zh-CN"/>
        </w:rPr>
        <w:t>准备的材料充分、</w:t>
      </w:r>
      <w:r>
        <w:rPr>
          <w:rFonts w:hint="eastAsia"/>
        </w:rPr>
        <w:t>记录表设计合理</w:t>
      </w:r>
      <w:r>
        <w:rPr>
          <w:rFonts w:hint="eastAsia"/>
          <w:lang w:eastAsia="zh-CN"/>
        </w:rPr>
        <w:t>。</w:t>
      </w:r>
      <w:r>
        <w:rPr>
          <w:rFonts w:hint="eastAsia"/>
        </w:rPr>
        <w:t>盛燕老师</w:t>
      </w:r>
      <w:r>
        <w:rPr>
          <w:rFonts w:hint="eastAsia"/>
          <w:lang w:eastAsia="zh-CN"/>
        </w:rPr>
        <w:t>指出：在</w:t>
      </w:r>
      <w:r>
        <w:rPr>
          <w:rFonts w:hint="eastAsia"/>
        </w:rPr>
        <w:t>《幼儿园领域关键经验与</w:t>
      </w:r>
      <w:r>
        <w:rPr>
          <w:rFonts w:hint="eastAsia"/>
          <w:lang w:eastAsia="zh-CN"/>
        </w:rPr>
        <w:t>教育</w:t>
      </w:r>
      <w:r>
        <w:rPr>
          <w:rFonts w:hint="eastAsia"/>
        </w:rPr>
        <w:t>建议》</w:t>
      </w:r>
      <w:r>
        <w:rPr>
          <w:rFonts w:hint="eastAsia"/>
          <w:lang w:eastAsia="zh-CN"/>
        </w:rPr>
        <w:t>一书中，</w:t>
      </w:r>
      <w:r>
        <w:rPr>
          <w:rFonts w:hint="eastAsia"/>
        </w:rPr>
        <w:t>中班科学领域的表达表征</w:t>
      </w:r>
      <w:r>
        <w:rPr>
          <w:rFonts w:hint="eastAsia"/>
          <w:lang w:eastAsia="zh-CN"/>
        </w:rPr>
        <w:t>这条</w:t>
      </w:r>
      <w:r>
        <w:rPr>
          <w:rFonts w:hint="eastAsia"/>
        </w:rPr>
        <w:t>指出</w:t>
      </w:r>
      <w:r>
        <w:rPr>
          <w:rFonts w:hint="eastAsia"/>
          <w:lang w:eastAsia="zh-CN"/>
        </w:rPr>
        <w:t>“</w:t>
      </w:r>
      <w:r>
        <w:rPr>
          <w:rFonts w:hint="eastAsia"/>
        </w:rPr>
        <w:t>中班幼儿应能用</w:t>
      </w:r>
      <w:r>
        <w:rPr>
          <w:rFonts w:hint="eastAsia"/>
          <w:lang w:val="en-US" w:eastAsia="zh-CN"/>
        </w:rPr>
        <w:t>图画</w:t>
      </w:r>
      <w:r>
        <w:rPr>
          <w:rFonts w:hint="eastAsia"/>
        </w:rPr>
        <w:t>或其他符号记录</w:t>
      </w:r>
      <w:r>
        <w:rPr>
          <w:rFonts w:hint="eastAsia"/>
          <w:lang w:eastAsia="zh-CN"/>
        </w:rPr>
        <w:t>”，</w:t>
      </w:r>
      <w:r>
        <w:rPr>
          <w:rFonts w:hint="eastAsia"/>
        </w:rPr>
        <w:t>建议可以</w:t>
      </w:r>
      <w:r>
        <w:rPr>
          <w:rFonts w:hint="eastAsia"/>
          <w:lang w:eastAsia="zh-CN"/>
        </w:rPr>
        <w:t>将</w:t>
      </w:r>
      <w:r>
        <w:rPr>
          <w:rFonts w:hint="eastAsia"/>
        </w:rPr>
        <w:t>记录表</w:t>
      </w:r>
      <w:r>
        <w:rPr>
          <w:rFonts w:hint="eastAsia"/>
          <w:lang w:eastAsia="zh-CN"/>
        </w:rPr>
        <w:t>换成一人一张</w:t>
      </w:r>
      <w:r>
        <w:rPr>
          <w:rFonts w:hint="eastAsia"/>
        </w:rPr>
        <w:t>，在游戏的过程中孩子们可以结合自己的操作来进行个性化的记录。周红艳老师</w:t>
      </w:r>
      <w:r>
        <w:rPr>
          <w:rFonts w:hint="eastAsia"/>
          <w:lang w:eastAsia="zh-CN"/>
        </w:rPr>
        <w:t>就孙洁老师的教学提出：</w:t>
      </w:r>
      <w:r>
        <w:rPr>
          <w:rFonts w:hint="eastAsia"/>
        </w:rPr>
        <w:t>既然</w:t>
      </w:r>
      <w:r>
        <w:rPr>
          <w:rFonts w:hint="eastAsia"/>
          <w:lang w:eastAsia="zh-CN"/>
        </w:rPr>
        <w:t>是为了</w:t>
      </w:r>
      <w:r>
        <w:rPr>
          <w:rFonts w:hint="eastAsia"/>
        </w:rPr>
        <w:t>解决区域里使用</w:t>
      </w:r>
      <w:r>
        <w:rPr>
          <w:rFonts w:hint="eastAsia"/>
          <w:lang w:eastAsia="zh-CN"/>
        </w:rPr>
        <w:t>毛根</w:t>
      </w:r>
      <w:r>
        <w:rPr>
          <w:rFonts w:hint="eastAsia"/>
        </w:rPr>
        <w:t>的问题，为什么要加上吸管?</w:t>
      </w:r>
      <w:r>
        <w:rPr>
          <w:rFonts w:hint="eastAsia"/>
          <w:lang w:eastAsia="zh-CN"/>
        </w:rPr>
        <w:t>毛根</w:t>
      </w:r>
      <w:r>
        <w:rPr>
          <w:rFonts w:hint="eastAsia"/>
        </w:rPr>
        <w:t>自身就能连接，用吸管似乎有点</w:t>
      </w:r>
      <w:r>
        <w:rPr>
          <w:rFonts w:hint="eastAsia"/>
          <w:lang w:eastAsia="zh-CN"/>
        </w:rPr>
        <w:t>牵强。</w:t>
      </w:r>
      <w:r>
        <w:rPr>
          <w:rFonts w:hint="eastAsia"/>
        </w:rPr>
        <w:t>吴梅香老师提出</w:t>
      </w:r>
      <w:r>
        <w:rPr>
          <w:rFonts w:hint="eastAsia"/>
          <w:lang w:eastAsia="zh-CN"/>
        </w:rPr>
        <w:t>：</w:t>
      </w:r>
      <w:r>
        <w:rPr>
          <w:rFonts w:hint="eastAsia"/>
        </w:rPr>
        <w:t>材料并不一定要局限吸管和</w:t>
      </w:r>
      <w:r>
        <w:rPr>
          <w:rFonts w:hint="eastAsia"/>
          <w:lang w:eastAsia="zh-CN"/>
        </w:rPr>
        <w:t>毛根，每组可以提供</w:t>
      </w:r>
      <w:r>
        <w:rPr>
          <w:rFonts w:hint="eastAsia"/>
        </w:rPr>
        <w:t>不同的材料，</w:t>
      </w:r>
      <w:r>
        <w:rPr>
          <w:rFonts w:hint="eastAsia"/>
          <w:lang w:eastAsia="zh-CN"/>
        </w:rPr>
        <w:t>幼儿就会有</w:t>
      </w:r>
      <w:r>
        <w:rPr>
          <w:rFonts w:hint="eastAsia"/>
        </w:rPr>
        <w:t>探索</w:t>
      </w:r>
      <w:r>
        <w:rPr>
          <w:rFonts w:hint="eastAsia"/>
          <w:lang w:eastAsia="zh-CN"/>
        </w:rPr>
        <w:t>出不同的</w:t>
      </w:r>
      <w:r>
        <w:rPr>
          <w:rFonts w:hint="eastAsia"/>
        </w:rPr>
        <w:t>连接方式。</w:t>
      </w:r>
    </w:p>
    <w:p w14:paraId="35451545">
      <w:pPr>
        <w:rPr>
          <w:rFonts w:hint="eastAsia"/>
        </w:rPr>
      </w:pPr>
      <w:r>
        <w:rPr>
          <w:rFonts w:hint="eastAsia" w:ascii="宋体" w:hAnsi="宋体" w:eastAsia="宋体" w:cs="宋体"/>
          <w:i w:val="0"/>
          <w:iCs w:val="0"/>
          <w:caps w:val="0"/>
          <w:color w:val="313131"/>
          <w:spacing w:val="0"/>
          <w:sz w:val="21"/>
          <w:szCs w:val="21"/>
          <w:shd w:val="clear" w:color="auto" w:fill="FFFFFF"/>
          <w:lang w:val="en-US" w:eastAsia="zh-CN"/>
        </w:rPr>
        <w:drawing>
          <wp:inline distT="0" distB="0" distL="114300" distR="114300">
            <wp:extent cx="2400300" cy="1800225"/>
            <wp:effectExtent l="0" t="0" r="7620" b="13335"/>
            <wp:docPr id="41" name="图片 8" descr="2cf34a5ae2334f1b8a73d08b20af1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8" descr="2cf34a5ae2334f1b8a73d08b20af1349"/>
                    <pic:cNvPicPr>
                      <a:picLocks noChangeAspect="1"/>
                    </pic:cNvPicPr>
                  </pic:nvPicPr>
                  <pic:blipFill>
                    <a:blip r:embed="rId40"/>
                    <a:stretch>
                      <a:fillRect/>
                    </a:stretch>
                  </pic:blipFill>
                  <pic:spPr>
                    <a:xfrm>
                      <a:off x="0" y="0"/>
                      <a:ext cx="2400300" cy="1800225"/>
                    </a:xfrm>
                    <a:prstGeom prst="rect">
                      <a:avLst/>
                    </a:prstGeom>
                    <a:noFill/>
                    <a:ln>
                      <a:noFill/>
                    </a:ln>
                  </pic:spPr>
                </pic:pic>
              </a:graphicData>
            </a:graphic>
          </wp:inline>
        </w:drawing>
      </w:r>
      <w:r>
        <w:rPr>
          <w:rFonts w:hint="eastAsia" w:ascii="宋体" w:hAnsi="宋体" w:eastAsia="宋体" w:cs="宋体"/>
          <w:i w:val="0"/>
          <w:iCs w:val="0"/>
          <w:caps w:val="0"/>
          <w:color w:val="313131"/>
          <w:spacing w:val="0"/>
          <w:sz w:val="21"/>
          <w:szCs w:val="21"/>
          <w:shd w:val="clear" w:color="auto" w:fill="FFFFFF"/>
          <w:lang w:val="en-US" w:eastAsia="zh-CN"/>
        </w:rPr>
        <w:drawing>
          <wp:inline distT="0" distB="0" distL="114300" distR="114300">
            <wp:extent cx="2400300" cy="1800225"/>
            <wp:effectExtent l="0" t="0" r="7620" b="13335"/>
            <wp:docPr id="43" name="图片 9" descr="IMG_20240621_155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9" descr="IMG_20240621_155238"/>
                    <pic:cNvPicPr>
                      <a:picLocks noChangeAspect="1"/>
                    </pic:cNvPicPr>
                  </pic:nvPicPr>
                  <pic:blipFill>
                    <a:blip r:embed="rId41"/>
                    <a:stretch>
                      <a:fillRect/>
                    </a:stretch>
                  </pic:blipFill>
                  <pic:spPr>
                    <a:xfrm>
                      <a:off x="0" y="0"/>
                      <a:ext cx="2400300" cy="1800225"/>
                    </a:xfrm>
                    <a:prstGeom prst="rect">
                      <a:avLst/>
                    </a:prstGeom>
                    <a:noFill/>
                    <a:ln>
                      <a:noFill/>
                    </a:ln>
                  </pic:spPr>
                </pic:pic>
              </a:graphicData>
            </a:graphic>
          </wp:inline>
        </w:drawing>
      </w:r>
    </w:p>
    <w:p w14:paraId="08631E96">
      <w:pPr>
        <w:spacing w:line="360" w:lineRule="auto"/>
        <w:ind w:firstLine="420" w:firstLineChars="200"/>
        <w:rPr>
          <w:rFonts w:hint="eastAsia"/>
          <w:lang w:val="en-US" w:eastAsia="zh-CN"/>
        </w:rPr>
      </w:pPr>
      <w:r>
        <w:rPr>
          <w:rFonts w:hint="eastAsia"/>
          <w:lang w:val="en-US" w:eastAsia="zh-CN"/>
        </w:rPr>
        <w:t>在</w:t>
      </w:r>
      <w:r>
        <w:rPr>
          <w:rFonts w:hint="eastAsia"/>
          <w:lang w:eastAsia="zh-CN"/>
        </w:rPr>
        <w:t>大家</w:t>
      </w:r>
      <w:r>
        <w:rPr>
          <w:rFonts w:hint="eastAsia"/>
          <w:lang w:val="en-US" w:eastAsia="zh-CN"/>
        </w:rPr>
        <w:t>各抒己见的基础上</w:t>
      </w:r>
      <w:r>
        <w:rPr>
          <w:rFonts w:hint="eastAsia"/>
          <w:lang w:eastAsia="zh-CN"/>
        </w:rPr>
        <w:t>，李园长</w:t>
      </w:r>
      <w:r>
        <w:rPr>
          <w:rFonts w:hint="eastAsia"/>
          <w:lang w:val="en-US" w:eastAsia="zh-CN"/>
        </w:rPr>
        <w:t>进行了总结</w:t>
      </w:r>
      <w:r>
        <w:rPr>
          <w:rFonts w:hint="eastAsia"/>
          <w:lang w:eastAsia="zh-CN"/>
        </w:rPr>
        <w:t>：一是</w:t>
      </w:r>
      <w:r>
        <w:rPr>
          <w:rFonts w:hint="eastAsia"/>
        </w:rPr>
        <w:t>从孩子</w:t>
      </w:r>
      <w:r>
        <w:rPr>
          <w:rFonts w:hint="eastAsia"/>
          <w:lang w:eastAsia="zh-CN"/>
        </w:rPr>
        <w:t>们现场呈现出来的兴趣和专注，可以看出</w:t>
      </w:r>
      <w:r>
        <w:rPr>
          <w:rFonts w:hint="eastAsia"/>
        </w:rPr>
        <w:t>今天两节</w:t>
      </w:r>
      <w:r>
        <w:rPr>
          <w:rFonts w:hint="eastAsia"/>
          <w:lang w:val="en-US" w:eastAsia="zh-CN"/>
        </w:rPr>
        <w:t>集体</w:t>
      </w:r>
      <w:r>
        <w:rPr>
          <w:rFonts w:hint="eastAsia"/>
        </w:rPr>
        <w:t>活动</w:t>
      </w:r>
      <w:r>
        <w:rPr>
          <w:rFonts w:hint="eastAsia"/>
          <w:lang w:eastAsia="zh-CN"/>
        </w:rPr>
        <w:t>都具备了有趣和有效的特点</w:t>
      </w:r>
      <w:r>
        <w:rPr>
          <w:rFonts w:hint="eastAsia"/>
        </w:rPr>
        <w:t>。</w:t>
      </w:r>
      <w:r>
        <w:rPr>
          <w:rFonts w:hint="eastAsia"/>
          <w:lang w:eastAsia="zh-CN"/>
        </w:rPr>
        <w:t>二是从教师课堂上</w:t>
      </w:r>
      <w:r>
        <w:rPr>
          <w:rFonts w:hint="eastAsia"/>
          <w:lang w:val="en-US" w:eastAsia="zh-CN"/>
        </w:rPr>
        <w:t>的</w:t>
      </w:r>
      <w:r>
        <w:rPr>
          <w:rFonts w:hint="eastAsia"/>
          <w:lang w:eastAsia="zh-CN"/>
        </w:rPr>
        <w:t>连续追问呈现出来的问题链，可以看出两位教师师幼互动的水平是</w:t>
      </w:r>
      <w:r>
        <w:rPr>
          <w:rFonts w:hint="eastAsia"/>
          <w:lang w:val="en-US" w:eastAsia="zh-CN"/>
        </w:rPr>
        <w:t>及时和有效</w:t>
      </w:r>
      <w:r>
        <w:rPr>
          <w:rFonts w:hint="eastAsia"/>
          <w:lang w:eastAsia="zh-CN"/>
        </w:rPr>
        <w:t>的。三是从课堂活动中的细节，能够看出教师对</w:t>
      </w:r>
      <w:r>
        <w:rPr>
          <w:rFonts w:hint="eastAsia"/>
        </w:rPr>
        <w:t>孩子</w:t>
      </w:r>
      <w:r>
        <w:rPr>
          <w:rFonts w:hint="eastAsia"/>
          <w:lang w:eastAsia="zh-CN"/>
        </w:rPr>
        <w:t>们</w:t>
      </w:r>
      <w:r>
        <w:rPr>
          <w:rFonts w:hint="eastAsia"/>
        </w:rPr>
        <w:t>学习品质</w:t>
      </w:r>
      <w:r>
        <w:rPr>
          <w:rFonts w:hint="eastAsia"/>
          <w:lang w:eastAsia="zh-CN"/>
        </w:rPr>
        <w:t>的</w:t>
      </w:r>
      <w:r>
        <w:rPr>
          <w:rFonts w:hint="eastAsia"/>
        </w:rPr>
        <w:t>关注与重视。</w:t>
      </w:r>
      <w:r>
        <w:rPr>
          <w:rFonts w:hint="eastAsia"/>
          <w:lang w:val="en-US" w:eastAsia="zh-CN"/>
        </w:rPr>
        <w:t>建议恽老师给孩子提供每人一份的记录表，用贴画集体记录的方式对于中班下的幼儿来说太简单了；建议孙老师提供更多的有助于幼儿进行连接探索的材料，这样才能出现多样的连接的方式，而不是仅仅局限于扭。对于芮老师的班本课程案例，李园长指出：教师资源抓取和利用的意识是及时的，两个资源结合的时机是有效的，课程故事撰写的格式是合理的。但是在整个课程推进中，幼儿的发展没有看到。建议教师呈现出课程开展之前和开展之后孩子经验的变化，可以用幼儿的表征、作品，或者是幼儿活动中的行为表现照片都可以呈现孩子的发展。也希望今后汇报的每个课程，都能够把孩子新经验的习得和孩子能力的发展都用以上的形式呈现出来。</w:t>
      </w:r>
    </w:p>
    <w:p w14:paraId="0744B165">
      <w:pPr>
        <w:spacing w:line="360" w:lineRule="auto"/>
        <w:ind w:firstLine="420" w:firstLineChars="200"/>
        <w:rPr>
          <w:rFonts w:hint="default"/>
          <w:lang w:val="en-US" w:eastAsia="zh-CN"/>
        </w:rPr>
      </w:pPr>
      <w:r>
        <w:rPr>
          <w:rFonts w:hint="eastAsia" w:ascii="宋体" w:hAnsi="宋体" w:eastAsia="宋体" w:cs="宋体"/>
          <w:i w:val="0"/>
          <w:iCs w:val="0"/>
          <w:caps w:val="0"/>
          <w:color w:val="313131"/>
          <w:spacing w:val="0"/>
          <w:sz w:val="21"/>
          <w:szCs w:val="21"/>
          <w:shd w:val="clear" w:color="auto" w:fill="FFFFFF"/>
          <w:lang w:val="en-US" w:eastAsia="zh-CN"/>
        </w:rPr>
        <w:drawing>
          <wp:inline distT="0" distB="0" distL="114300" distR="114300">
            <wp:extent cx="1350010" cy="1800225"/>
            <wp:effectExtent l="0" t="0" r="6350" b="13335"/>
            <wp:docPr id="40" name="图片 10" descr="b8264ef876265b071128add3ebe365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10" descr="b8264ef876265b071128add3ebe365ed"/>
                    <pic:cNvPicPr>
                      <a:picLocks noChangeAspect="1"/>
                    </pic:cNvPicPr>
                  </pic:nvPicPr>
                  <pic:blipFill>
                    <a:blip r:embed="rId42"/>
                    <a:stretch>
                      <a:fillRect/>
                    </a:stretch>
                  </pic:blipFill>
                  <pic:spPr>
                    <a:xfrm>
                      <a:off x="0" y="0"/>
                      <a:ext cx="1350010" cy="1800225"/>
                    </a:xfrm>
                    <a:prstGeom prst="rect">
                      <a:avLst/>
                    </a:prstGeom>
                    <a:noFill/>
                    <a:ln>
                      <a:noFill/>
                    </a:ln>
                  </pic:spPr>
                </pic:pic>
              </a:graphicData>
            </a:graphic>
          </wp:inline>
        </w:drawing>
      </w:r>
      <w:r>
        <w:rPr>
          <w:rFonts w:hint="eastAsia" w:ascii="宋体" w:hAnsi="宋体" w:eastAsia="宋体" w:cs="宋体"/>
          <w:i w:val="0"/>
          <w:iCs w:val="0"/>
          <w:caps w:val="0"/>
          <w:color w:val="313131"/>
          <w:spacing w:val="0"/>
          <w:sz w:val="21"/>
          <w:szCs w:val="21"/>
          <w:shd w:val="clear" w:color="auto" w:fill="FFFFFF"/>
          <w:lang w:val="en-US" w:eastAsia="zh-CN"/>
        </w:rPr>
        <w:drawing>
          <wp:inline distT="0" distB="0" distL="114300" distR="114300">
            <wp:extent cx="2400300" cy="1800225"/>
            <wp:effectExtent l="0" t="0" r="7620" b="13335"/>
            <wp:docPr id="37" name="图片 11" descr="IMG_20240621_162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11" descr="IMG_20240621_162116"/>
                    <pic:cNvPicPr>
                      <a:picLocks noChangeAspect="1"/>
                    </pic:cNvPicPr>
                  </pic:nvPicPr>
                  <pic:blipFill>
                    <a:blip r:embed="rId43"/>
                    <a:stretch>
                      <a:fillRect/>
                    </a:stretch>
                  </pic:blipFill>
                  <pic:spPr>
                    <a:xfrm>
                      <a:off x="0" y="0"/>
                      <a:ext cx="2400300" cy="1800225"/>
                    </a:xfrm>
                    <a:prstGeom prst="rect">
                      <a:avLst/>
                    </a:prstGeom>
                    <a:noFill/>
                    <a:ln>
                      <a:noFill/>
                    </a:ln>
                  </pic:spPr>
                </pic:pic>
              </a:graphicData>
            </a:graphic>
          </wp:inline>
        </w:drawing>
      </w:r>
    </w:p>
    <w:p w14:paraId="6500F0A2">
      <w:pPr>
        <w:spacing w:line="360" w:lineRule="auto"/>
        <w:ind w:firstLine="420" w:firstLineChars="200"/>
        <w:rPr>
          <w:rFonts w:hint="eastAsia"/>
        </w:rPr>
      </w:pPr>
      <w:r>
        <w:rPr>
          <w:rFonts w:hint="eastAsia"/>
          <w:lang w:val="en-US" w:eastAsia="zh-CN"/>
        </w:rPr>
        <w:t>最后羌</w:t>
      </w:r>
      <w:r>
        <w:rPr>
          <w:rFonts w:hint="eastAsia"/>
        </w:rPr>
        <w:t>校长高度赞扬了今天的两节</w:t>
      </w:r>
      <w:r>
        <w:rPr>
          <w:rFonts w:hint="eastAsia"/>
          <w:lang w:val="en-US" w:eastAsia="zh-CN"/>
        </w:rPr>
        <w:t>科学</w:t>
      </w:r>
      <w:r>
        <w:rPr>
          <w:rFonts w:hint="eastAsia"/>
        </w:rPr>
        <w:t>活动</w:t>
      </w:r>
      <w:r>
        <w:rPr>
          <w:rFonts w:hint="eastAsia"/>
          <w:lang w:eastAsia="zh-CN"/>
        </w:rPr>
        <w:t>，</w:t>
      </w:r>
      <w:r>
        <w:rPr>
          <w:rFonts w:hint="eastAsia"/>
          <w:lang w:val="en-US" w:eastAsia="zh-CN"/>
        </w:rPr>
        <w:t>在活动中孩子们的学习积极主动，教师的亲和力高，整个活动如行云流水、不急不躁，呈现了集体活动该有的样态。</w:t>
      </w:r>
      <w:r>
        <w:rPr>
          <w:rFonts w:hint="eastAsia"/>
        </w:rPr>
        <w:t>同时，对于芮老师的班本化课程</w:t>
      </w:r>
      <w:r>
        <w:rPr>
          <w:rFonts w:hint="eastAsia"/>
          <w:lang w:val="en-US" w:eastAsia="zh-CN"/>
        </w:rPr>
        <w:t>分享给予</w:t>
      </w:r>
      <w:r>
        <w:rPr>
          <w:rFonts w:hint="eastAsia"/>
        </w:rPr>
        <w:t>了肯定</w:t>
      </w:r>
      <w:r>
        <w:rPr>
          <w:rFonts w:hint="eastAsia"/>
          <w:lang w:eastAsia="zh-CN"/>
        </w:rPr>
        <w:t>：</w:t>
      </w:r>
      <w:r>
        <w:rPr>
          <w:rFonts w:hint="eastAsia"/>
          <w:lang w:val="en-US" w:eastAsia="zh-CN"/>
        </w:rPr>
        <w:t>课程</w:t>
      </w:r>
      <w:r>
        <w:rPr>
          <w:rFonts w:hint="eastAsia"/>
        </w:rPr>
        <w:t>整体的架构很薄晰，活动</w:t>
      </w:r>
      <w:r>
        <w:rPr>
          <w:rFonts w:hint="eastAsia"/>
          <w:lang w:val="en-US" w:eastAsia="zh-CN"/>
        </w:rPr>
        <w:t>形式多样。在表扬的同时，羌校也提出了一个问题：作为中班的幼儿，是要让幼儿全面了解端午节，还是就艾草这一个点，让幼儿进行深入的了解？教师要有自己的思考和判断，不要一味追求与众不同，而丧失了幼儿学习的本来意义。</w:t>
      </w:r>
    </w:p>
    <w:p w14:paraId="56C61B46">
      <w:pPr>
        <w:spacing w:line="360" w:lineRule="auto"/>
        <w:jc w:val="right"/>
        <w:rPr>
          <w:rFonts w:hint="eastAsia" w:ascii="宋体" w:hAnsi="宋体" w:eastAsia="宋体" w:cs="宋体"/>
          <w:sz w:val="24"/>
        </w:rPr>
      </w:pPr>
    </w:p>
    <w:p w14:paraId="79C2DF0E">
      <w:pPr>
        <w:spacing w:line="360" w:lineRule="auto"/>
        <w:jc w:val="right"/>
        <w:rPr>
          <w:rFonts w:hint="eastAsia" w:ascii="宋体" w:hAnsi="宋体" w:eastAsia="宋体" w:cs="宋体"/>
          <w:sz w:val="24"/>
        </w:rPr>
      </w:pPr>
    </w:p>
    <w:p w14:paraId="2958E6B5">
      <w:pPr>
        <w:spacing w:line="360" w:lineRule="auto"/>
        <w:jc w:val="right"/>
        <w:rPr>
          <w:rFonts w:hint="eastAsia" w:ascii="宋体" w:hAnsi="宋体" w:eastAsia="宋体" w:cs="宋体"/>
          <w:sz w:val="24"/>
        </w:rPr>
      </w:pPr>
    </w:p>
    <w:p w14:paraId="2DB86165">
      <w:pPr>
        <w:spacing w:line="360" w:lineRule="auto"/>
        <w:jc w:val="right"/>
        <w:rPr>
          <w:rFonts w:ascii="宋体" w:hAnsi="宋体" w:eastAsia="宋体" w:cs="宋体"/>
          <w:sz w:val="24"/>
        </w:rPr>
      </w:pPr>
      <w:r>
        <w:rPr>
          <w:rFonts w:hint="eastAsia" w:ascii="宋体" w:hAnsi="宋体" w:eastAsia="宋体" w:cs="宋体"/>
          <w:sz w:val="24"/>
        </w:rPr>
        <w:t>（本期资料整理：</w:t>
      </w:r>
      <w:r>
        <w:rPr>
          <w:rFonts w:hint="eastAsia" w:ascii="宋体" w:hAnsi="宋体" w:eastAsia="宋体" w:cs="宋体"/>
          <w:sz w:val="24"/>
          <w:lang w:val="en-US" w:eastAsia="zh-CN"/>
        </w:rPr>
        <w:t>常州市新北区小河中心幼儿园</w:t>
      </w:r>
      <w:r>
        <w:rPr>
          <w:rFonts w:ascii="宋体" w:hAnsi="宋体" w:eastAsia="宋体" w:cs="宋体"/>
          <w:sz w:val="24"/>
          <w:lang w:eastAsia="zh-Hans"/>
        </w:rPr>
        <w:t xml:space="preserve"> </w:t>
      </w:r>
      <w:r>
        <w:rPr>
          <w:rFonts w:hint="eastAsia" w:ascii="宋体" w:hAnsi="宋体" w:eastAsia="宋体" w:cs="宋体"/>
          <w:sz w:val="24"/>
          <w:lang w:val="en-US" w:eastAsia="zh-CN"/>
        </w:rPr>
        <w:t>恽莉佳</w:t>
      </w:r>
      <w:r>
        <w:rPr>
          <w:rFonts w:hint="eastAsia" w:ascii="宋体" w:hAnsi="宋体" w:eastAsia="宋体" w:cs="宋体"/>
          <w:sz w:val="24"/>
        </w:rPr>
        <w:t>）</w:t>
      </w:r>
    </w:p>
    <w:sectPr>
      <w:headerReference r:id="rId3" w:type="default"/>
      <w:footerReference r:id="rId4" w:type="default"/>
      <w:pgSz w:w="11906" w:h="16838"/>
      <w:pgMar w:top="1440" w:right="1417" w:bottom="1440" w:left="1417"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font>
  <w:font w:name="宋体">
    <w:panose1 w:val="02010600030101010101"/>
    <w:charset w:val="7A"/>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Verdana">
    <w:panose1 w:val="020B0604030504040204"/>
    <w:charset w:val="00"/>
    <w:family w:val="swiss"/>
    <w:pitch w:val="default"/>
    <w:sig w:usb0="A00006FF" w:usb1="4000205B" w:usb2="00000010" w:usb3="00000000" w:csb0="2000019F" w:csb1="00000000"/>
  </w:font>
  <w:font w:name="微软雅黑">
    <w:panose1 w:val="020B0503020204020204"/>
    <w:charset w:val="86"/>
    <w:family w:val="swiss"/>
    <w:pitch w:val="default"/>
    <w:sig w:usb0="80000287" w:usb1="2ACF3C50" w:usb2="00000016" w:usb3="00000000" w:csb0="0004001F" w:csb1="00000000"/>
  </w:font>
  <w:font w:name="仿宋_GB2312">
    <w:altName w:val="仿宋"/>
    <w:panose1 w:val="02010609030101010101"/>
    <w:charset w:val="86"/>
    <w:family w:val="modern"/>
    <w:pitch w:val="default"/>
    <w:sig w:usb0="00000000" w:usb1="00000000" w:usb2="00000000" w:usb3="00000000" w:csb0="00040000" w:csb1="00000000"/>
  </w:font>
  <w:font w:name="楷体">
    <w:panose1 w:val="02010609060101010101"/>
    <w:charset w:val="86"/>
    <w:family w:val="modern"/>
    <w:pitch w:val="default"/>
    <w:sig w:usb0="800002BF" w:usb1="38CF7CFA" w:usb2="00000016" w:usb3="00000000" w:csb0="00040001" w:csb1="00000000"/>
  </w:font>
  <w:font w:name="ˎ̥">
    <w:altName w:val="Times New Roman"/>
    <w:panose1 w:val="00000000000000000000"/>
    <w:charset w:val="00"/>
    <w:family w:val="roman"/>
    <w:pitch w:val="default"/>
    <w:sig w:usb0="00000000" w:usb1="00000000" w:usb2="00000000" w:usb3="00000000" w:csb0="00040001" w:csb1="00000000"/>
  </w:font>
  <w:font w:name="仿宋">
    <w:panose1 w:val="02010609060101010101"/>
    <w:charset w:val="86"/>
    <w:family w:val="auto"/>
    <w:pitch w:val="default"/>
    <w:sig w:usb0="800002BF" w:usb1="38CF7CFA" w:usb2="00000016" w:usb3="00000000" w:csb0="00040001" w:csb1="0000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76BC0B2">
    <w:pPr>
      <w:pStyle w:val="5"/>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8" name="文本框 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2E5B317">
                          <w:pPr>
                            <w:pStyle w:val="5"/>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By0PJtKwIAAFUEAAAOAAAAAAAAAAEAIAAAAB8BAABkcnMvZTJvRG9jLnhtbFBLBQYAAAAABgAG&#10;AFkBAAC8BQAAAAA=&#10;">
              <v:fill on="f" focussize="0,0"/>
              <v:stroke on="f" weight="0.5pt"/>
              <v:imagedata o:title=""/>
              <o:lock v:ext="edit" aspectratio="f"/>
              <v:textbox inset="0mm,0mm,0mm,0mm" style="mso-fit-shape-to-text:t;">
                <w:txbxContent>
                  <w:p w14:paraId="12E5B317">
                    <w:pPr>
                      <w:pStyle w:val="5"/>
                    </w:pPr>
                    <w:r>
                      <w:fldChar w:fldCharType="begin"/>
                    </w:r>
                    <w:r>
                      <w:instrText xml:space="preserve"> PAGE  \* MERGEFORMAT </w:instrText>
                    </w:r>
                    <w:r>
                      <w:fldChar w:fldCharType="separate"/>
                    </w:r>
                    <w:r>
                      <w:t>1</w:t>
                    </w:r>
                    <w:r>
                      <w:fldChar w:fldCharType="end"/>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325DFAC">
    <w:pPr>
      <w:jc w:val="left"/>
      <w:rPr>
        <w:rFonts w:hint="eastAsia" w:ascii="楷体" w:hAnsi="楷体" w:eastAsia="楷体" w:cs="楷体"/>
        <w:b w:val="0"/>
        <w:bCs w:val="0"/>
        <w:color w:val="000000" w:themeColor="text1"/>
        <w:sz w:val="21"/>
        <w:szCs w:val="21"/>
        <w14:textFill>
          <w14:solidFill>
            <w14:schemeClr w14:val="tx1"/>
          </w14:solidFill>
        </w14:textFill>
      </w:rPr>
    </w:pPr>
    <w:r>
      <w:rPr>
        <w:rFonts w:hint="eastAsia" w:ascii="楷体" w:hAnsi="楷体" w:eastAsia="楷体" w:cs="楷体"/>
        <w:b w:val="0"/>
        <w:bCs w:val="0"/>
        <w:color w:val="000000" w:themeColor="text1"/>
        <w:sz w:val="21"/>
        <w:szCs w:val="21"/>
        <w:lang w:val="en-US" w:eastAsia="zh-CN"/>
        <w14:textFill>
          <w14:solidFill>
            <w14:schemeClr w14:val="tx1"/>
          </w14:solidFill>
        </w14:textFill>
      </w:rPr>
      <w:t>新北区学前教育李潭优秀教师培育室</w:t>
    </w:r>
    <w:r>
      <w:rPr>
        <w:rFonts w:hint="eastAsia" w:ascii="楷体" w:hAnsi="楷体" w:eastAsia="楷体" w:cs="楷体"/>
        <w:b w:val="0"/>
        <w:bCs w:val="0"/>
        <w:color w:val="000000" w:themeColor="text1"/>
        <w:sz w:val="21"/>
        <w:szCs w:val="21"/>
        <w14:textFill>
          <w14:solidFill>
            <w14:schemeClr w14:val="tx1"/>
          </w14:solidFill>
        </w14:textFill>
      </w:rPr>
      <w:t>活动简报</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17D8C55"/>
    <w:multiLevelType w:val="singleLevel"/>
    <w:tmpl w:val="817D8C55"/>
    <w:lvl w:ilvl="0" w:tentative="0">
      <w:start w:val="1"/>
      <w:numFmt w:val="decimal"/>
      <w:lvlText w:val="%1."/>
      <w:lvlJc w:val="left"/>
      <w:pPr>
        <w:tabs>
          <w:tab w:val="left" w:pos="312"/>
        </w:tabs>
      </w:pPr>
    </w:lvl>
  </w:abstractNum>
  <w:abstractNum w:abstractNumId="1">
    <w:nsid w:val="8754BB5F"/>
    <w:multiLevelType w:val="singleLevel"/>
    <w:tmpl w:val="8754BB5F"/>
    <w:lvl w:ilvl="0" w:tentative="0">
      <w:start w:val="1"/>
      <w:numFmt w:val="decimal"/>
      <w:lvlText w:val="%1."/>
      <w:lvlJc w:val="left"/>
      <w:pPr>
        <w:tabs>
          <w:tab w:val="left" w:pos="312"/>
        </w:tabs>
      </w:pPr>
    </w:lvl>
  </w:abstractNum>
  <w:abstractNum w:abstractNumId="2">
    <w:nsid w:val="A6A20055"/>
    <w:multiLevelType w:val="singleLevel"/>
    <w:tmpl w:val="A6A20055"/>
    <w:lvl w:ilvl="0" w:tentative="0">
      <w:start w:val="1"/>
      <w:numFmt w:val="decimal"/>
      <w:lvlText w:val="%1."/>
      <w:lvlJc w:val="left"/>
      <w:pPr>
        <w:tabs>
          <w:tab w:val="left" w:pos="312"/>
        </w:tabs>
      </w:pPr>
    </w:lvl>
  </w:abstractNum>
  <w:abstractNum w:abstractNumId="3">
    <w:nsid w:val="A774EA78"/>
    <w:multiLevelType w:val="singleLevel"/>
    <w:tmpl w:val="A774EA78"/>
    <w:lvl w:ilvl="0" w:tentative="0">
      <w:start w:val="1"/>
      <w:numFmt w:val="decimal"/>
      <w:lvlText w:val="%1."/>
      <w:lvlJc w:val="left"/>
      <w:pPr>
        <w:tabs>
          <w:tab w:val="left" w:pos="312"/>
        </w:tabs>
      </w:pPr>
    </w:lvl>
  </w:abstractNum>
  <w:abstractNum w:abstractNumId="4">
    <w:nsid w:val="B2C0F114"/>
    <w:multiLevelType w:val="singleLevel"/>
    <w:tmpl w:val="B2C0F114"/>
    <w:lvl w:ilvl="0" w:tentative="0">
      <w:start w:val="1"/>
      <w:numFmt w:val="decimal"/>
      <w:lvlText w:val="%1."/>
      <w:lvlJc w:val="left"/>
      <w:pPr>
        <w:tabs>
          <w:tab w:val="left" w:pos="312"/>
        </w:tabs>
      </w:pPr>
    </w:lvl>
  </w:abstractNum>
  <w:abstractNum w:abstractNumId="5">
    <w:nsid w:val="C30D1800"/>
    <w:multiLevelType w:val="singleLevel"/>
    <w:tmpl w:val="C30D1800"/>
    <w:lvl w:ilvl="0" w:tentative="0">
      <w:start w:val="1"/>
      <w:numFmt w:val="decimal"/>
      <w:lvlText w:val="%1."/>
      <w:lvlJc w:val="left"/>
      <w:pPr>
        <w:tabs>
          <w:tab w:val="left" w:pos="312"/>
        </w:tabs>
      </w:pPr>
    </w:lvl>
  </w:abstractNum>
  <w:abstractNum w:abstractNumId="6">
    <w:nsid w:val="D1DA7DAD"/>
    <w:multiLevelType w:val="singleLevel"/>
    <w:tmpl w:val="D1DA7DAD"/>
    <w:lvl w:ilvl="0" w:tentative="0">
      <w:start w:val="1"/>
      <w:numFmt w:val="decimal"/>
      <w:lvlText w:val="%1."/>
      <w:lvlJc w:val="left"/>
      <w:pPr>
        <w:tabs>
          <w:tab w:val="left" w:pos="312"/>
        </w:tabs>
      </w:pPr>
    </w:lvl>
  </w:abstractNum>
  <w:abstractNum w:abstractNumId="7">
    <w:nsid w:val="E59A3716"/>
    <w:multiLevelType w:val="singleLevel"/>
    <w:tmpl w:val="E59A3716"/>
    <w:lvl w:ilvl="0" w:tentative="0">
      <w:start w:val="3"/>
      <w:numFmt w:val="decimal"/>
      <w:lvlText w:val="%1."/>
      <w:lvlJc w:val="left"/>
      <w:pPr>
        <w:tabs>
          <w:tab w:val="left" w:pos="312"/>
        </w:tabs>
      </w:pPr>
    </w:lvl>
  </w:abstractNum>
  <w:abstractNum w:abstractNumId="8">
    <w:nsid w:val="EAAB1E9F"/>
    <w:multiLevelType w:val="singleLevel"/>
    <w:tmpl w:val="EAAB1E9F"/>
    <w:lvl w:ilvl="0" w:tentative="0">
      <w:start w:val="2"/>
      <w:numFmt w:val="decimal"/>
      <w:lvlText w:val="%1."/>
      <w:lvlJc w:val="left"/>
      <w:pPr>
        <w:tabs>
          <w:tab w:val="left" w:pos="312"/>
        </w:tabs>
      </w:pPr>
    </w:lvl>
  </w:abstractNum>
  <w:abstractNum w:abstractNumId="9">
    <w:nsid w:val="08CC5002"/>
    <w:multiLevelType w:val="singleLevel"/>
    <w:tmpl w:val="08CC5002"/>
    <w:lvl w:ilvl="0" w:tentative="0">
      <w:start w:val="1"/>
      <w:numFmt w:val="decimal"/>
      <w:lvlText w:val="%1."/>
      <w:lvlJc w:val="left"/>
      <w:pPr>
        <w:tabs>
          <w:tab w:val="left" w:pos="312"/>
        </w:tabs>
      </w:pPr>
    </w:lvl>
  </w:abstractNum>
  <w:abstractNum w:abstractNumId="10">
    <w:nsid w:val="0AE613BD"/>
    <w:multiLevelType w:val="singleLevel"/>
    <w:tmpl w:val="0AE613BD"/>
    <w:lvl w:ilvl="0" w:tentative="0">
      <w:start w:val="1"/>
      <w:numFmt w:val="decimal"/>
      <w:lvlText w:val="%1."/>
      <w:lvlJc w:val="left"/>
      <w:pPr>
        <w:tabs>
          <w:tab w:val="left" w:pos="312"/>
        </w:tabs>
      </w:pPr>
    </w:lvl>
  </w:abstractNum>
  <w:abstractNum w:abstractNumId="11">
    <w:nsid w:val="10C93A2F"/>
    <w:multiLevelType w:val="singleLevel"/>
    <w:tmpl w:val="10C93A2F"/>
    <w:lvl w:ilvl="0" w:tentative="0">
      <w:start w:val="1"/>
      <w:numFmt w:val="decimal"/>
      <w:lvlText w:val="%1."/>
      <w:lvlJc w:val="left"/>
      <w:pPr>
        <w:tabs>
          <w:tab w:val="left" w:pos="312"/>
        </w:tabs>
      </w:pPr>
    </w:lvl>
  </w:abstractNum>
  <w:abstractNum w:abstractNumId="12">
    <w:nsid w:val="23081818"/>
    <w:multiLevelType w:val="singleLevel"/>
    <w:tmpl w:val="23081818"/>
    <w:lvl w:ilvl="0" w:tentative="0">
      <w:start w:val="1"/>
      <w:numFmt w:val="decimal"/>
      <w:lvlText w:val="%1."/>
      <w:lvlJc w:val="left"/>
      <w:pPr>
        <w:tabs>
          <w:tab w:val="left" w:pos="312"/>
        </w:tabs>
      </w:pPr>
    </w:lvl>
  </w:abstractNum>
  <w:abstractNum w:abstractNumId="13">
    <w:nsid w:val="43D1A1AA"/>
    <w:multiLevelType w:val="singleLevel"/>
    <w:tmpl w:val="43D1A1AA"/>
    <w:lvl w:ilvl="0" w:tentative="0">
      <w:start w:val="1"/>
      <w:numFmt w:val="decimal"/>
      <w:lvlText w:val="%1."/>
      <w:lvlJc w:val="left"/>
      <w:pPr>
        <w:tabs>
          <w:tab w:val="left" w:pos="312"/>
        </w:tabs>
      </w:pPr>
    </w:lvl>
  </w:abstractNum>
  <w:abstractNum w:abstractNumId="14">
    <w:nsid w:val="6839CCC6"/>
    <w:multiLevelType w:val="singleLevel"/>
    <w:tmpl w:val="6839CCC6"/>
    <w:lvl w:ilvl="0" w:tentative="0">
      <w:start w:val="1"/>
      <w:numFmt w:val="decimal"/>
      <w:lvlText w:val="%1."/>
      <w:lvlJc w:val="left"/>
      <w:pPr>
        <w:tabs>
          <w:tab w:val="left" w:pos="312"/>
        </w:tabs>
      </w:pPr>
    </w:lvl>
  </w:abstractNum>
  <w:abstractNum w:abstractNumId="15">
    <w:nsid w:val="6ECAB407"/>
    <w:multiLevelType w:val="singleLevel"/>
    <w:tmpl w:val="6ECAB407"/>
    <w:lvl w:ilvl="0" w:tentative="0">
      <w:start w:val="1"/>
      <w:numFmt w:val="decimal"/>
      <w:lvlText w:val="%1."/>
      <w:lvlJc w:val="left"/>
      <w:pPr>
        <w:tabs>
          <w:tab w:val="left" w:pos="312"/>
        </w:tabs>
      </w:pPr>
    </w:lvl>
  </w:abstractNum>
  <w:num w:numId="1">
    <w:abstractNumId w:val="7"/>
  </w:num>
  <w:num w:numId="2">
    <w:abstractNumId w:val="5"/>
  </w:num>
  <w:num w:numId="3">
    <w:abstractNumId w:val="9"/>
  </w:num>
  <w:num w:numId="4">
    <w:abstractNumId w:val="2"/>
  </w:num>
  <w:num w:numId="5">
    <w:abstractNumId w:val="1"/>
  </w:num>
  <w:num w:numId="6">
    <w:abstractNumId w:val="3"/>
  </w:num>
  <w:num w:numId="7">
    <w:abstractNumId w:val="15"/>
  </w:num>
  <w:num w:numId="8">
    <w:abstractNumId w:val="11"/>
  </w:num>
  <w:num w:numId="9">
    <w:abstractNumId w:val="13"/>
  </w:num>
  <w:num w:numId="10">
    <w:abstractNumId w:val="12"/>
  </w:num>
  <w:num w:numId="11">
    <w:abstractNumId w:val="14"/>
  </w:num>
  <w:num w:numId="12">
    <w:abstractNumId w:val="6"/>
  </w:num>
  <w:num w:numId="13">
    <w:abstractNumId w:val="10"/>
  </w:num>
  <w:num w:numId="14">
    <w:abstractNumId w:val="4"/>
  </w:num>
  <w:num w:numId="15">
    <w:abstractNumId w:val="0"/>
  </w:num>
  <w:num w:numId="16">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7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ZTZjYThjYWM3ODZjOThkMzNmNTA2NGRlZGJjNTE3NDEifQ=="/>
  </w:docVars>
  <w:rsids>
    <w:rsidRoot w:val="627B4938"/>
    <w:rsid w:val="000842D7"/>
    <w:rsid w:val="000D3F4C"/>
    <w:rsid w:val="00112D9A"/>
    <w:rsid w:val="001B752A"/>
    <w:rsid w:val="001E1009"/>
    <w:rsid w:val="002B3BB5"/>
    <w:rsid w:val="0037181F"/>
    <w:rsid w:val="003C2C70"/>
    <w:rsid w:val="003D7BD1"/>
    <w:rsid w:val="00404B4A"/>
    <w:rsid w:val="00495A46"/>
    <w:rsid w:val="0050299D"/>
    <w:rsid w:val="005751C8"/>
    <w:rsid w:val="005C317E"/>
    <w:rsid w:val="005E6254"/>
    <w:rsid w:val="00632A75"/>
    <w:rsid w:val="00664322"/>
    <w:rsid w:val="006840A2"/>
    <w:rsid w:val="006B0682"/>
    <w:rsid w:val="00746E29"/>
    <w:rsid w:val="00791D0A"/>
    <w:rsid w:val="007B4603"/>
    <w:rsid w:val="008E7CC9"/>
    <w:rsid w:val="00957250"/>
    <w:rsid w:val="00A45F63"/>
    <w:rsid w:val="00AD02CC"/>
    <w:rsid w:val="00B10326"/>
    <w:rsid w:val="00B154CB"/>
    <w:rsid w:val="00B42FB0"/>
    <w:rsid w:val="00B73739"/>
    <w:rsid w:val="00B927CA"/>
    <w:rsid w:val="00C9226F"/>
    <w:rsid w:val="00D67D66"/>
    <w:rsid w:val="00DA44FF"/>
    <w:rsid w:val="00E00343"/>
    <w:rsid w:val="00F42F76"/>
    <w:rsid w:val="03E47515"/>
    <w:rsid w:val="04DF6D68"/>
    <w:rsid w:val="05551D4C"/>
    <w:rsid w:val="05761CE9"/>
    <w:rsid w:val="05ED7736"/>
    <w:rsid w:val="0653393F"/>
    <w:rsid w:val="08C73A63"/>
    <w:rsid w:val="09383E5F"/>
    <w:rsid w:val="0B626EBE"/>
    <w:rsid w:val="0F6F3CF0"/>
    <w:rsid w:val="0FFF9389"/>
    <w:rsid w:val="10CA7A92"/>
    <w:rsid w:val="151C63E2"/>
    <w:rsid w:val="162E461F"/>
    <w:rsid w:val="179E3A27"/>
    <w:rsid w:val="197304C7"/>
    <w:rsid w:val="1A505049"/>
    <w:rsid w:val="1B676FF2"/>
    <w:rsid w:val="1C496E68"/>
    <w:rsid w:val="1F95149F"/>
    <w:rsid w:val="1FE10954"/>
    <w:rsid w:val="215C51AC"/>
    <w:rsid w:val="241272B1"/>
    <w:rsid w:val="25A124F0"/>
    <w:rsid w:val="25E82A3D"/>
    <w:rsid w:val="27453C2A"/>
    <w:rsid w:val="276F7EC0"/>
    <w:rsid w:val="28033B5E"/>
    <w:rsid w:val="28D252DE"/>
    <w:rsid w:val="290556B4"/>
    <w:rsid w:val="29977937"/>
    <w:rsid w:val="2ADC0FE5"/>
    <w:rsid w:val="2C627C60"/>
    <w:rsid w:val="2D7B4196"/>
    <w:rsid w:val="2D850B71"/>
    <w:rsid w:val="2DD5659D"/>
    <w:rsid w:val="2FD302BA"/>
    <w:rsid w:val="2FDB0F1C"/>
    <w:rsid w:val="312F4341"/>
    <w:rsid w:val="31F71EF5"/>
    <w:rsid w:val="324A0D23"/>
    <w:rsid w:val="32FFAEAE"/>
    <w:rsid w:val="3366208C"/>
    <w:rsid w:val="3373540D"/>
    <w:rsid w:val="33AE7A02"/>
    <w:rsid w:val="346F4329"/>
    <w:rsid w:val="3529272A"/>
    <w:rsid w:val="36274EBB"/>
    <w:rsid w:val="369439B3"/>
    <w:rsid w:val="393A4F06"/>
    <w:rsid w:val="3A5F20C0"/>
    <w:rsid w:val="3B0009D5"/>
    <w:rsid w:val="3B0565E7"/>
    <w:rsid w:val="3B4958D4"/>
    <w:rsid w:val="3BA43D78"/>
    <w:rsid w:val="3FFF2A05"/>
    <w:rsid w:val="40DD105C"/>
    <w:rsid w:val="41913B31"/>
    <w:rsid w:val="43222321"/>
    <w:rsid w:val="443A4F45"/>
    <w:rsid w:val="45C73FC5"/>
    <w:rsid w:val="46184820"/>
    <w:rsid w:val="46A86093"/>
    <w:rsid w:val="476B6BD2"/>
    <w:rsid w:val="4A55789B"/>
    <w:rsid w:val="4D44042A"/>
    <w:rsid w:val="4DBD4437"/>
    <w:rsid w:val="50F33EC0"/>
    <w:rsid w:val="51312C3A"/>
    <w:rsid w:val="52974D1F"/>
    <w:rsid w:val="53DF97AA"/>
    <w:rsid w:val="55E3243A"/>
    <w:rsid w:val="55F58701"/>
    <w:rsid w:val="579EE63F"/>
    <w:rsid w:val="58573458"/>
    <w:rsid w:val="5AA601F5"/>
    <w:rsid w:val="5AD01FCE"/>
    <w:rsid w:val="5CA06053"/>
    <w:rsid w:val="5D086F45"/>
    <w:rsid w:val="5E5E4943"/>
    <w:rsid w:val="5E7861D3"/>
    <w:rsid w:val="60B5753A"/>
    <w:rsid w:val="60C62132"/>
    <w:rsid w:val="61AE5BE1"/>
    <w:rsid w:val="627B4938"/>
    <w:rsid w:val="637328CF"/>
    <w:rsid w:val="64EE4C72"/>
    <w:rsid w:val="67301381"/>
    <w:rsid w:val="67890C82"/>
    <w:rsid w:val="679F2151"/>
    <w:rsid w:val="690E58E3"/>
    <w:rsid w:val="6D1A4ACE"/>
    <w:rsid w:val="6F5EA24B"/>
    <w:rsid w:val="6FDE5FEA"/>
    <w:rsid w:val="70875F7B"/>
    <w:rsid w:val="70B92C53"/>
    <w:rsid w:val="70F414C0"/>
    <w:rsid w:val="71A60683"/>
    <w:rsid w:val="72BDE8ED"/>
    <w:rsid w:val="77ECFD43"/>
    <w:rsid w:val="77EF4470"/>
    <w:rsid w:val="77F42148"/>
    <w:rsid w:val="78F85C68"/>
    <w:rsid w:val="792C536E"/>
    <w:rsid w:val="79F71A08"/>
    <w:rsid w:val="7A601D17"/>
    <w:rsid w:val="7B181BDE"/>
    <w:rsid w:val="7BDF6C6B"/>
    <w:rsid w:val="7CFDD16C"/>
    <w:rsid w:val="7F76BB69"/>
    <w:rsid w:val="7FFD20FB"/>
    <w:rsid w:val="7FFEAD05"/>
    <w:rsid w:val="AEFFAAEC"/>
    <w:rsid w:val="B5B75B85"/>
    <w:rsid w:val="B7471CAD"/>
    <w:rsid w:val="B7FED65E"/>
    <w:rsid w:val="BFF5C497"/>
    <w:rsid w:val="C17B1569"/>
    <w:rsid w:val="C7E5AB0C"/>
    <w:rsid w:val="CDD0523E"/>
    <w:rsid w:val="DEDA5B15"/>
    <w:rsid w:val="DFE38AA7"/>
    <w:rsid w:val="E3FFE0A5"/>
    <w:rsid w:val="EA5F3807"/>
    <w:rsid w:val="EDBE4094"/>
    <w:rsid w:val="F5BE2D2C"/>
    <w:rsid w:val="F77EB633"/>
    <w:rsid w:val="FDEEC9BC"/>
    <w:rsid w:val="FE9FCE0A"/>
    <w:rsid w:val="FEEE98FC"/>
    <w:rsid w:val="FFADE6BE"/>
    <w:rsid w:val="FFFD03B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qFormat="1" w:unhideWhenUsed="0" w:uiPriority="99"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qFormat="1"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paragraph" w:styleId="2">
    <w:name w:val="heading 1"/>
    <w:basedOn w:val="1"/>
    <w:next w:val="1"/>
    <w:qFormat/>
    <w:uiPriority w:val="0"/>
    <w:pPr>
      <w:spacing w:before="100" w:beforeAutospacing="1" w:after="100" w:afterAutospacing="1"/>
      <w:jc w:val="left"/>
      <w:outlineLvl w:val="0"/>
    </w:pPr>
    <w:rPr>
      <w:rFonts w:hint="eastAsia" w:ascii="宋体" w:hAnsi="宋体" w:eastAsia="宋体" w:cs="Times New Roman"/>
      <w:b/>
      <w:bCs/>
      <w:kern w:val="44"/>
      <w:sz w:val="48"/>
      <w:szCs w:val="48"/>
    </w:rPr>
  </w:style>
  <w:style w:type="character" w:default="1" w:styleId="10">
    <w:name w:val="Default Paragraph Font"/>
    <w:semiHidden/>
    <w:unhideWhenUsed/>
    <w:qFormat/>
    <w:uiPriority w:val="1"/>
  </w:style>
  <w:style w:type="table" w:default="1" w:styleId="8">
    <w:name w:val="Normal Table"/>
    <w:semiHidden/>
    <w:unhideWhenUsed/>
    <w:qFormat/>
    <w:uiPriority w:val="99"/>
    <w:tblPr>
      <w:tblCellMar>
        <w:top w:w="0" w:type="dxa"/>
        <w:left w:w="108" w:type="dxa"/>
        <w:bottom w:w="0" w:type="dxa"/>
        <w:right w:w="108" w:type="dxa"/>
      </w:tblCellMar>
    </w:tblPr>
  </w:style>
  <w:style w:type="paragraph" w:styleId="3">
    <w:name w:val="index 4"/>
    <w:basedOn w:val="1"/>
    <w:next w:val="1"/>
    <w:qFormat/>
    <w:uiPriority w:val="99"/>
    <w:pPr>
      <w:ind w:left="600" w:leftChars="600"/>
    </w:pPr>
    <w:rPr>
      <w:rFonts w:ascii="Verdana" w:hAnsi="Verdana"/>
    </w:rPr>
  </w:style>
  <w:style w:type="paragraph" w:styleId="4">
    <w:name w:val="Date"/>
    <w:basedOn w:val="1"/>
    <w:next w:val="1"/>
    <w:link w:val="14"/>
    <w:qFormat/>
    <w:uiPriority w:val="0"/>
    <w:pPr>
      <w:ind w:left="100" w:leftChars="2500"/>
    </w:pPr>
  </w:style>
  <w:style w:type="paragraph" w:styleId="5">
    <w:name w:val="footer"/>
    <w:basedOn w:val="1"/>
    <w:qFormat/>
    <w:uiPriority w:val="0"/>
    <w:pPr>
      <w:tabs>
        <w:tab w:val="center" w:pos="4153"/>
        <w:tab w:val="right" w:pos="8306"/>
      </w:tabs>
      <w:snapToGrid w:val="0"/>
      <w:jc w:val="left"/>
    </w:pPr>
    <w:rPr>
      <w:sz w:val="18"/>
    </w:rPr>
  </w:style>
  <w:style w:type="paragraph" w:styleId="6">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pPr>
    <w:rPr>
      <w:sz w:val="18"/>
    </w:rPr>
  </w:style>
  <w:style w:type="paragraph" w:styleId="7">
    <w:name w:val="Normal (Web)"/>
    <w:basedOn w:val="1"/>
    <w:qFormat/>
    <w:uiPriority w:val="0"/>
    <w:pPr>
      <w:spacing w:before="100" w:beforeAutospacing="1" w:after="100" w:afterAutospacing="1"/>
      <w:jc w:val="left"/>
    </w:pPr>
    <w:rPr>
      <w:rFonts w:cs="Times New Roman"/>
      <w:kern w:val="0"/>
      <w:sz w:val="24"/>
    </w:rPr>
  </w:style>
  <w:style w:type="table" w:styleId="9">
    <w:name w:val="Table Grid"/>
    <w:basedOn w:val="8"/>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1">
    <w:name w:val="Strong"/>
    <w:basedOn w:val="10"/>
    <w:qFormat/>
    <w:uiPriority w:val="0"/>
    <w:rPr>
      <w:b/>
    </w:rPr>
  </w:style>
  <w:style w:type="character" w:styleId="12">
    <w:name w:val="Hyperlink"/>
    <w:basedOn w:val="10"/>
    <w:qFormat/>
    <w:uiPriority w:val="0"/>
    <w:rPr>
      <w:color w:val="0000FF"/>
      <w:u w:val="single"/>
    </w:rPr>
  </w:style>
  <w:style w:type="character" w:customStyle="1" w:styleId="13">
    <w:name w:val="正文文本 (2) + 间距 0 pt"/>
    <w:qFormat/>
    <w:uiPriority w:val="0"/>
    <w:rPr>
      <w:rFonts w:ascii="宋体" w:eastAsia="宋体"/>
      <w:spacing w:val="2"/>
      <w:sz w:val="28"/>
      <w:szCs w:val="28"/>
      <w:shd w:val="clear" w:color="auto" w:fill="FFFFFF"/>
      <w:lang w:bidi="ar-SA"/>
    </w:rPr>
  </w:style>
  <w:style w:type="character" w:customStyle="1" w:styleId="14">
    <w:name w:val="日期 字符"/>
    <w:basedOn w:val="10"/>
    <w:link w:val="4"/>
    <w:qFormat/>
    <w:uiPriority w:val="0"/>
    <w:rPr>
      <w:kern w:val="2"/>
      <w:sz w:val="21"/>
      <w:szCs w:val="24"/>
    </w:rPr>
  </w:style>
  <w:style w:type="paragraph" w:styleId="15">
    <w:name w:val="List Paragraph"/>
    <w:basedOn w:val="1"/>
    <w:qFormat/>
    <w:uiPriority w:val="99"/>
    <w:pPr>
      <w:ind w:firstLine="420" w:firstLineChars="200"/>
    </w:pPr>
  </w:style>
  <w:style w:type="paragraph" w:customStyle="1" w:styleId="16">
    <w:name w:val="Body text|1"/>
    <w:basedOn w:val="1"/>
    <w:qFormat/>
    <w:uiPriority w:val="0"/>
    <w:pPr>
      <w:widowControl w:val="0"/>
      <w:shd w:val="clear" w:color="auto" w:fill="auto"/>
      <w:spacing w:line="420" w:lineRule="auto"/>
      <w:ind w:firstLine="400"/>
    </w:pPr>
    <w:rPr>
      <w:rFonts w:ascii="宋体" w:hAnsi="宋体" w:eastAsia="宋体" w:cs="宋体"/>
      <w:u w:val="none"/>
      <w:shd w:val="clear" w:color="auto" w:fill="auto"/>
      <w:lang w:val="zh-TW" w:eastAsia="zh-TW" w:bidi="zh-TW"/>
    </w:rPr>
  </w:style>
</w:styles>
</file>

<file path=word/_rels/document.xml.rels><?xml version="1.0" encoding="UTF-8" standalone="yes"?>
<Relationships xmlns="http://schemas.openxmlformats.org/package/2006/relationships"><Relationship Id="rId9" Type="http://schemas.openxmlformats.org/officeDocument/2006/relationships/image" Target="media/image4.jpeg"/><Relationship Id="rId8" Type="http://schemas.openxmlformats.org/officeDocument/2006/relationships/image" Target="media/image3.jpeg"/><Relationship Id="rId7" Type="http://schemas.openxmlformats.org/officeDocument/2006/relationships/image" Target="media/image2.jpeg"/><Relationship Id="rId6" Type="http://schemas.openxmlformats.org/officeDocument/2006/relationships/image" Target="media/image1.jpeg"/><Relationship Id="rId5" Type="http://schemas.openxmlformats.org/officeDocument/2006/relationships/theme" Target="theme/theme1.xml"/><Relationship Id="rId46" Type="http://schemas.openxmlformats.org/officeDocument/2006/relationships/fontTable" Target="fontTable.xml"/><Relationship Id="rId45" Type="http://schemas.openxmlformats.org/officeDocument/2006/relationships/numbering" Target="numbering.xml"/><Relationship Id="rId44" Type="http://schemas.openxmlformats.org/officeDocument/2006/relationships/customXml" Target="../customXml/item1.xml"/><Relationship Id="rId43" Type="http://schemas.openxmlformats.org/officeDocument/2006/relationships/image" Target="media/image38.jpeg"/><Relationship Id="rId42" Type="http://schemas.openxmlformats.org/officeDocument/2006/relationships/image" Target="media/image37.jpeg"/><Relationship Id="rId41" Type="http://schemas.openxmlformats.org/officeDocument/2006/relationships/image" Target="media/image36.jpeg"/><Relationship Id="rId40" Type="http://schemas.openxmlformats.org/officeDocument/2006/relationships/image" Target="media/image35.jpeg"/><Relationship Id="rId4" Type="http://schemas.openxmlformats.org/officeDocument/2006/relationships/footer" Target="footer1.xml"/><Relationship Id="rId39" Type="http://schemas.openxmlformats.org/officeDocument/2006/relationships/image" Target="media/image34.jpeg"/><Relationship Id="rId38" Type="http://schemas.openxmlformats.org/officeDocument/2006/relationships/image" Target="media/image33.jpeg"/><Relationship Id="rId37" Type="http://schemas.openxmlformats.org/officeDocument/2006/relationships/image" Target="media/image32.jpeg"/><Relationship Id="rId36" Type="http://schemas.openxmlformats.org/officeDocument/2006/relationships/image" Target="media/image31.jpeg"/><Relationship Id="rId35" Type="http://schemas.openxmlformats.org/officeDocument/2006/relationships/image" Target="media/image30.jpeg"/><Relationship Id="rId34" Type="http://schemas.openxmlformats.org/officeDocument/2006/relationships/image" Target="media/image29.jpeg"/><Relationship Id="rId33" Type="http://schemas.openxmlformats.org/officeDocument/2006/relationships/image" Target="media/image28.jpeg"/><Relationship Id="rId32" Type="http://schemas.openxmlformats.org/officeDocument/2006/relationships/image" Target="media/image27.jpeg"/><Relationship Id="rId31" Type="http://schemas.openxmlformats.org/officeDocument/2006/relationships/image" Target="media/image26.jpeg"/><Relationship Id="rId30" Type="http://schemas.openxmlformats.org/officeDocument/2006/relationships/image" Target="media/image25.jpeg"/><Relationship Id="rId3" Type="http://schemas.openxmlformats.org/officeDocument/2006/relationships/header" Target="header1.xml"/><Relationship Id="rId29" Type="http://schemas.openxmlformats.org/officeDocument/2006/relationships/image" Target="media/image24.jpeg"/><Relationship Id="rId28" Type="http://schemas.openxmlformats.org/officeDocument/2006/relationships/image" Target="media/image23.jpeg"/><Relationship Id="rId27" Type="http://schemas.openxmlformats.org/officeDocument/2006/relationships/image" Target="media/image22.jpeg"/><Relationship Id="rId26" Type="http://schemas.openxmlformats.org/officeDocument/2006/relationships/image" Target="media/image21.jpeg"/><Relationship Id="rId25" Type="http://schemas.openxmlformats.org/officeDocument/2006/relationships/image" Target="media/image20.jpeg"/><Relationship Id="rId24" Type="http://schemas.openxmlformats.org/officeDocument/2006/relationships/image" Target="media/image19.jpeg"/><Relationship Id="rId23" Type="http://schemas.openxmlformats.org/officeDocument/2006/relationships/image" Target="media/image18.jpeg"/><Relationship Id="rId22" Type="http://schemas.openxmlformats.org/officeDocument/2006/relationships/image" Target="media/image17.jpeg"/><Relationship Id="rId21" Type="http://schemas.openxmlformats.org/officeDocument/2006/relationships/image" Target="media/image16.jpeg"/><Relationship Id="rId20" Type="http://schemas.openxmlformats.org/officeDocument/2006/relationships/image" Target="media/image15.jpeg"/><Relationship Id="rId2" Type="http://schemas.openxmlformats.org/officeDocument/2006/relationships/settings" Target="settings.xml"/><Relationship Id="rId19" Type="http://schemas.openxmlformats.org/officeDocument/2006/relationships/image" Target="media/image14.jpeg"/><Relationship Id="rId18" Type="http://schemas.openxmlformats.org/officeDocument/2006/relationships/image" Target="media/image13.jpeg"/><Relationship Id="rId17" Type="http://schemas.openxmlformats.org/officeDocument/2006/relationships/image" Target="media/image12.jpeg"/><Relationship Id="rId16" Type="http://schemas.openxmlformats.org/officeDocument/2006/relationships/image" Target="media/image11.jpeg"/><Relationship Id="rId15" Type="http://schemas.openxmlformats.org/officeDocument/2006/relationships/image" Target="media/image10.jpeg"/><Relationship Id="rId14" Type="http://schemas.openxmlformats.org/officeDocument/2006/relationships/image" Target="media/image9.jpeg"/><Relationship Id="rId13" Type="http://schemas.openxmlformats.org/officeDocument/2006/relationships/image" Target="media/image8.jpeg"/><Relationship Id="rId12" Type="http://schemas.openxmlformats.org/officeDocument/2006/relationships/image" Target="media/image7.jpeg"/><Relationship Id="rId11" Type="http://schemas.openxmlformats.org/officeDocument/2006/relationships/image" Target="media/image6.jpeg"/><Relationship Id="rId10" Type="http://schemas.openxmlformats.org/officeDocument/2006/relationships/image" Target="media/image5.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Pages>37</Pages>
  <Words>19899</Words>
  <Characters>20078</Characters>
  <Lines>116</Lines>
  <Paragraphs>32</Paragraphs>
  <TotalTime>0</TotalTime>
  <ScaleCrop>false</ScaleCrop>
  <LinksUpToDate>false</LinksUpToDate>
  <CharactersWithSpaces>20289</CharactersWithSpaces>
  <Application>WPS Office_12.1.0.17133_F1E327BC-269C-435d-A152-05C5408002CA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2022-10-20T16:00:00Z</dcterms:created>
  <dc:creator>刀&amp;九</dc:creator>
  <cp:lastModifiedBy>jw</cp:lastModifiedBy>
  <dcterms:modified xsi:type="dcterms:W3CDTF">2024-06-29T02:11:39Z</dcterms:modified>
  <cp:revision>25</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2052-12.1.0.17133</vt:lpwstr>
  </property>
  <property fmtid="{D5CDD505-2E9C-101B-9397-08002B2CF9AE}" pid="3" name="ICV">
    <vt:lpwstr>4B97406304A44748B73AB57A3D87475F_13</vt:lpwstr>
  </property>
</Properties>
</file>