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9C" w:rsidRPr="0046370F" w:rsidRDefault="00EB2C24" w:rsidP="00EB2C24">
      <w:pPr>
        <w:jc w:val="center"/>
        <w:rPr>
          <w:rFonts w:ascii="黑体" w:eastAsia="黑体" w:hAnsi="黑体"/>
          <w:sz w:val="32"/>
          <w:szCs w:val="32"/>
        </w:rPr>
      </w:pPr>
      <w:r w:rsidRPr="0046370F">
        <w:rPr>
          <w:rFonts w:ascii="黑体" w:eastAsia="黑体" w:hAnsi="黑体" w:hint="eastAsia"/>
          <w:sz w:val="32"/>
          <w:szCs w:val="32"/>
        </w:rPr>
        <w:t>新北区小学数学教学倪敏优秀教师培育室活动情况梳理</w:t>
      </w:r>
    </w:p>
    <w:p w:rsidR="00EB2C24" w:rsidRDefault="00EB2C24" w:rsidP="00EB2C24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20"/>
        <w:gridCol w:w="2407"/>
        <w:gridCol w:w="4678"/>
        <w:gridCol w:w="2472"/>
        <w:gridCol w:w="3797"/>
      </w:tblGrid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6370F">
              <w:rPr>
                <w:rFonts w:ascii="宋体" w:eastAsia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6370F">
              <w:rPr>
                <w:rFonts w:ascii="宋体" w:eastAsia="宋体" w:hAnsi="宋体" w:hint="eastAsia"/>
                <w:b/>
                <w:bCs/>
                <w:sz w:val="24"/>
              </w:rPr>
              <w:t>日期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6370F">
              <w:rPr>
                <w:rFonts w:ascii="宋体" w:eastAsia="宋体" w:hAnsi="宋体" w:hint="eastAsia"/>
                <w:b/>
                <w:bCs/>
                <w:sz w:val="24"/>
              </w:rPr>
              <w:t>主题</w:t>
            </w:r>
          </w:p>
        </w:tc>
        <w:tc>
          <w:tcPr>
            <w:tcW w:w="2472" w:type="dxa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6370F">
              <w:rPr>
                <w:rFonts w:ascii="宋体" w:eastAsia="宋体" w:hAnsi="宋体" w:hint="eastAsia"/>
                <w:b/>
                <w:bCs/>
                <w:sz w:val="24"/>
              </w:rPr>
              <w:t>学时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46370F">
              <w:rPr>
                <w:rFonts w:ascii="宋体" w:eastAsia="宋体" w:hAnsi="宋体" w:hint="eastAsia"/>
                <w:b/>
                <w:bCs/>
                <w:sz w:val="24"/>
              </w:rPr>
              <w:t>地点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10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常州市新北区优秀教师培育室启动会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常州市新北区龙虎塘第二实验小学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10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30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启航·共赴美好未来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常州市新北区龙虎塘第二实验小学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11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聚焦数学实践，落实核心素养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河海实验小学本部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12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立足数学实践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聚焦量感培养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常州市新北区新桥实验小学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践行课标新理念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实践复习再生长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常州市冠英小学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践行课标新理念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实践复习再生长</w:t>
            </w:r>
            <w:r w:rsidR="00143437">
              <w:rPr>
                <w:rFonts w:ascii="宋体" w:eastAsia="宋体" w:hAnsi="宋体" w:hint="eastAsia"/>
                <w:sz w:val="24"/>
              </w:rPr>
              <w:t>（倪敏讲座）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常州市新北区泰山小学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聚焦数学实践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发展</w:t>
            </w:r>
            <w:bookmarkStart w:id="0" w:name="_GoBack"/>
            <w:bookmarkEnd w:id="0"/>
            <w:r w:rsidRPr="0046370F">
              <w:rPr>
                <w:rFonts w:ascii="宋体" w:eastAsia="宋体" w:hAnsi="宋体" w:hint="eastAsia"/>
                <w:sz w:val="24"/>
              </w:rPr>
              <w:t>核心素养</w:t>
            </w:r>
            <w:r w:rsidR="00143437">
              <w:rPr>
                <w:rFonts w:ascii="宋体" w:eastAsia="宋体" w:hAnsi="宋体" w:hint="eastAsia"/>
                <w:sz w:val="24"/>
              </w:rPr>
              <w:t>（倪敏讲座）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常州市新北区圩塘中心小学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</w:t>
            </w:r>
            <w:r w:rsidRPr="0046370F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设计数学实践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优化课堂路径</w:t>
            </w:r>
            <w:r w:rsidR="00143437">
              <w:rPr>
                <w:rFonts w:ascii="宋体" w:eastAsia="宋体" w:hAnsi="宋体" w:hint="eastAsia"/>
                <w:sz w:val="24"/>
              </w:rPr>
              <w:t>（倪敏讲座）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腾讯会议室</w:t>
            </w:r>
          </w:p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517425067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3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以展促研共成长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专业引领明方向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常州市荆川小学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lastRenderedPageBreak/>
              <w:t>10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拓实践新场域</w:t>
            </w:r>
            <w:r w:rsidR="00143437">
              <w:rPr>
                <w:rFonts w:ascii="宋体" w:eastAsia="宋体" w:hAnsi="宋体" w:hint="eastAsia"/>
                <w:sz w:val="24"/>
              </w:rPr>
              <w:t>，</w:t>
            </w:r>
            <w:r w:rsidRPr="0046370F">
              <w:rPr>
                <w:rFonts w:ascii="宋体" w:eastAsia="宋体" w:hAnsi="宋体" w:hint="eastAsia"/>
                <w:sz w:val="24"/>
              </w:rPr>
              <w:t>寻育人新路径</w:t>
            </w:r>
            <w:r w:rsidR="00143437">
              <w:rPr>
                <w:rFonts w:ascii="宋体" w:eastAsia="宋体" w:hAnsi="宋体" w:hint="eastAsia"/>
                <w:sz w:val="24"/>
              </w:rPr>
              <w:t>（倪敏讲座）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腾讯会议室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11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143437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构建实践课堂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挖掘核心素养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常州市新北区薛家实验小学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强化学科实践，改进教学方式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常州市武进区横林实验小学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5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强化学科实践，变革育人方式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常州市龙城小学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5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强化学科实践，变革育人方式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常州市龙城小学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15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5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构建实践课堂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挖掘核心素养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常州市新北区三井小学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16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5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</w:t>
            </w:r>
            <w:r w:rsidRPr="0046370F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设计数学实践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优化课堂路径</w:t>
            </w:r>
            <w:r w:rsidR="00143437">
              <w:rPr>
                <w:rFonts w:ascii="宋体" w:eastAsia="宋体" w:hAnsi="宋体" w:hint="eastAsia"/>
                <w:sz w:val="24"/>
              </w:rPr>
              <w:t>（倪敏讲座）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腾讯会议室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17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6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享实践之趣，展思维之美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常州市新北区新龙实验学校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/>
                <w:sz w:val="24"/>
              </w:rPr>
              <w:t>18</w:t>
            </w:r>
          </w:p>
        </w:tc>
        <w:tc>
          <w:tcPr>
            <w:tcW w:w="2407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2024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6</w:t>
            </w:r>
            <w:r w:rsidRPr="0046370F">
              <w:rPr>
                <w:rFonts w:ascii="宋体" w:eastAsia="宋体" w:hAnsi="宋体"/>
                <w:sz w:val="24"/>
              </w:rPr>
              <w:t>.</w:t>
            </w:r>
            <w:r w:rsidRPr="0046370F">
              <w:rPr>
                <w:rFonts w:ascii="宋体" w:eastAsia="宋体" w:hAnsi="宋体" w:hint="eastAsia"/>
                <w:sz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EB2C24" w:rsidRPr="0046370F" w:rsidRDefault="00EB2C24" w:rsidP="00327279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开辟实践新场域</w:t>
            </w:r>
            <w:r w:rsidRPr="0046370F">
              <w:rPr>
                <w:rFonts w:ascii="宋体" w:eastAsia="宋体" w:hAnsi="宋体"/>
                <w:sz w:val="24"/>
              </w:rPr>
              <w:t>,</w:t>
            </w:r>
            <w:r w:rsidRPr="0046370F">
              <w:rPr>
                <w:rFonts w:ascii="宋体" w:eastAsia="宋体" w:hAnsi="宋体" w:hint="eastAsia"/>
                <w:sz w:val="24"/>
              </w:rPr>
              <w:t>构建育人新模式</w:t>
            </w:r>
            <w:r w:rsidR="00143437">
              <w:rPr>
                <w:rFonts w:ascii="宋体" w:eastAsia="宋体" w:hAnsi="宋体" w:hint="eastAsia"/>
                <w:sz w:val="24"/>
              </w:rPr>
              <w:t>（倪敏</w:t>
            </w:r>
            <w:r w:rsidR="00143437">
              <w:rPr>
                <w:rFonts w:ascii="宋体" w:eastAsia="宋体" w:hAnsi="宋体" w:hint="eastAsia"/>
                <w:sz w:val="24"/>
              </w:rPr>
              <w:t>公开课，</w:t>
            </w:r>
            <w:r w:rsidR="00143437">
              <w:rPr>
                <w:rFonts w:ascii="宋体" w:eastAsia="宋体" w:hAnsi="宋体" w:hint="eastAsia"/>
                <w:sz w:val="24"/>
              </w:rPr>
              <w:t>讲座）</w:t>
            </w:r>
          </w:p>
        </w:tc>
        <w:tc>
          <w:tcPr>
            <w:tcW w:w="2472" w:type="dxa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3797" w:type="dxa"/>
            <w:vAlign w:val="center"/>
          </w:tcPr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腾讯会议室</w:t>
            </w:r>
          </w:p>
          <w:p w:rsidR="00EB2C24" w:rsidRPr="0046370F" w:rsidRDefault="00EB2C24" w:rsidP="0046370F">
            <w:pPr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517425067</w:t>
            </w:r>
          </w:p>
        </w:tc>
      </w:tr>
      <w:tr w:rsidR="00EB2C24" w:rsidRPr="0046370F" w:rsidTr="0046370F">
        <w:trPr>
          <w:trHeight w:val="680"/>
          <w:jc w:val="center"/>
        </w:trPr>
        <w:tc>
          <w:tcPr>
            <w:tcW w:w="820" w:type="dxa"/>
            <w:vAlign w:val="center"/>
          </w:tcPr>
          <w:p w:rsidR="00EB2C24" w:rsidRPr="0046370F" w:rsidRDefault="00EB2C24" w:rsidP="00327279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13354" w:type="dxa"/>
            <w:gridSpan w:val="4"/>
            <w:vAlign w:val="center"/>
          </w:tcPr>
          <w:p w:rsidR="00EB2C24" w:rsidRPr="0046370F" w:rsidRDefault="00EB2C24" w:rsidP="00EB2C24">
            <w:pPr>
              <w:jc w:val="center"/>
              <w:rPr>
                <w:rFonts w:ascii="宋体" w:eastAsia="宋体" w:hAnsi="宋体"/>
                <w:sz w:val="24"/>
              </w:rPr>
            </w:pPr>
            <w:r w:rsidRPr="0046370F">
              <w:rPr>
                <w:rFonts w:ascii="宋体" w:eastAsia="宋体" w:hAnsi="宋体" w:hint="eastAsia"/>
                <w:sz w:val="24"/>
              </w:rPr>
              <w:t>8</w:t>
            </w:r>
            <w:r w:rsidRPr="0046370F">
              <w:rPr>
                <w:rFonts w:ascii="宋体" w:eastAsia="宋体" w:hAnsi="宋体"/>
                <w:sz w:val="24"/>
              </w:rPr>
              <w:t>0</w:t>
            </w:r>
          </w:p>
        </w:tc>
      </w:tr>
    </w:tbl>
    <w:p w:rsidR="00A46F9C" w:rsidRDefault="00A46F9C"/>
    <w:sectPr w:rsidR="00A46F9C" w:rsidSect="00EB2C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CC" w:rsidRDefault="003724CC" w:rsidP="00EB2C24">
      <w:r>
        <w:separator/>
      </w:r>
    </w:p>
  </w:endnote>
  <w:endnote w:type="continuationSeparator" w:id="0">
    <w:p w:rsidR="003724CC" w:rsidRDefault="003724CC" w:rsidP="00EB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CC" w:rsidRDefault="003724CC" w:rsidP="00EB2C24">
      <w:r>
        <w:separator/>
      </w:r>
    </w:p>
  </w:footnote>
  <w:footnote w:type="continuationSeparator" w:id="0">
    <w:p w:rsidR="003724CC" w:rsidRDefault="003724CC" w:rsidP="00EB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TQ3Yzc0NmExZjIyZjhmZGE4ZmI2MzkzMGEzZmQifQ=="/>
  </w:docVars>
  <w:rsids>
    <w:rsidRoot w:val="48E81289"/>
    <w:rsid w:val="F73FC7A3"/>
    <w:rsid w:val="00143437"/>
    <w:rsid w:val="003724CC"/>
    <w:rsid w:val="0046370F"/>
    <w:rsid w:val="009E7D3C"/>
    <w:rsid w:val="00A46F9C"/>
    <w:rsid w:val="00A94214"/>
    <w:rsid w:val="00EB2C24"/>
    <w:rsid w:val="48E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40E256"/>
  <w15:docId w15:val="{8715FAB1-FDCD-40CF-8545-729BEF2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B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2C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B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B2C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WPS_1569656181</dc:creator>
  <cp:lastModifiedBy>surface</cp:lastModifiedBy>
  <cp:revision>5</cp:revision>
  <dcterms:created xsi:type="dcterms:W3CDTF">2022-12-29T15:33:00Z</dcterms:created>
  <dcterms:modified xsi:type="dcterms:W3CDTF">2024-06-29T14:57:00Z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E8FA10489754B7C86D2F7C66E304A324_43</vt:lpwstr>
  </property>
</Properties>
</file>