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2"/>
          <w:szCs w:val="40"/>
          <w:vertAlign w:val="baseline"/>
          <w:lang w:val="en-US" w:eastAsia="zh-Hans"/>
        </w:rPr>
      </w:pP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杨汉帝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《</w:t>
      </w: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足球：脚背正面踢球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》</w:t>
      </w:r>
      <w:r>
        <w:rPr>
          <w:rFonts w:hint="eastAsia"/>
          <w:b/>
          <w:bCs/>
          <w:sz w:val="32"/>
          <w:szCs w:val="40"/>
          <w:vertAlign w:val="baseline"/>
          <w:lang w:val="en-US" w:eastAsia="zh-Hans"/>
        </w:rPr>
        <w:t>评课稿</w:t>
      </w:r>
    </w:p>
    <w:p>
      <w:pPr>
        <w:jc w:val="center"/>
        <w:rPr>
          <w:rFonts w:hint="eastAsia"/>
          <w:b/>
          <w:bCs/>
          <w:sz w:val="32"/>
          <w:szCs w:val="40"/>
          <w:vertAlign w:val="baseline"/>
          <w:lang w:val="en-US" w:eastAsia="zh-Hans"/>
        </w:rPr>
      </w:pP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Hans"/>
        </w:rPr>
        <w:t>评课人</w:t>
      </w:r>
      <w:r>
        <w:rPr>
          <w:rFonts w:hint="default" w:ascii="黑体" w:hAnsi="黑体" w:eastAsia="黑体" w:cs="黑体"/>
          <w:color w:val="auto"/>
          <w:sz w:val="24"/>
          <w:szCs w:val="32"/>
          <w:lang w:eastAsia="zh-Hans"/>
        </w:rPr>
        <w:t>：</w:t>
      </w: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Hans"/>
        </w:rPr>
        <w:t>唐琦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1"/>
        <w:gridCol w:w="3480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2" w:hRule="atLeast"/>
        </w:trPr>
        <w:tc>
          <w:tcPr>
            <w:tcW w:w="220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授课老师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杨汉帝</w:t>
            </w: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教学内容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足球：脚背正面踢球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授课地点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新龙初中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2" w:hRule="atLeast"/>
        </w:trPr>
        <w:tc>
          <w:tcPr>
            <w:tcW w:w="220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年级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七年级</w:t>
            </w: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Hans"/>
              </w:rPr>
              <w:t>第</w:t>
            </w: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授课时间</w:t>
            </w:r>
            <w:r>
              <w:rPr>
                <w:rFonts w:hint="default"/>
                <w:vertAlign w:val="baseline"/>
                <w:lang w:eastAsia="zh-Hans"/>
              </w:rPr>
              <w:t>：202</w:t>
            </w: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  <w:lang w:val="en-US" w:eastAsia="zh-Hans"/>
              </w:rPr>
              <w:t>.</w:t>
            </w:r>
            <w:r>
              <w:rPr>
                <w:rFonts w:hint="eastAsia"/>
                <w:vertAlign w:val="baseline"/>
                <w:lang w:val="en-US" w:eastAsia="zh-CN"/>
              </w:rPr>
              <w:t>5.29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632" w:hRule="atLeast"/>
        </w:trPr>
        <w:tc>
          <w:tcPr>
            <w:tcW w:w="852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Han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杨汉帝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教师执教的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《足球：脚背正面踢球》遵循新课标要求，教师为主导，学生为主体，将课堂还于学生，遵循个体差异化、循序渐进的原则，生动有趣的完成本课教学。教师教态自然，富有激情，引导有方、较好的调动了学生的学习热情和对教学内容的好奇心，过程组织完善有序，内容安排合理恰当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由于观察角度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不同，本人仅从自身观察的角度出发，提出几点建议和看法：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一、</w:t>
            </w:r>
            <w:r>
              <w:rPr>
                <w:rFonts w:hint="eastAsia"/>
                <w:b/>
                <w:bCs/>
                <w:vertAlign w:val="baseline"/>
                <w:lang w:val="en-US" w:eastAsia="zh-Hans"/>
              </w:rPr>
              <w:t>授课亮点</w:t>
            </w:r>
            <w:r>
              <w:rPr>
                <w:rFonts w:hint="default"/>
                <w:b/>
                <w:bCs/>
                <w:vertAlign w:val="baseline"/>
                <w:lang w:eastAsia="zh-Hans"/>
              </w:rPr>
              <w:t>：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firstLine="420" w:firstLineChars="200"/>
              <w:jc w:val="both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1.本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  <w:t>课的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学习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  <w:t>目标在整个大单元教学中具有连贯性，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且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  <w:t>与单元主题紧密相连；同时，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学习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  <w:t>目标呈现出层次性，即从简单到复杂，逐步提升学生的运动技能和体能。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同时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  <w:t>教师对教学内容进行了合理规划，使其在大单元教学中形成有机的整体。注重内容的循序渐进，由易到难，使学生逐步提高。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firstLine="420" w:firstLineChars="200"/>
              <w:jc w:val="both"/>
              <w:rPr>
                <w:rFonts w:hint="default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本节课以结构化教学贯彻始终。让学生大胆尝试教学内容，以问题为导向，引发学生思考如何提高踢球的力量、准度等问题，杨老师给予相应的解决策略。学生在缓坡度的练习方式中，建立信心和体会成功感，教学效果有目共睹。</w:t>
            </w:r>
          </w:p>
          <w:p>
            <w:pPr>
              <w:spacing w:line="360" w:lineRule="auto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二、</w:t>
            </w:r>
            <w:r>
              <w:rPr>
                <w:rFonts w:hint="eastAsia"/>
                <w:b/>
                <w:bCs/>
                <w:vertAlign w:val="baseline"/>
                <w:lang w:val="en-US" w:eastAsia="zh-Hans"/>
              </w:rPr>
              <w:t>存在不足</w:t>
            </w:r>
            <w:r>
              <w:rPr>
                <w:rFonts w:hint="default"/>
                <w:b/>
                <w:bCs/>
                <w:vertAlign w:val="baseline"/>
                <w:lang w:eastAsia="zh-Hans"/>
              </w:rPr>
              <w:t>：</w:t>
            </w:r>
          </w:p>
          <w:p>
            <w:pPr>
              <w:spacing w:line="360" w:lineRule="auto"/>
              <w:ind w:firstLine="420" w:firstLineChars="20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本节课在热身环节可以直接加入球性的练习，让学社个从上课开始就接触球，熟悉球，感受球和喜欢上球。然后自然过渡到教学环节，即让学生增加里练习密度，又让学生的专注度和兴趣得到一个幅度的提升。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Han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fldChar w:fldCharType="begin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instrText xml:space="preserve"> HYPERLINK "http://mp.weixin.qq.com/s?__biz=MzI5MTk2MTU5Mg==&amp;mid=2247489189&amp;idx=3&amp;sn=20b6e060f1d42959858f289875855254&amp;chksm=ec09f932db7e7024ac66d2061b34bbb6f565c9ef731e679350a9179451c3eee13d9e637cf628&amp;scene=21" \l "wechat_redirect" \t "https://mp.weixin.qq.com/_blank" </w:instrTex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以上是我对这节课的评析，与各位老师交流，也希望能得到各位老师的指导与帮助，分析不当之处，敬请批评指正。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fldChar w:fldCharType="end"/>
            </w:r>
          </w:p>
          <w:p>
            <w:pPr>
              <w:spacing w:line="360" w:lineRule="auto"/>
              <w:rPr>
                <w:rFonts w:hint="default"/>
                <w:b/>
                <w:bCs/>
                <w:vertAlign w:val="baseline"/>
                <w:lang w:val="en-US" w:eastAsia="zh-Hans"/>
              </w:rPr>
            </w:pPr>
          </w:p>
        </w:tc>
      </w:tr>
    </w:tbl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76F000A"/>
    <w:rsid w:val="1F7F52C9"/>
    <w:rsid w:val="976F000A"/>
    <w:rsid w:val="9FEF410C"/>
    <w:rsid w:val="DFDF4405"/>
    <w:rsid w:val="F6D719C0"/>
    <w:rsid w:val="FD2FD47B"/>
    <w:rsid w:val="FFE3E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2024-03-24T15:44:00Z</dcterms:created>
  <dc:creator>Vino</dc:creator>
  <cp:lastModifiedBy>Vino</cp:lastModifiedBy>
  <dcterms:modified xsi:type="dcterms:W3CDTF">2024-05-29T16:27:17Z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A033743571896FF87388FE652D50847E_41</vt:lpwstr>
  </property>
</Properties>
</file>