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ind w:firstLine="723" w:firstLineChars="200"/>
        <w:jc w:val="center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灵敏素质练习及快速跑</w:t>
      </w:r>
      <w:r>
        <w:rPr>
          <w:rFonts w:hint="eastAsia" w:ascii="宋体" w:hAnsi="宋体"/>
          <w:b/>
          <w:bCs/>
          <w:sz w:val="36"/>
          <w:szCs w:val="36"/>
        </w:rPr>
        <w:t>评课稿</w:t>
      </w:r>
    </w:p>
    <w:p>
      <w:pPr>
        <w:spacing w:line="420" w:lineRule="exact"/>
        <w:ind w:firstLine="422" w:firstLineChars="200"/>
        <w:jc w:val="center"/>
        <w:rPr>
          <w:rFonts w:hint="eastAsia" w:ascii="宋体" w:hAnsi="宋体" w:eastAsia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                 小河中学杨汉帝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default" w:ascii="楷体" w:hAnsi="楷体" w:eastAsia="楷体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val="en-US" w:eastAsia="zh-CN"/>
              </w:rPr>
              <w:t>4.4.25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新北区新龙实验学校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课题：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val="en-US" w:eastAsia="zh-CN" w:bidi="ar"/>
              </w:rPr>
              <w:t>羽毛球的移动步伐、</w:t>
            </w:r>
          </w:p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下压式接力跑技术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开课人：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王裕、沈宇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今天在新北区新龙实验学校听了王裕和沈宇老师的两节课，他们分别上的是羽毛球的移动步伐和田径中下压式接力跑技术。两位老师遵循课标理念，突出教材特点，发展学生的核心素养，以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《义务教育体育与健康课程标准（2022 年版）》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为依据，围绕基础知识与基本技能、技战术运用、体能、展示与比赛、规则与裁判法、观赏与评价等六个维度进行大单元设计。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亮点：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场地布置巧妙，器材利用率较高，保证学生运动负荷，体现运动项目的特点。尤其王裕老师的羽毛球课，布置八块场地供学生使用，利用障碍桶练习各种步伐，学生能得到有效的学习。在课堂中两位老师都用音乐伴奏、视频拍摄等信息化教学，激发学生学习的积极性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教学手段和方法多种多样，在课堂中不断给予学生评价鼓励。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.大单元设计完整，衔接密切，具有较高的参考价值。教案设计根据学生的具体情况设计内容，目标明确，重难点突出，课堂教学中两位老师循序渐进，一步一步提高学习难度，学生不断突破，提高学生学习的兴趣和自信心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个人想法：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right="0" w:rightChars="0" w:firstLine="480" w:firstLineChars="20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教案的书写需要严谨，不能出现基本的字、序号、练习时间总和等错误，在设计练习方式时需考虑运动项目的特点，如羽毛球练习时需面向球网，篮球练习时要面向篮筐等。练习过程中合理有效的调动队伍，防止出现在队伍调动中浪费较多的时间，降低练习密度等问题。在体育课堂中可以进行比赛或者展示的形式，落实“教会、勤练、常赛”的要求，激发学生学习的激情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360" w:leftChars="0" w:right="0" w:rightChars="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QwMWFiM2U0Nzk4YzkzOTM5ZDZjMzgzYTY2MjQxZDIifQ=="/>
  </w:docVars>
  <w:rsids>
    <w:rsidRoot w:val="00BD2844"/>
    <w:rsid w:val="000D7A92"/>
    <w:rsid w:val="00322031"/>
    <w:rsid w:val="00491711"/>
    <w:rsid w:val="0083566D"/>
    <w:rsid w:val="008F0B93"/>
    <w:rsid w:val="00BD2844"/>
    <w:rsid w:val="00CF54D9"/>
    <w:rsid w:val="0E796B0E"/>
    <w:rsid w:val="0F204AC2"/>
    <w:rsid w:val="1BBD6BBD"/>
    <w:rsid w:val="22675B33"/>
    <w:rsid w:val="26655D0C"/>
    <w:rsid w:val="2A3354A1"/>
    <w:rsid w:val="35A70333"/>
    <w:rsid w:val="3D8E0658"/>
    <w:rsid w:val="564F7C25"/>
    <w:rsid w:val="585A7A5B"/>
    <w:rsid w:val="5C5F49DD"/>
    <w:rsid w:val="63E04FEF"/>
    <w:rsid w:val="6A904093"/>
    <w:rsid w:val="72147388"/>
    <w:rsid w:val="76532B95"/>
    <w:rsid w:val="774E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604</Characters>
  <Lines>5</Lines>
  <Paragraphs>1</Paragraphs>
  <TotalTime>85</TotalTime>
  <ScaleCrop>false</ScaleCrop>
  <LinksUpToDate>false</LinksUpToDate>
  <CharactersWithSpaces>708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2020-11-16T00:50:00Z</dcterms:created>
  <dc:creator>Administrator</dc:creator>
  <cp:lastModifiedBy>Starting  Point</cp:lastModifiedBy>
  <dcterms:modified xsi:type="dcterms:W3CDTF">2024-04-28T05:34:57Z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35B86A6E729D4FA29F8240CEC5BC6C39_12</vt:lpwstr>
  </property>
</Properties>
</file>