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 w:val="32"/>
          <w:szCs w:val="40"/>
          <w:vertAlign w:val="baseline"/>
          <w:lang w:val="en-US" w:eastAsia="zh-Hans"/>
        </w:rPr>
      </w:pPr>
      <w:r>
        <w:rPr>
          <w:rFonts w:hint="eastAsia"/>
          <w:b/>
          <w:bCs/>
          <w:sz w:val="32"/>
          <w:szCs w:val="40"/>
          <w:vertAlign w:val="baseline"/>
          <w:lang w:val="en-US" w:eastAsia="zh-CN"/>
        </w:rPr>
        <w:t>王裕</w:t>
      </w:r>
      <w:r>
        <w:rPr>
          <w:rFonts w:hint="default"/>
          <w:b/>
          <w:bCs/>
          <w:sz w:val="32"/>
          <w:szCs w:val="40"/>
          <w:vertAlign w:val="baseline"/>
          <w:lang w:eastAsia="zh-Hans"/>
        </w:rPr>
        <w:t>《</w:t>
      </w:r>
      <w:r>
        <w:rPr>
          <w:rFonts w:hint="eastAsia"/>
          <w:b/>
          <w:bCs/>
          <w:sz w:val="32"/>
          <w:szCs w:val="40"/>
          <w:vertAlign w:val="baseline"/>
          <w:lang w:val="en-US" w:eastAsia="zh-CN"/>
        </w:rPr>
        <w:t>学习羽毛球的移动步伐</w:t>
      </w:r>
      <w:r>
        <w:rPr>
          <w:rFonts w:hint="default"/>
          <w:b/>
          <w:bCs/>
          <w:sz w:val="32"/>
          <w:szCs w:val="40"/>
          <w:vertAlign w:val="baseline"/>
          <w:lang w:eastAsia="zh-Hans"/>
        </w:rPr>
        <w:t>》</w:t>
      </w:r>
      <w:r>
        <w:rPr>
          <w:rFonts w:hint="eastAsia"/>
          <w:b/>
          <w:bCs/>
          <w:sz w:val="32"/>
          <w:szCs w:val="40"/>
          <w:vertAlign w:val="baseline"/>
          <w:lang w:val="en-US" w:eastAsia="zh-Hans"/>
        </w:rPr>
        <w:t>评课稿</w:t>
      </w:r>
      <w:bookmarkStart w:id="0" w:name="_GoBack"/>
      <w:bookmarkEnd w:id="0"/>
    </w:p>
    <w:p>
      <w:pPr>
        <w:jc w:val="center"/>
        <w:rPr>
          <w:rFonts w:hint="eastAsia"/>
          <w:b/>
          <w:bCs/>
          <w:sz w:val="32"/>
          <w:szCs w:val="40"/>
          <w:vertAlign w:val="baseline"/>
          <w:lang w:val="en-US" w:eastAsia="zh-Hans"/>
        </w:rPr>
      </w:pPr>
      <w:r>
        <w:rPr>
          <w:rFonts w:hint="eastAsia" w:ascii="黑体" w:hAnsi="黑体" w:eastAsia="黑体" w:cs="黑体"/>
          <w:color w:val="auto"/>
          <w:sz w:val="24"/>
          <w:szCs w:val="32"/>
          <w:lang w:val="en-US" w:eastAsia="zh-Hans"/>
        </w:rPr>
        <w:t>评课人</w:t>
      </w:r>
      <w:r>
        <w:rPr>
          <w:rFonts w:hint="default" w:ascii="黑体" w:hAnsi="黑体" w:eastAsia="黑体" w:cs="黑体"/>
          <w:color w:val="auto"/>
          <w:sz w:val="24"/>
          <w:szCs w:val="32"/>
          <w:lang w:eastAsia="zh-Hans"/>
        </w:rPr>
        <w:t>：</w:t>
      </w:r>
      <w:r>
        <w:rPr>
          <w:rFonts w:hint="eastAsia" w:ascii="黑体" w:hAnsi="黑体" w:eastAsia="黑体" w:cs="黑体"/>
          <w:color w:val="auto"/>
          <w:sz w:val="24"/>
          <w:szCs w:val="32"/>
          <w:lang w:val="en-US" w:eastAsia="zh-Hans"/>
        </w:rPr>
        <w:t>唐琦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1"/>
        <w:gridCol w:w="3480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2" w:hRule="atLeast"/>
        </w:trPr>
        <w:tc>
          <w:tcPr>
            <w:tcW w:w="220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授课老师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王裕</w:t>
            </w:r>
          </w:p>
        </w:tc>
        <w:tc>
          <w:tcPr>
            <w:tcW w:w="348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教学内容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学习羽毛球的移动步伐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授课地点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新龙实验中学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2" w:hRule="atLeast"/>
        </w:trPr>
        <w:tc>
          <w:tcPr>
            <w:tcW w:w="220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年级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CN"/>
              </w:rPr>
              <w:t>七年级</w:t>
            </w:r>
          </w:p>
        </w:tc>
        <w:tc>
          <w:tcPr>
            <w:tcW w:w="348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课时</w:t>
            </w:r>
            <w:r>
              <w:rPr>
                <w:rFonts w:hint="default"/>
                <w:vertAlign w:val="baseline"/>
                <w:lang w:eastAsia="zh-Hans"/>
              </w:rPr>
              <w:t>：</w:t>
            </w:r>
            <w:r>
              <w:rPr>
                <w:rFonts w:hint="eastAsia"/>
                <w:vertAlign w:val="baseline"/>
                <w:lang w:val="en-US" w:eastAsia="zh-Hans"/>
              </w:rPr>
              <w:t>第</w:t>
            </w:r>
            <w:r>
              <w:rPr>
                <w:rFonts w:hint="eastAsia"/>
                <w:vertAlign w:val="baseline"/>
                <w:lang w:val="en-US" w:eastAsia="zh-CN"/>
              </w:rPr>
              <w:t>9</w:t>
            </w:r>
            <w:r>
              <w:rPr>
                <w:rFonts w:hint="eastAsia"/>
                <w:vertAlign w:val="baseline"/>
                <w:lang w:val="en-US" w:eastAsia="zh-Hans"/>
              </w:rPr>
              <w:t>课时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授课时间</w:t>
            </w:r>
            <w:r>
              <w:rPr>
                <w:rFonts w:hint="default"/>
                <w:vertAlign w:val="baseline"/>
                <w:lang w:eastAsia="zh-Hans"/>
              </w:rPr>
              <w:t>：202</w:t>
            </w:r>
            <w:r>
              <w:rPr>
                <w:rFonts w:hint="eastAsia"/>
                <w:vertAlign w:val="baseline"/>
                <w:lang w:val="en-US" w:eastAsia="zh-CN"/>
              </w:rPr>
              <w:t>4</w:t>
            </w:r>
            <w:r>
              <w:rPr>
                <w:rFonts w:hint="eastAsia"/>
                <w:vertAlign w:val="baseline"/>
                <w:lang w:val="en-US" w:eastAsia="zh-Hans"/>
              </w:rPr>
              <w:t>.</w:t>
            </w:r>
            <w:r>
              <w:rPr>
                <w:rFonts w:hint="eastAsia"/>
                <w:vertAlign w:val="baseline"/>
                <w:lang w:val="en-US" w:eastAsia="zh-CN"/>
              </w:rPr>
              <w:t>04.25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632" w:hRule="atLeast"/>
        </w:trPr>
        <w:tc>
          <w:tcPr>
            <w:tcW w:w="8522" w:type="dxa"/>
            <w:gridSpan w:val="3"/>
          </w:tcPr>
          <w:p>
            <w:pPr>
              <w:pStyle w:val="6"/>
              <w:keepNext w:val="0"/>
              <w:keepLines w:val="0"/>
              <w:widowControl/>
              <w:suppressLineNumbers w:val="0"/>
              <w:spacing w:line="360" w:lineRule="auto"/>
              <w:ind w:firstLine="420" w:firstLineChars="200"/>
              <w:rPr>
                <w:rFonts w:hint="default"/>
                <w:b/>
                <w:bCs/>
                <w:vertAlign w:val="baseline"/>
                <w:lang w:eastAsia="zh-Han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王裕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Hans"/>
              </w:rPr>
              <w:t>老师教授的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Hans"/>
              </w:rPr>
              <w:t>《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学习羽毛球的移动步伐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Hans"/>
              </w:rPr>
              <w:t>》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Hans"/>
              </w:rPr>
              <w:t>一课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教学环节流畅、学生活动进取、重难点突出。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王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老师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在教学中着重发挥教师的主导作用，全课以学生的学、练、思作为教学主线，合理运用启发式教学，在此基础上开发学生的创造性思维，调动学生在教学中的主体参与和意识。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Hans"/>
              </w:rPr>
              <w:t>因为个人观察的角度不同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Hans"/>
              </w:rPr>
              <w:t>本人就此次课个人看法给出以下几点详细的点评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Hans"/>
              </w:rPr>
              <w:t>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/>
                <w:b/>
                <w:bCs/>
                <w:vertAlign w:val="baseline"/>
                <w:lang w:eastAsia="zh-Hans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一、</w:t>
            </w:r>
            <w:r>
              <w:rPr>
                <w:rFonts w:hint="eastAsia"/>
                <w:b/>
                <w:bCs/>
                <w:vertAlign w:val="baseline"/>
                <w:lang w:val="en-US" w:eastAsia="zh-Hans"/>
              </w:rPr>
              <w:t>授课亮点</w:t>
            </w:r>
            <w:r>
              <w:rPr>
                <w:rFonts w:hint="default"/>
                <w:b/>
                <w:bCs/>
                <w:vertAlign w:val="baseline"/>
                <w:lang w:eastAsia="zh-Hans"/>
              </w:rPr>
              <w:t>：</w:t>
            </w:r>
          </w:p>
          <w:p>
            <w:pPr>
              <w:pStyle w:val="2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Han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本节课教学过程比较流畅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eastAsia="zh-CN" w:bidi="ar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教学环节，教师能够发挥主导作用，引导学生进取思考，发挥想象力，参与创新，鼓励学生大胆表现，充分发挥学生的主动性、创造性激发学生运动兴趣，让学生多一点成功的喜悦，使学生真正成为运动的主人。身高搭配、口令指挥、互助合作等等。游戏活动中，既强调了同伴间的交往与合作，让学生感受到团体的意识与价值。又能为学生供给个体发挥，促进个体发展的时间和空间。整理放松阶段运用理念放松法比较新颖，效果较好。</w:t>
            </w:r>
          </w:p>
          <w:p>
            <w:pPr>
              <w:pStyle w:val="2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Han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本节课课堂气氛相当浓厚，学生进取性得到了很好的提高，都能够进取参与到活动当中去，大多数同学都能够认真思考，大胆创新，在教师引导下以多种方式参与学习，主体地位得到体现。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二、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Hans"/>
              </w:rPr>
              <w:t>存在不足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Hans"/>
              </w:rPr>
              <w:t>：</w:t>
            </w:r>
          </w:p>
          <w:p>
            <w:pPr>
              <w:spacing w:line="360" w:lineRule="auto"/>
              <w:ind w:firstLine="420" w:firstLineChars="200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1、优生展示环节，王老师在讲解和点评后，可以让学生根据进一步的评价和指导讲解，剖析自己雪莲情况，然后进行巩固练习，深入强化技术动作的学习和提升。</w:t>
            </w:r>
          </w:p>
          <w:p>
            <w:p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Han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fldChar w:fldCharType="begin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instrText xml:space="preserve"> HYPERLINK "http://mp.weixin.qq.com/s?__biz=MzI5MTk2MTU5Mg==&amp;mid=2247489189&amp;idx=3&amp;sn=20b6e060f1d42959858f289875855254&amp;chksm=ec09f932db7e7024ac66d2061b34bbb6f565c9ef731e679350a9179451c3eee13d9e637cf628&amp;scene=21" \l "wechat_redirect" \t "https://mp.weixin.qq.com/_blank" </w:instrTex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以上是我对这节课的评析，与各位老师交流，也希望能得到各位老师的指导与帮助，分析不当之处，敬请批评指正。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fldChar w:fldCharType="end"/>
            </w:r>
          </w:p>
          <w:p>
            <w:pPr>
              <w:spacing w:line="360" w:lineRule="auto"/>
              <w:rPr>
                <w:rFonts w:hint="default"/>
                <w:b/>
                <w:bCs/>
                <w:vertAlign w:val="baseline"/>
                <w:lang w:val="en-US" w:eastAsia="zh-Hans"/>
              </w:rPr>
            </w:pPr>
          </w:p>
        </w:tc>
      </w:tr>
    </w:tbl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D25CCA"/>
    <w:multiLevelType w:val="singleLevel"/>
    <w:tmpl w:val="61D25CC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B6AE32"/>
    <w:rsid w:val="5EB6AE32"/>
    <w:rsid w:val="7F7FA260"/>
    <w:rsid w:val="DBFECA65"/>
    <w:rsid w:val="F67BD090"/>
    <w:rsid w:val="FD6F3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p1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rFonts w:ascii="PingFang SC" w:hAnsi="PingFang SC" w:eastAsia="PingFang SC" w:cs="PingFang SC"/>
      <w:color w:val="000000"/>
      <w:kern w:val="0"/>
      <w:sz w:val="26"/>
      <w:szCs w:val="26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2024-03-24T15:41:00Z</dcterms:created>
  <dc:creator>Vino</dc:creator>
  <cp:lastModifiedBy>Vino</cp:lastModifiedBy>
  <dcterms:modified xsi:type="dcterms:W3CDTF">2024-04-26T09:07:51Z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CE03430802915F47A887FE65F6624BE2_41</vt:lpwstr>
  </property>
</Properties>
</file>